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charts/chart10.xml" ContentType="application/vnd.openxmlformats-officedocument.drawingml.chart+xml"/>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24.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0059" w:rsidRPr="00EF6C9E" w:rsidRDefault="00550059" w:rsidP="001D7A3E">
      <w:pPr>
        <w:ind w:firstLineChars="23" w:firstLine="194"/>
        <w:rPr>
          <w:rFonts w:ascii="黑体" w:eastAsia="黑体"/>
          <w:b/>
          <w:sz w:val="84"/>
          <w:szCs w:val="84"/>
        </w:rPr>
      </w:pPr>
      <w:r w:rsidRPr="00EF6C9E">
        <w:rPr>
          <w:rFonts w:ascii="黑体" w:eastAsia="黑体"/>
          <w:b/>
          <w:noProof/>
          <w:sz w:val="84"/>
          <w:szCs w:val="84"/>
        </w:rPr>
        <w:drawing>
          <wp:inline distT="0" distB="0" distL="0" distR="0">
            <wp:extent cx="4829175" cy="895350"/>
            <wp:effectExtent l="0" t="0" r="9525" b="0"/>
            <wp:docPr id="96" name="图片 103" descr="中南财经政法大学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中南财经政法大学logo.jp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6300" cy="898525"/>
                    </a:xfrm>
                    <a:prstGeom prst="rect">
                      <a:avLst/>
                    </a:prstGeom>
                    <a:noFill/>
                    <a:ln>
                      <a:noFill/>
                    </a:ln>
                  </pic:spPr>
                </pic:pic>
              </a:graphicData>
            </a:graphic>
          </wp:inline>
        </w:drawing>
      </w:r>
    </w:p>
    <w:p w:rsidR="00550059" w:rsidRPr="00EF6C9E" w:rsidRDefault="00550059" w:rsidP="001D7A3E">
      <w:pPr>
        <w:ind w:firstLineChars="45" w:firstLine="199"/>
        <w:rPr>
          <w:rFonts w:ascii="黑体" w:eastAsia="黑体"/>
          <w:b/>
          <w:sz w:val="44"/>
          <w:szCs w:val="44"/>
        </w:rPr>
      </w:pPr>
    </w:p>
    <w:p w:rsidR="00550059" w:rsidRPr="00EF6C9E" w:rsidRDefault="00550059" w:rsidP="001D7A3E">
      <w:pPr>
        <w:rPr>
          <w:rFonts w:ascii="黑体" w:eastAsia="黑体"/>
          <w:b/>
          <w:sz w:val="72"/>
          <w:szCs w:val="72"/>
        </w:rPr>
      </w:pPr>
      <w:r>
        <w:rPr>
          <w:rFonts w:ascii="黑体" w:eastAsia="黑体" w:hint="eastAsia"/>
          <w:b/>
          <w:sz w:val="44"/>
          <w:szCs w:val="44"/>
        </w:rPr>
        <w:t>“博文杯”大学生百项实证创新基金项</w:t>
      </w:r>
      <w:r w:rsidRPr="00EF6C9E">
        <w:rPr>
          <w:rFonts w:ascii="黑体" w:eastAsia="黑体" w:hint="eastAsia"/>
          <w:b/>
          <w:sz w:val="44"/>
          <w:szCs w:val="44"/>
        </w:rPr>
        <w:t>目</w:t>
      </w:r>
      <w:r w:rsidRPr="00EF6C9E">
        <w:rPr>
          <w:noProof/>
        </w:rPr>
        <w:drawing>
          <wp:inline distT="0" distB="0" distL="0" distR="0">
            <wp:extent cx="5271770" cy="3235960"/>
            <wp:effectExtent l="0" t="0" r="0" b="0"/>
            <wp:docPr id="97"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71770" cy="3235960"/>
                    </a:xfrm>
                    <a:prstGeom prst="rect">
                      <a:avLst/>
                    </a:prstGeom>
                    <a:noFill/>
                    <a:ln>
                      <a:noFill/>
                    </a:ln>
                  </pic:spPr>
                </pic:pic>
              </a:graphicData>
            </a:graphic>
          </wp:inline>
        </w:drawing>
      </w:r>
    </w:p>
    <w:p w:rsidR="00550059" w:rsidRPr="00EF6C9E" w:rsidRDefault="00550059" w:rsidP="001D7A3E">
      <w:pPr>
        <w:ind w:firstLine="201"/>
        <w:rPr>
          <w:rFonts w:ascii="黑体" w:eastAsia="黑体"/>
          <w:b/>
          <w:sz w:val="10"/>
          <w:szCs w:val="10"/>
        </w:rPr>
      </w:pPr>
    </w:p>
    <w:p w:rsidR="00550059" w:rsidRPr="00641FBC" w:rsidRDefault="00550059" w:rsidP="001D7A3E">
      <w:pPr>
        <w:jc w:val="center"/>
        <w:rPr>
          <w:rFonts w:asciiTheme="minorEastAsia" w:hAnsiTheme="minorEastAsia"/>
          <w:b/>
          <w:color w:val="000000" w:themeColor="text1"/>
          <w:sz w:val="32"/>
          <w:szCs w:val="32"/>
        </w:rPr>
      </w:pPr>
      <w:r w:rsidRPr="00641FBC">
        <w:rPr>
          <w:rFonts w:asciiTheme="minorEastAsia" w:hAnsiTheme="minorEastAsia" w:hint="eastAsia"/>
          <w:b/>
          <w:color w:val="000000" w:themeColor="text1"/>
          <w:sz w:val="32"/>
          <w:szCs w:val="32"/>
        </w:rPr>
        <w:t>十三五创业规划背景下“众创空间”产业发展模式对比研究及优化建议——以武汉市“光谷创业咖啡”项目与北京市“</w:t>
      </w:r>
      <w:r>
        <w:rPr>
          <w:rFonts w:asciiTheme="minorEastAsia" w:hAnsiTheme="minorEastAsia" w:hint="eastAsia"/>
          <w:b/>
          <w:color w:val="000000" w:themeColor="text1"/>
          <w:sz w:val="32"/>
          <w:szCs w:val="32"/>
        </w:rPr>
        <w:t>URwork</w:t>
      </w:r>
      <w:r w:rsidRPr="00641FBC">
        <w:rPr>
          <w:rFonts w:asciiTheme="minorEastAsia" w:hAnsiTheme="minorEastAsia" w:hint="eastAsia"/>
          <w:b/>
          <w:color w:val="000000" w:themeColor="text1"/>
          <w:sz w:val="32"/>
          <w:szCs w:val="32"/>
        </w:rPr>
        <w:t>”项目为例</w:t>
      </w:r>
    </w:p>
    <w:p w:rsidR="00550059" w:rsidRDefault="00550059" w:rsidP="001D7A3E">
      <w:pPr>
        <w:rPr>
          <w:rFonts w:ascii="黑体" w:eastAsia="黑体"/>
          <w:b/>
          <w:sz w:val="28"/>
          <w:szCs w:val="28"/>
        </w:rPr>
      </w:pPr>
    </w:p>
    <w:p w:rsidR="00550059" w:rsidRPr="00EF6C9E" w:rsidRDefault="00550059" w:rsidP="001D7A3E">
      <w:pPr>
        <w:rPr>
          <w:rFonts w:ascii="黑体" w:eastAsia="黑体"/>
          <w:b/>
          <w:sz w:val="28"/>
          <w:szCs w:val="28"/>
        </w:rPr>
      </w:pPr>
      <w:r w:rsidRPr="00EF6C9E">
        <w:rPr>
          <w:rFonts w:ascii="黑体" w:eastAsia="黑体" w:hint="eastAsia"/>
          <w:b/>
          <w:sz w:val="28"/>
          <w:szCs w:val="28"/>
        </w:rPr>
        <w:t>指导老师：朱巧玲</w:t>
      </w:r>
    </w:p>
    <w:p w:rsidR="00550059" w:rsidRPr="00EF6C9E" w:rsidRDefault="00550059" w:rsidP="001D7A3E">
      <w:pPr>
        <w:rPr>
          <w:sz w:val="28"/>
          <w:szCs w:val="28"/>
        </w:rPr>
      </w:pPr>
      <w:r w:rsidRPr="00EF6C9E">
        <w:rPr>
          <w:rFonts w:ascii="黑体" w:eastAsia="黑体" w:hint="eastAsia"/>
          <w:b/>
          <w:sz w:val="28"/>
          <w:szCs w:val="28"/>
        </w:rPr>
        <w:t>主持人：李萌</w:t>
      </w:r>
    </w:p>
    <w:p w:rsidR="00550059" w:rsidRDefault="00550059" w:rsidP="001D7A3E">
      <w:pPr>
        <w:rPr>
          <w:sz w:val="28"/>
          <w:szCs w:val="28"/>
        </w:rPr>
      </w:pPr>
      <w:r w:rsidRPr="00EF6C9E">
        <w:rPr>
          <w:rFonts w:ascii="黑体" w:eastAsia="黑体" w:hint="eastAsia"/>
          <w:b/>
          <w:sz w:val="28"/>
          <w:szCs w:val="28"/>
        </w:rPr>
        <w:t>参加人：</w:t>
      </w:r>
      <w:r w:rsidRPr="00112699">
        <w:rPr>
          <w:rFonts w:ascii="黑体" w:eastAsia="黑体" w:hint="eastAsia"/>
          <w:b/>
          <w:sz w:val="28"/>
          <w:szCs w:val="28"/>
        </w:rPr>
        <w:t>李</w:t>
      </w:r>
      <w:r>
        <w:rPr>
          <w:rFonts w:ascii="黑体" w:eastAsia="黑体" w:hint="eastAsia"/>
          <w:b/>
          <w:sz w:val="28"/>
          <w:szCs w:val="28"/>
        </w:rPr>
        <w:t>晓</w:t>
      </w:r>
      <w:r w:rsidRPr="00112699">
        <w:rPr>
          <w:rFonts w:ascii="黑体" w:eastAsia="黑体" w:hint="eastAsia"/>
          <w:b/>
          <w:sz w:val="28"/>
          <w:szCs w:val="28"/>
        </w:rPr>
        <w:t>博、郭大炜、武世伟、刘呈钰</w:t>
      </w:r>
    </w:p>
    <w:sdt>
      <w:sdtPr>
        <w:rPr>
          <w:rFonts w:asciiTheme="minorHAnsi" w:eastAsiaTheme="minorEastAsia" w:hAnsiTheme="minorHAnsi" w:cstheme="minorBidi"/>
          <w:b w:val="0"/>
          <w:bCs w:val="0"/>
          <w:color w:val="auto"/>
          <w:kern w:val="2"/>
          <w:sz w:val="21"/>
          <w:szCs w:val="22"/>
          <w:lang w:val="zh-CN"/>
        </w:rPr>
        <w:id w:val="5090906"/>
        <w:docPartObj>
          <w:docPartGallery w:val="Table of Contents"/>
          <w:docPartUnique/>
        </w:docPartObj>
      </w:sdtPr>
      <w:sdtEndPr>
        <w:rPr>
          <w:rFonts w:ascii="仿宋" w:eastAsia="仿宋" w:hAnsi="仿宋"/>
          <w:lang w:val="en-US"/>
        </w:rPr>
      </w:sdtEndPr>
      <w:sdtContent>
        <w:p w:rsidR="0032272D" w:rsidRDefault="0032272D" w:rsidP="001D7A3E">
          <w:pPr>
            <w:pStyle w:val="TOC"/>
            <w:spacing w:line="240" w:lineRule="auto"/>
          </w:pPr>
        </w:p>
        <w:p w:rsidR="00550059" w:rsidRDefault="00550059" w:rsidP="001D7A3E">
          <w:pPr>
            <w:pStyle w:val="10"/>
            <w:tabs>
              <w:tab w:val="right" w:leader="dot" w:pos="8296"/>
            </w:tabs>
            <w:rPr>
              <w:rFonts w:ascii="仿宋" w:eastAsia="仿宋" w:hAnsi="仿宋"/>
            </w:rPr>
          </w:pPr>
          <w:r w:rsidRPr="00550059">
            <w:rPr>
              <w:rFonts w:ascii="仿宋" w:eastAsia="仿宋" w:hAnsi="仿宋"/>
              <w:noProof/>
            </w:rPr>
            <w:drawing>
              <wp:inline distT="0" distB="0" distL="0" distR="0">
                <wp:extent cx="5276850" cy="981075"/>
                <wp:effectExtent l="1905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276850" cy="981075"/>
                        </a:xfrm>
                        <a:prstGeom prst="rect">
                          <a:avLst/>
                        </a:prstGeom>
                      </pic:spPr>
                    </pic:pic>
                  </a:graphicData>
                </a:graphic>
              </wp:inline>
            </w:drawing>
          </w:r>
        </w:p>
        <w:p w:rsidR="0032272D" w:rsidRPr="0032272D" w:rsidRDefault="003B7272" w:rsidP="001D7A3E">
          <w:pPr>
            <w:pStyle w:val="10"/>
            <w:tabs>
              <w:tab w:val="right" w:leader="dot" w:pos="8296"/>
            </w:tabs>
            <w:rPr>
              <w:rFonts w:ascii="仿宋" w:eastAsia="仿宋" w:hAnsi="仿宋"/>
              <w:b/>
              <w:noProof/>
            </w:rPr>
          </w:pPr>
          <w:r w:rsidRPr="0032272D">
            <w:rPr>
              <w:rFonts w:ascii="仿宋" w:eastAsia="仿宋" w:hAnsi="仿宋"/>
            </w:rPr>
            <w:fldChar w:fldCharType="begin"/>
          </w:r>
          <w:r w:rsidR="0032272D" w:rsidRPr="0032272D">
            <w:rPr>
              <w:rFonts w:ascii="仿宋" w:eastAsia="仿宋" w:hAnsi="仿宋"/>
            </w:rPr>
            <w:instrText xml:space="preserve"> TOC \o "1-3" \h \z \u </w:instrText>
          </w:r>
          <w:r w:rsidRPr="0032272D">
            <w:rPr>
              <w:rFonts w:ascii="仿宋" w:eastAsia="仿宋" w:hAnsi="仿宋"/>
            </w:rPr>
            <w:fldChar w:fldCharType="separate"/>
          </w:r>
          <w:hyperlink w:anchor="_Toc444544925" w:history="1">
            <w:r w:rsidR="0032272D" w:rsidRPr="0032272D">
              <w:rPr>
                <w:rStyle w:val="a8"/>
                <w:rFonts w:ascii="仿宋" w:eastAsia="仿宋" w:hAnsi="仿宋" w:hint="eastAsia"/>
                <w:b/>
                <w:noProof/>
              </w:rPr>
              <w:t>第一部分</w:t>
            </w:r>
            <w:r w:rsidR="0032272D" w:rsidRPr="0032272D">
              <w:rPr>
                <w:rStyle w:val="a8"/>
                <w:rFonts w:ascii="仿宋" w:eastAsia="仿宋" w:hAnsi="仿宋"/>
                <w:b/>
                <w:noProof/>
              </w:rPr>
              <w:t xml:space="preserve">  </w:t>
            </w:r>
            <w:r w:rsidR="0032272D" w:rsidRPr="0032272D">
              <w:rPr>
                <w:rStyle w:val="a8"/>
                <w:rFonts w:ascii="仿宋" w:eastAsia="仿宋" w:hAnsi="仿宋" w:hint="eastAsia"/>
                <w:b/>
                <w:noProof/>
              </w:rPr>
              <w:t>课题综述</w:t>
            </w:r>
            <w:r w:rsidR="0032272D" w:rsidRPr="0032272D">
              <w:rPr>
                <w:rFonts w:ascii="仿宋" w:eastAsia="仿宋" w:hAnsi="仿宋"/>
                <w:b/>
                <w:noProof/>
                <w:webHidden/>
              </w:rPr>
              <w:tab/>
            </w:r>
            <w:r w:rsidRPr="0032272D">
              <w:rPr>
                <w:rFonts w:ascii="仿宋" w:eastAsia="仿宋" w:hAnsi="仿宋"/>
                <w:b/>
                <w:noProof/>
                <w:webHidden/>
              </w:rPr>
              <w:fldChar w:fldCharType="begin"/>
            </w:r>
            <w:r w:rsidR="0032272D" w:rsidRPr="0032272D">
              <w:rPr>
                <w:rFonts w:ascii="仿宋" w:eastAsia="仿宋" w:hAnsi="仿宋"/>
                <w:b/>
                <w:noProof/>
                <w:webHidden/>
              </w:rPr>
              <w:instrText xml:space="preserve"> PAGEREF _Toc444544925 \h </w:instrText>
            </w:r>
            <w:r w:rsidRPr="0032272D">
              <w:rPr>
                <w:rFonts w:ascii="仿宋" w:eastAsia="仿宋" w:hAnsi="仿宋"/>
                <w:b/>
                <w:noProof/>
                <w:webHidden/>
              </w:rPr>
            </w:r>
            <w:r w:rsidRPr="0032272D">
              <w:rPr>
                <w:rFonts w:ascii="仿宋" w:eastAsia="仿宋" w:hAnsi="仿宋"/>
                <w:b/>
                <w:noProof/>
                <w:webHidden/>
              </w:rPr>
              <w:fldChar w:fldCharType="separate"/>
            </w:r>
            <w:r w:rsidR="0032272D" w:rsidRPr="0032272D">
              <w:rPr>
                <w:rFonts w:ascii="仿宋" w:eastAsia="仿宋" w:hAnsi="仿宋"/>
                <w:b/>
                <w:noProof/>
                <w:webHidden/>
              </w:rPr>
              <w:t>1</w:t>
            </w:r>
            <w:r w:rsidRPr="0032272D">
              <w:rPr>
                <w:rFonts w:ascii="仿宋" w:eastAsia="仿宋" w:hAnsi="仿宋"/>
                <w:b/>
                <w:noProof/>
                <w:webHidden/>
              </w:rPr>
              <w:fldChar w:fldCharType="end"/>
            </w:r>
          </w:hyperlink>
        </w:p>
        <w:p w:rsidR="0032272D" w:rsidRPr="0032272D" w:rsidRDefault="003B7272" w:rsidP="001D7A3E">
          <w:pPr>
            <w:pStyle w:val="10"/>
            <w:tabs>
              <w:tab w:val="right" w:leader="dot" w:pos="8296"/>
            </w:tabs>
            <w:rPr>
              <w:rFonts w:ascii="仿宋" w:eastAsia="仿宋" w:hAnsi="仿宋"/>
              <w:noProof/>
            </w:rPr>
          </w:pPr>
          <w:hyperlink w:anchor="_Toc444544926" w:history="1">
            <w:r w:rsidR="0032272D" w:rsidRPr="0032272D">
              <w:rPr>
                <w:rStyle w:val="a8"/>
                <w:rFonts w:ascii="仿宋" w:eastAsia="仿宋" w:hAnsi="仿宋" w:hint="eastAsia"/>
                <w:b/>
                <w:noProof/>
              </w:rPr>
              <w:t>一、选题背景</w:t>
            </w:r>
            <w:r w:rsidR="0032272D" w:rsidRPr="0032272D">
              <w:rPr>
                <w:rFonts w:ascii="仿宋" w:eastAsia="仿宋" w:hAnsi="仿宋"/>
                <w:b/>
                <w:noProof/>
                <w:webHidden/>
              </w:rPr>
              <w:tab/>
            </w:r>
            <w:r w:rsidRPr="0032272D">
              <w:rPr>
                <w:rFonts w:ascii="仿宋" w:eastAsia="仿宋" w:hAnsi="仿宋"/>
                <w:b/>
                <w:noProof/>
                <w:webHidden/>
              </w:rPr>
              <w:fldChar w:fldCharType="begin"/>
            </w:r>
            <w:r w:rsidR="0032272D" w:rsidRPr="0032272D">
              <w:rPr>
                <w:rFonts w:ascii="仿宋" w:eastAsia="仿宋" w:hAnsi="仿宋"/>
                <w:b/>
                <w:noProof/>
                <w:webHidden/>
              </w:rPr>
              <w:instrText xml:space="preserve"> PAGEREF _Toc444544926 \h </w:instrText>
            </w:r>
            <w:r w:rsidRPr="0032272D">
              <w:rPr>
                <w:rFonts w:ascii="仿宋" w:eastAsia="仿宋" w:hAnsi="仿宋"/>
                <w:b/>
                <w:noProof/>
                <w:webHidden/>
              </w:rPr>
            </w:r>
            <w:r w:rsidRPr="0032272D">
              <w:rPr>
                <w:rFonts w:ascii="仿宋" w:eastAsia="仿宋" w:hAnsi="仿宋"/>
                <w:b/>
                <w:noProof/>
                <w:webHidden/>
              </w:rPr>
              <w:fldChar w:fldCharType="separate"/>
            </w:r>
            <w:r w:rsidR="0032272D" w:rsidRPr="0032272D">
              <w:rPr>
                <w:rFonts w:ascii="仿宋" w:eastAsia="仿宋" w:hAnsi="仿宋"/>
                <w:b/>
                <w:noProof/>
                <w:webHidden/>
              </w:rPr>
              <w:t>1</w:t>
            </w:r>
            <w:r w:rsidRPr="0032272D">
              <w:rPr>
                <w:rFonts w:ascii="仿宋" w:eastAsia="仿宋" w:hAnsi="仿宋"/>
                <w:b/>
                <w:noProof/>
                <w:webHidden/>
              </w:rPr>
              <w:fldChar w:fldCharType="end"/>
            </w:r>
          </w:hyperlink>
        </w:p>
        <w:p w:rsidR="0032272D" w:rsidRPr="0032272D" w:rsidRDefault="003B7272" w:rsidP="001D7A3E">
          <w:pPr>
            <w:pStyle w:val="20"/>
            <w:tabs>
              <w:tab w:val="right" w:leader="dot" w:pos="8296"/>
            </w:tabs>
            <w:rPr>
              <w:rFonts w:ascii="仿宋" w:eastAsia="仿宋" w:hAnsi="仿宋"/>
              <w:noProof/>
            </w:rPr>
          </w:pPr>
          <w:hyperlink w:anchor="_Toc444544927" w:history="1">
            <w:r w:rsidR="0032272D" w:rsidRPr="0032272D">
              <w:rPr>
                <w:rStyle w:val="a8"/>
                <w:rFonts w:ascii="仿宋" w:eastAsia="仿宋" w:hAnsi="仿宋" w:hint="eastAsia"/>
                <w:noProof/>
              </w:rPr>
              <w:t>（一）政策背景</w:t>
            </w:r>
            <w:r w:rsidR="0032272D" w:rsidRPr="0032272D">
              <w:rPr>
                <w:rStyle w:val="a8"/>
                <w:rFonts w:ascii="仿宋" w:eastAsia="仿宋" w:hAnsi="仿宋"/>
                <w:noProof/>
              </w:rPr>
              <w:t>----</w:t>
            </w:r>
            <w:r w:rsidR="0032272D" w:rsidRPr="0032272D">
              <w:rPr>
                <w:rStyle w:val="a8"/>
                <w:rFonts w:ascii="仿宋" w:eastAsia="仿宋" w:hAnsi="仿宋" w:hint="eastAsia"/>
                <w:noProof/>
              </w:rPr>
              <w:t>十三五规划</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_Toc444544927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1</w:t>
            </w:r>
            <w:r w:rsidRPr="0032272D">
              <w:rPr>
                <w:rFonts w:ascii="仿宋" w:eastAsia="仿宋" w:hAnsi="仿宋"/>
                <w:noProof/>
                <w:webHidden/>
              </w:rPr>
              <w:fldChar w:fldCharType="end"/>
            </w:r>
          </w:hyperlink>
        </w:p>
        <w:p w:rsidR="0032272D" w:rsidRPr="0032272D" w:rsidRDefault="003B7272" w:rsidP="001D7A3E">
          <w:pPr>
            <w:pStyle w:val="20"/>
            <w:tabs>
              <w:tab w:val="right" w:leader="dot" w:pos="8296"/>
            </w:tabs>
            <w:rPr>
              <w:rFonts w:ascii="仿宋" w:eastAsia="仿宋" w:hAnsi="仿宋"/>
              <w:noProof/>
            </w:rPr>
          </w:pPr>
          <w:hyperlink w:anchor="_Toc444544928" w:history="1">
            <w:r w:rsidR="0032272D" w:rsidRPr="0032272D">
              <w:rPr>
                <w:rStyle w:val="a8"/>
                <w:rFonts w:ascii="仿宋" w:eastAsia="仿宋" w:hAnsi="仿宋" w:hint="eastAsia"/>
                <w:noProof/>
              </w:rPr>
              <w:t>（二）理论背景</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_Toc444544928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2</w:t>
            </w:r>
            <w:r w:rsidRPr="0032272D">
              <w:rPr>
                <w:rFonts w:ascii="仿宋" w:eastAsia="仿宋" w:hAnsi="仿宋"/>
                <w:noProof/>
                <w:webHidden/>
              </w:rPr>
              <w:fldChar w:fldCharType="end"/>
            </w:r>
          </w:hyperlink>
        </w:p>
        <w:p w:rsidR="0032272D" w:rsidRPr="0032272D" w:rsidRDefault="003B7272" w:rsidP="001D7A3E">
          <w:pPr>
            <w:pStyle w:val="30"/>
            <w:tabs>
              <w:tab w:val="right" w:leader="dot" w:pos="8296"/>
            </w:tabs>
            <w:rPr>
              <w:rFonts w:ascii="仿宋" w:eastAsia="仿宋" w:hAnsi="仿宋"/>
              <w:noProof/>
            </w:rPr>
          </w:pPr>
          <w:hyperlink w:anchor="_Toc444544929" w:history="1">
            <w:r w:rsidR="0032272D" w:rsidRPr="0032272D">
              <w:rPr>
                <w:rStyle w:val="a8"/>
                <w:rFonts w:ascii="仿宋" w:eastAsia="仿宋" w:hAnsi="仿宋"/>
                <w:noProof/>
              </w:rPr>
              <w:t>1.</w:t>
            </w:r>
            <w:r w:rsidR="0032272D" w:rsidRPr="0032272D">
              <w:rPr>
                <w:rStyle w:val="a8"/>
                <w:rFonts w:ascii="仿宋" w:eastAsia="仿宋" w:hAnsi="仿宋" w:hint="eastAsia"/>
                <w:noProof/>
              </w:rPr>
              <w:t>产业集群</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_Toc444544929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2</w:t>
            </w:r>
            <w:r w:rsidRPr="0032272D">
              <w:rPr>
                <w:rFonts w:ascii="仿宋" w:eastAsia="仿宋" w:hAnsi="仿宋"/>
                <w:noProof/>
                <w:webHidden/>
              </w:rPr>
              <w:fldChar w:fldCharType="end"/>
            </w:r>
          </w:hyperlink>
        </w:p>
        <w:p w:rsidR="0032272D" w:rsidRPr="0032272D" w:rsidRDefault="003B7272" w:rsidP="001D7A3E">
          <w:pPr>
            <w:pStyle w:val="30"/>
            <w:tabs>
              <w:tab w:val="right" w:leader="dot" w:pos="8296"/>
            </w:tabs>
            <w:rPr>
              <w:rFonts w:ascii="仿宋" w:eastAsia="仿宋" w:hAnsi="仿宋"/>
              <w:noProof/>
            </w:rPr>
          </w:pPr>
          <w:hyperlink w:anchor="_Toc444544930" w:history="1">
            <w:r w:rsidR="0032272D" w:rsidRPr="0032272D">
              <w:rPr>
                <w:rStyle w:val="a8"/>
                <w:rFonts w:ascii="仿宋" w:eastAsia="仿宋" w:hAnsi="仿宋"/>
                <w:noProof/>
              </w:rPr>
              <w:t>2.</w:t>
            </w:r>
            <w:r w:rsidR="0032272D" w:rsidRPr="0032272D">
              <w:rPr>
                <w:rStyle w:val="a8"/>
                <w:rFonts w:ascii="仿宋" w:eastAsia="仿宋" w:hAnsi="仿宋" w:hint="eastAsia"/>
                <w:noProof/>
              </w:rPr>
              <w:t>产业经济学</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_Toc444544930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3</w:t>
            </w:r>
            <w:r w:rsidRPr="0032272D">
              <w:rPr>
                <w:rFonts w:ascii="仿宋" w:eastAsia="仿宋" w:hAnsi="仿宋"/>
                <w:noProof/>
                <w:webHidden/>
              </w:rPr>
              <w:fldChar w:fldCharType="end"/>
            </w:r>
          </w:hyperlink>
        </w:p>
        <w:p w:rsidR="0032272D" w:rsidRPr="0032272D" w:rsidRDefault="003B7272" w:rsidP="001D7A3E">
          <w:pPr>
            <w:pStyle w:val="30"/>
            <w:tabs>
              <w:tab w:val="right" w:leader="dot" w:pos="8296"/>
            </w:tabs>
            <w:rPr>
              <w:rFonts w:ascii="仿宋" w:eastAsia="仿宋" w:hAnsi="仿宋"/>
              <w:noProof/>
            </w:rPr>
          </w:pPr>
          <w:hyperlink w:anchor="_Toc444544931" w:history="1">
            <w:r w:rsidR="0032272D" w:rsidRPr="0032272D">
              <w:rPr>
                <w:rStyle w:val="a8"/>
                <w:rFonts w:ascii="仿宋" w:eastAsia="仿宋" w:hAnsi="仿宋"/>
                <w:noProof/>
              </w:rPr>
              <w:t>3.</w:t>
            </w:r>
            <w:r w:rsidR="0032272D" w:rsidRPr="0032272D">
              <w:rPr>
                <w:rStyle w:val="a8"/>
                <w:rFonts w:ascii="仿宋" w:eastAsia="仿宋" w:hAnsi="仿宋" w:hint="eastAsia"/>
                <w:noProof/>
              </w:rPr>
              <w:t>“群体创新空间”理论（</w:t>
            </w:r>
            <w:r w:rsidR="0032272D" w:rsidRPr="0032272D">
              <w:rPr>
                <w:rStyle w:val="a8"/>
                <w:rFonts w:ascii="仿宋" w:eastAsia="仿宋" w:hAnsi="仿宋"/>
                <w:noProof/>
              </w:rPr>
              <w:t>GIS</w:t>
            </w:r>
            <w:r w:rsidR="0032272D" w:rsidRPr="0032272D">
              <w:rPr>
                <w:rStyle w:val="a8"/>
                <w:rFonts w:ascii="仿宋" w:eastAsia="仿宋" w:hAnsi="仿宋" w:hint="eastAsia"/>
                <w:noProof/>
              </w:rPr>
              <w:t>理论）</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_Toc444544931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3</w:t>
            </w:r>
            <w:r w:rsidRPr="0032272D">
              <w:rPr>
                <w:rFonts w:ascii="仿宋" w:eastAsia="仿宋" w:hAnsi="仿宋"/>
                <w:noProof/>
                <w:webHidden/>
              </w:rPr>
              <w:fldChar w:fldCharType="end"/>
            </w:r>
          </w:hyperlink>
        </w:p>
        <w:p w:rsidR="0032272D" w:rsidRPr="0032272D" w:rsidRDefault="003B7272" w:rsidP="001D7A3E">
          <w:pPr>
            <w:pStyle w:val="10"/>
            <w:tabs>
              <w:tab w:val="right" w:leader="dot" w:pos="8296"/>
            </w:tabs>
            <w:rPr>
              <w:rFonts w:ascii="仿宋" w:eastAsia="仿宋" w:hAnsi="仿宋"/>
              <w:b/>
              <w:noProof/>
              <w:sz w:val="22"/>
            </w:rPr>
          </w:pPr>
          <w:hyperlink w:anchor="_Toc444544932" w:history="1">
            <w:r w:rsidR="0032272D" w:rsidRPr="0032272D">
              <w:rPr>
                <w:rStyle w:val="a8"/>
                <w:rFonts w:ascii="仿宋" w:eastAsia="仿宋" w:hAnsi="仿宋" w:hint="eastAsia"/>
                <w:b/>
                <w:noProof/>
                <w:sz w:val="22"/>
              </w:rPr>
              <w:t>二、选题意义</w:t>
            </w:r>
            <w:r w:rsidR="0032272D" w:rsidRPr="0032272D">
              <w:rPr>
                <w:rFonts w:ascii="仿宋" w:eastAsia="仿宋" w:hAnsi="仿宋"/>
                <w:b/>
                <w:noProof/>
                <w:webHidden/>
                <w:sz w:val="22"/>
              </w:rPr>
              <w:tab/>
            </w:r>
            <w:r w:rsidRPr="0032272D">
              <w:rPr>
                <w:rFonts w:ascii="仿宋" w:eastAsia="仿宋" w:hAnsi="仿宋"/>
                <w:b/>
                <w:noProof/>
                <w:webHidden/>
                <w:sz w:val="22"/>
              </w:rPr>
              <w:fldChar w:fldCharType="begin"/>
            </w:r>
            <w:r w:rsidR="0032272D" w:rsidRPr="0032272D">
              <w:rPr>
                <w:rFonts w:ascii="仿宋" w:eastAsia="仿宋" w:hAnsi="仿宋"/>
                <w:b/>
                <w:noProof/>
                <w:webHidden/>
                <w:sz w:val="22"/>
              </w:rPr>
              <w:instrText xml:space="preserve"> PAGEREF _Toc444544932 \h </w:instrText>
            </w:r>
            <w:r w:rsidRPr="0032272D">
              <w:rPr>
                <w:rFonts w:ascii="仿宋" w:eastAsia="仿宋" w:hAnsi="仿宋"/>
                <w:b/>
                <w:noProof/>
                <w:webHidden/>
                <w:sz w:val="22"/>
              </w:rPr>
            </w:r>
            <w:r w:rsidRPr="0032272D">
              <w:rPr>
                <w:rFonts w:ascii="仿宋" w:eastAsia="仿宋" w:hAnsi="仿宋"/>
                <w:b/>
                <w:noProof/>
                <w:webHidden/>
                <w:sz w:val="22"/>
              </w:rPr>
              <w:fldChar w:fldCharType="separate"/>
            </w:r>
            <w:r w:rsidR="0032272D" w:rsidRPr="0032272D">
              <w:rPr>
                <w:rFonts w:ascii="仿宋" w:eastAsia="仿宋" w:hAnsi="仿宋"/>
                <w:b/>
                <w:noProof/>
                <w:webHidden/>
                <w:sz w:val="22"/>
              </w:rPr>
              <w:t>4</w:t>
            </w:r>
            <w:r w:rsidRPr="0032272D">
              <w:rPr>
                <w:rFonts w:ascii="仿宋" w:eastAsia="仿宋" w:hAnsi="仿宋"/>
                <w:b/>
                <w:noProof/>
                <w:webHidden/>
                <w:sz w:val="22"/>
              </w:rPr>
              <w:fldChar w:fldCharType="end"/>
            </w:r>
          </w:hyperlink>
        </w:p>
        <w:p w:rsidR="0032272D" w:rsidRPr="0032272D" w:rsidRDefault="003B7272" w:rsidP="001D7A3E">
          <w:pPr>
            <w:pStyle w:val="20"/>
            <w:tabs>
              <w:tab w:val="right" w:leader="dot" w:pos="8296"/>
            </w:tabs>
            <w:rPr>
              <w:rFonts w:ascii="仿宋" w:eastAsia="仿宋" w:hAnsi="仿宋"/>
              <w:noProof/>
            </w:rPr>
          </w:pPr>
          <w:hyperlink w:anchor="_Toc444544933" w:history="1">
            <w:r w:rsidR="0032272D" w:rsidRPr="0032272D">
              <w:rPr>
                <w:rStyle w:val="a8"/>
                <w:rFonts w:ascii="仿宋" w:eastAsia="仿宋" w:hAnsi="仿宋" w:hint="eastAsia"/>
                <w:noProof/>
              </w:rPr>
              <w:t>（一）理论意义</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_Toc444544933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4</w:t>
            </w:r>
            <w:r w:rsidRPr="0032272D">
              <w:rPr>
                <w:rFonts w:ascii="仿宋" w:eastAsia="仿宋" w:hAnsi="仿宋"/>
                <w:noProof/>
                <w:webHidden/>
              </w:rPr>
              <w:fldChar w:fldCharType="end"/>
            </w:r>
          </w:hyperlink>
        </w:p>
        <w:p w:rsidR="0032272D" w:rsidRPr="0032272D" w:rsidRDefault="003B7272" w:rsidP="001D7A3E">
          <w:pPr>
            <w:pStyle w:val="20"/>
            <w:tabs>
              <w:tab w:val="right" w:leader="dot" w:pos="8296"/>
            </w:tabs>
            <w:rPr>
              <w:rFonts w:ascii="仿宋" w:eastAsia="仿宋" w:hAnsi="仿宋"/>
              <w:noProof/>
            </w:rPr>
          </w:pPr>
          <w:hyperlink w:anchor="_Toc444544934" w:history="1">
            <w:r w:rsidR="0032272D" w:rsidRPr="0032272D">
              <w:rPr>
                <w:rStyle w:val="a8"/>
                <w:rFonts w:ascii="仿宋" w:eastAsia="仿宋" w:hAnsi="仿宋" w:hint="eastAsia"/>
                <w:noProof/>
              </w:rPr>
              <w:t>（二）实践意义</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_Toc444544934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5</w:t>
            </w:r>
            <w:r w:rsidRPr="0032272D">
              <w:rPr>
                <w:rFonts w:ascii="仿宋" w:eastAsia="仿宋" w:hAnsi="仿宋"/>
                <w:noProof/>
                <w:webHidden/>
              </w:rPr>
              <w:fldChar w:fldCharType="end"/>
            </w:r>
          </w:hyperlink>
        </w:p>
        <w:p w:rsidR="0032272D" w:rsidRPr="0032272D" w:rsidRDefault="003B7272" w:rsidP="001D7A3E">
          <w:pPr>
            <w:pStyle w:val="10"/>
            <w:tabs>
              <w:tab w:val="right" w:leader="dot" w:pos="8296"/>
            </w:tabs>
            <w:rPr>
              <w:rFonts w:ascii="仿宋" w:eastAsia="仿宋" w:hAnsi="仿宋"/>
              <w:b/>
              <w:noProof/>
            </w:rPr>
          </w:pPr>
          <w:hyperlink w:anchor="_Toc444544935" w:history="1">
            <w:r w:rsidR="0032272D" w:rsidRPr="0032272D">
              <w:rPr>
                <w:rStyle w:val="a8"/>
                <w:rFonts w:ascii="仿宋" w:eastAsia="仿宋" w:hAnsi="仿宋" w:hint="eastAsia"/>
                <w:b/>
                <w:noProof/>
              </w:rPr>
              <w:t>三、“众创空间”产业现状分析及模式总结</w:t>
            </w:r>
            <w:r w:rsidR="0032272D" w:rsidRPr="0032272D">
              <w:rPr>
                <w:rFonts w:ascii="仿宋" w:eastAsia="仿宋" w:hAnsi="仿宋"/>
                <w:b/>
                <w:noProof/>
                <w:webHidden/>
              </w:rPr>
              <w:tab/>
            </w:r>
            <w:r w:rsidRPr="0032272D">
              <w:rPr>
                <w:rFonts w:ascii="仿宋" w:eastAsia="仿宋" w:hAnsi="仿宋"/>
                <w:b/>
                <w:noProof/>
                <w:webHidden/>
              </w:rPr>
              <w:fldChar w:fldCharType="begin"/>
            </w:r>
            <w:r w:rsidR="0032272D" w:rsidRPr="0032272D">
              <w:rPr>
                <w:rFonts w:ascii="仿宋" w:eastAsia="仿宋" w:hAnsi="仿宋"/>
                <w:b/>
                <w:noProof/>
                <w:webHidden/>
              </w:rPr>
              <w:instrText xml:space="preserve"> PAGEREF _Toc444544935 \h </w:instrText>
            </w:r>
            <w:r w:rsidRPr="0032272D">
              <w:rPr>
                <w:rFonts w:ascii="仿宋" w:eastAsia="仿宋" w:hAnsi="仿宋"/>
                <w:b/>
                <w:noProof/>
                <w:webHidden/>
              </w:rPr>
            </w:r>
            <w:r w:rsidRPr="0032272D">
              <w:rPr>
                <w:rFonts w:ascii="仿宋" w:eastAsia="仿宋" w:hAnsi="仿宋"/>
                <w:b/>
                <w:noProof/>
                <w:webHidden/>
              </w:rPr>
              <w:fldChar w:fldCharType="separate"/>
            </w:r>
            <w:r w:rsidR="0032272D" w:rsidRPr="0032272D">
              <w:rPr>
                <w:rFonts w:ascii="仿宋" w:eastAsia="仿宋" w:hAnsi="仿宋"/>
                <w:b/>
                <w:noProof/>
                <w:webHidden/>
              </w:rPr>
              <w:t>5</w:t>
            </w:r>
            <w:r w:rsidRPr="0032272D">
              <w:rPr>
                <w:rFonts w:ascii="仿宋" w:eastAsia="仿宋" w:hAnsi="仿宋"/>
                <w:b/>
                <w:noProof/>
                <w:webHidden/>
              </w:rPr>
              <w:fldChar w:fldCharType="end"/>
            </w:r>
          </w:hyperlink>
        </w:p>
        <w:p w:rsidR="0032272D" w:rsidRPr="0032272D" w:rsidRDefault="003B7272" w:rsidP="001D7A3E">
          <w:pPr>
            <w:pStyle w:val="20"/>
            <w:tabs>
              <w:tab w:val="right" w:leader="dot" w:pos="8296"/>
            </w:tabs>
            <w:rPr>
              <w:rFonts w:ascii="仿宋" w:eastAsia="仿宋" w:hAnsi="仿宋"/>
              <w:noProof/>
            </w:rPr>
          </w:pPr>
          <w:hyperlink w:anchor="_Toc444544936" w:history="1">
            <w:r w:rsidR="0032272D" w:rsidRPr="0032272D">
              <w:rPr>
                <w:rStyle w:val="a8"/>
                <w:rFonts w:ascii="仿宋" w:eastAsia="仿宋" w:hAnsi="仿宋" w:hint="eastAsia"/>
                <w:noProof/>
              </w:rPr>
              <w:t>（一）“众创空间”产业发展的现状</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_Toc444544936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5</w:t>
            </w:r>
            <w:r w:rsidRPr="0032272D">
              <w:rPr>
                <w:rFonts w:ascii="仿宋" w:eastAsia="仿宋" w:hAnsi="仿宋"/>
                <w:noProof/>
                <w:webHidden/>
              </w:rPr>
              <w:fldChar w:fldCharType="end"/>
            </w:r>
          </w:hyperlink>
        </w:p>
        <w:p w:rsidR="0032272D" w:rsidRDefault="003B7272" w:rsidP="001D7A3E">
          <w:pPr>
            <w:pStyle w:val="20"/>
            <w:tabs>
              <w:tab w:val="right" w:leader="dot" w:pos="8296"/>
            </w:tabs>
            <w:rPr>
              <w:rStyle w:val="a8"/>
              <w:rFonts w:ascii="仿宋" w:eastAsia="仿宋" w:hAnsi="仿宋"/>
              <w:noProof/>
            </w:rPr>
          </w:pPr>
          <w:hyperlink w:anchor="_Toc444544937" w:history="1">
            <w:r w:rsidR="0032272D" w:rsidRPr="0032272D">
              <w:rPr>
                <w:rStyle w:val="a8"/>
                <w:rFonts w:ascii="仿宋" w:eastAsia="仿宋" w:hAnsi="仿宋" w:hint="eastAsia"/>
                <w:noProof/>
              </w:rPr>
              <w:t>（二）“众创空间”产业模式总结</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_Toc444544937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7</w:t>
            </w:r>
            <w:r w:rsidRPr="0032272D">
              <w:rPr>
                <w:rFonts w:ascii="仿宋" w:eastAsia="仿宋" w:hAnsi="仿宋"/>
                <w:noProof/>
                <w:webHidden/>
              </w:rPr>
              <w:fldChar w:fldCharType="end"/>
            </w:r>
          </w:hyperlink>
        </w:p>
        <w:p w:rsidR="0032272D" w:rsidRPr="0032272D" w:rsidRDefault="0032272D" w:rsidP="001D7A3E"/>
        <w:p w:rsidR="0032272D" w:rsidRPr="0032272D" w:rsidRDefault="003B7272" w:rsidP="001D7A3E">
          <w:pPr>
            <w:pStyle w:val="10"/>
            <w:tabs>
              <w:tab w:val="right" w:leader="dot" w:pos="8296"/>
            </w:tabs>
            <w:rPr>
              <w:rFonts w:ascii="仿宋" w:eastAsia="仿宋" w:hAnsi="仿宋"/>
              <w:b/>
              <w:noProof/>
            </w:rPr>
          </w:pPr>
          <w:hyperlink w:anchor="_Toc444544938" w:history="1">
            <w:r w:rsidR="0032272D" w:rsidRPr="0032272D">
              <w:rPr>
                <w:rStyle w:val="a8"/>
                <w:rFonts w:ascii="仿宋" w:eastAsia="仿宋" w:hAnsi="仿宋" w:hint="eastAsia"/>
                <w:b/>
                <w:noProof/>
              </w:rPr>
              <w:t>第二部分</w:t>
            </w:r>
            <w:r w:rsidR="0032272D" w:rsidRPr="0032272D">
              <w:rPr>
                <w:rStyle w:val="a8"/>
                <w:rFonts w:ascii="仿宋" w:eastAsia="仿宋" w:hAnsi="仿宋"/>
                <w:b/>
                <w:noProof/>
              </w:rPr>
              <w:t xml:space="preserve">  </w:t>
            </w:r>
            <w:r w:rsidR="0032272D" w:rsidRPr="0032272D">
              <w:rPr>
                <w:rStyle w:val="a8"/>
                <w:rFonts w:ascii="仿宋" w:eastAsia="仿宋" w:hAnsi="仿宋" w:hint="eastAsia"/>
                <w:b/>
                <w:noProof/>
              </w:rPr>
              <w:t>调研过程分析</w:t>
            </w:r>
            <w:r w:rsidR="0032272D" w:rsidRPr="0032272D">
              <w:rPr>
                <w:rFonts w:ascii="仿宋" w:eastAsia="仿宋" w:hAnsi="仿宋"/>
                <w:b/>
                <w:noProof/>
                <w:webHidden/>
              </w:rPr>
              <w:tab/>
            </w:r>
            <w:r w:rsidRPr="0032272D">
              <w:rPr>
                <w:rFonts w:ascii="仿宋" w:eastAsia="仿宋" w:hAnsi="仿宋"/>
                <w:b/>
                <w:noProof/>
                <w:webHidden/>
              </w:rPr>
              <w:fldChar w:fldCharType="begin"/>
            </w:r>
            <w:r w:rsidR="0032272D" w:rsidRPr="0032272D">
              <w:rPr>
                <w:rFonts w:ascii="仿宋" w:eastAsia="仿宋" w:hAnsi="仿宋"/>
                <w:b/>
                <w:noProof/>
                <w:webHidden/>
              </w:rPr>
              <w:instrText xml:space="preserve"> PAGEREF _Toc444544938 \h </w:instrText>
            </w:r>
            <w:r w:rsidRPr="0032272D">
              <w:rPr>
                <w:rFonts w:ascii="仿宋" w:eastAsia="仿宋" w:hAnsi="仿宋"/>
                <w:b/>
                <w:noProof/>
                <w:webHidden/>
              </w:rPr>
            </w:r>
            <w:r w:rsidRPr="0032272D">
              <w:rPr>
                <w:rFonts w:ascii="仿宋" w:eastAsia="仿宋" w:hAnsi="仿宋"/>
                <w:b/>
                <w:noProof/>
                <w:webHidden/>
              </w:rPr>
              <w:fldChar w:fldCharType="separate"/>
            </w:r>
            <w:r w:rsidR="0032272D" w:rsidRPr="0032272D">
              <w:rPr>
                <w:rFonts w:ascii="仿宋" w:eastAsia="仿宋" w:hAnsi="仿宋"/>
                <w:b/>
                <w:noProof/>
                <w:webHidden/>
              </w:rPr>
              <w:t>11</w:t>
            </w:r>
            <w:r w:rsidRPr="0032272D">
              <w:rPr>
                <w:rFonts w:ascii="仿宋" w:eastAsia="仿宋" w:hAnsi="仿宋"/>
                <w:b/>
                <w:noProof/>
                <w:webHidden/>
              </w:rPr>
              <w:fldChar w:fldCharType="end"/>
            </w:r>
          </w:hyperlink>
        </w:p>
        <w:p w:rsidR="0032272D" w:rsidRPr="0032272D" w:rsidRDefault="003B7272" w:rsidP="001D7A3E">
          <w:pPr>
            <w:pStyle w:val="10"/>
            <w:tabs>
              <w:tab w:val="right" w:leader="dot" w:pos="8296"/>
            </w:tabs>
            <w:rPr>
              <w:rFonts w:ascii="仿宋" w:eastAsia="仿宋" w:hAnsi="仿宋"/>
              <w:b/>
              <w:noProof/>
            </w:rPr>
          </w:pPr>
          <w:hyperlink w:anchor="_Toc444544939" w:history="1">
            <w:r w:rsidR="0032272D" w:rsidRPr="0032272D">
              <w:rPr>
                <w:rStyle w:val="a8"/>
                <w:rFonts w:ascii="仿宋" w:eastAsia="仿宋" w:hAnsi="仿宋" w:hint="eastAsia"/>
                <w:b/>
                <w:noProof/>
              </w:rPr>
              <w:t>一、项目内容</w:t>
            </w:r>
            <w:r w:rsidR="0032272D" w:rsidRPr="0032272D">
              <w:rPr>
                <w:rFonts w:ascii="仿宋" w:eastAsia="仿宋" w:hAnsi="仿宋"/>
                <w:b/>
                <w:noProof/>
                <w:webHidden/>
              </w:rPr>
              <w:tab/>
            </w:r>
            <w:r w:rsidRPr="0032272D">
              <w:rPr>
                <w:rFonts w:ascii="仿宋" w:eastAsia="仿宋" w:hAnsi="仿宋"/>
                <w:b/>
                <w:noProof/>
                <w:webHidden/>
              </w:rPr>
              <w:fldChar w:fldCharType="begin"/>
            </w:r>
            <w:r w:rsidR="0032272D" w:rsidRPr="0032272D">
              <w:rPr>
                <w:rFonts w:ascii="仿宋" w:eastAsia="仿宋" w:hAnsi="仿宋"/>
                <w:b/>
                <w:noProof/>
                <w:webHidden/>
              </w:rPr>
              <w:instrText xml:space="preserve"> PAGEREF _Toc444544939 \h </w:instrText>
            </w:r>
            <w:r w:rsidRPr="0032272D">
              <w:rPr>
                <w:rFonts w:ascii="仿宋" w:eastAsia="仿宋" w:hAnsi="仿宋"/>
                <w:b/>
                <w:noProof/>
                <w:webHidden/>
              </w:rPr>
            </w:r>
            <w:r w:rsidRPr="0032272D">
              <w:rPr>
                <w:rFonts w:ascii="仿宋" w:eastAsia="仿宋" w:hAnsi="仿宋"/>
                <w:b/>
                <w:noProof/>
                <w:webHidden/>
              </w:rPr>
              <w:fldChar w:fldCharType="separate"/>
            </w:r>
            <w:r w:rsidR="0032272D" w:rsidRPr="0032272D">
              <w:rPr>
                <w:rFonts w:ascii="仿宋" w:eastAsia="仿宋" w:hAnsi="仿宋"/>
                <w:b/>
                <w:noProof/>
                <w:webHidden/>
              </w:rPr>
              <w:t>11</w:t>
            </w:r>
            <w:r w:rsidRPr="0032272D">
              <w:rPr>
                <w:rFonts w:ascii="仿宋" w:eastAsia="仿宋" w:hAnsi="仿宋"/>
                <w:b/>
                <w:noProof/>
                <w:webHidden/>
              </w:rPr>
              <w:fldChar w:fldCharType="end"/>
            </w:r>
          </w:hyperlink>
        </w:p>
        <w:p w:rsidR="0032272D" w:rsidRPr="0032272D" w:rsidRDefault="003B7272" w:rsidP="001D7A3E">
          <w:pPr>
            <w:pStyle w:val="20"/>
            <w:tabs>
              <w:tab w:val="right" w:leader="dot" w:pos="8296"/>
            </w:tabs>
            <w:rPr>
              <w:rFonts w:ascii="仿宋" w:eastAsia="仿宋" w:hAnsi="仿宋"/>
              <w:noProof/>
            </w:rPr>
          </w:pPr>
          <w:hyperlink w:anchor="_Toc444544940" w:history="1">
            <w:r w:rsidR="0032272D" w:rsidRPr="0032272D">
              <w:rPr>
                <w:rStyle w:val="a8"/>
                <w:rFonts w:ascii="仿宋" w:eastAsia="仿宋" w:hAnsi="仿宋" w:hint="eastAsia"/>
                <w:noProof/>
              </w:rPr>
              <w:t>（一）研究思路及方式</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_Toc444544940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11</w:t>
            </w:r>
            <w:r w:rsidRPr="0032272D">
              <w:rPr>
                <w:rFonts w:ascii="仿宋" w:eastAsia="仿宋" w:hAnsi="仿宋"/>
                <w:noProof/>
                <w:webHidden/>
              </w:rPr>
              <w:fldChar w:fldCharType="end"/>
            </w:r>
          </w:hyperlink>
        </w:p>
        <w:p w:rsidR="0032272D" w:rsidRPr="0032272D" w:rsidRDefault="003B7272" w:rsidP="001D7A3E">
          <w:pPr>
            <w:pStyle w:val="20"/>
            <w:tabs>
              <w:tab w:val="right" w:leader="dot" w:pos="8296"/>
            </w:tabs>
            <w:rPr>
              <w:rFonts w:ascii="仿宋" w:eastAsia="仿宋" w:hAnsi="仿宋"/>
              <w:noProof/>
            </w:rPr>
          </w:pPr>
          <w:hyperlink w:anchor="_Toc444544941" w:history="1">
            <w:r w:rsidR="0032272D" w:rsidRPr="0032272D">
              <w:rPr>
                <w:rStyle w:val="a8"/>
                <w:rFonts w:ascii="仿宋" w:eastAsia="仿宋" w:hAnsi="仿宋" w:hint="eastAsia"/>
                <w:noProof/>
              </w:rPr>
              <w:t>（二）调研地点与对象</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_Toc444544941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11</w:t>
            </w:r>
            <w:r w:rsidRPr="0032272D">
              <w:rPr>
                <w:rFonts w:ascii="仿宋" w:eastAsia="仿宋" w:hAnsi="仿宋"/>
                <w:noProof/>
                <w:webHidden/>
              </w:rPr>
              <w:fldChar w:fldCharType="end"/>
            </w:r>
          </w:hyperlink>
        </w:p>
        <w:p w:rsidR="0032272D" w:rsidRPr="0032272D" w:rsidRDefault="003B7272" w:rsidP="001D7A3E">
          <w:pPr>
            <w:pStyle w:val="20"/>
            <w:tabs>
              <w:tab w:val="right" w:leader="dot" w:pos="8296"/>
            </w:tabs>
            <w:rPr>
              <w:rFonts w:ascii="仿宋" w:eastAsia="仿宋" w:hAnsi="仿宋"/>
              <w:noProof/>
            </w:rPr>
          </w:pPr>
          <w:hyperlink w:anchor="_Toc444544942" w:history="1">
            <w:r w:rsidR="0032272D" w:rsidRPr="0032272D">
              <w:rPr>
                <w:rStyle w:val="a8"/>
                <w:rFonts w:ascii="仿宋" w:eastAsia="仿宋" w:hAnsi="仿宋" w:hint="eastAsia"/>
                <w:noProof/>
              </w:rPr>
              <w:t>（三）调研方法</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_Toc444544942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11</w:t>
            </w:r>
            <w:r w:rsidRPr="0032272D">
              <w:rPr>
                <w:rFonts w:ascii="仿宋" w:eastAsia="仿宋" w:hAnsi="仿宋"/>
                <w:noProof/>
                <w:webHidden/>
              </w:rPr>
              <w:fldChar w:fldCharType="end"/>
            </w:r>
          </w:hyperlink>
        </w:p>
        <w:p w:rsidR="0032272D" w:rsidRPr="0032272D" w:rsidRDefault="003B7272" w:rsidP="001D7A3E">
          <w:pPr>
            <w:pStyle w:val="30"/>
            <w:tabs>
              <w:tab w:val="right" w:leader="dot" w:pos="8296"/>
            </w:tabs>
            <w:rPr>
              <w:rFonts w:ascii="仿宋" w:eastAsia="仿宋" w:hAnsi="仿宋"/>
              <w:noProof/>
            </w:rPr>
          </w:pPr>
          <w:hyperlink w:anchor="_Toc444544943" w:history="1">
            <w:r w:rsidR="0032272D" w:rsidRPr="0032272D">
              <w:rPr>
                <w:rStyle w:val="a8"/>
                <w:rFonts w:ascii="仿宋" w:eastAsia="仿宋" w:hAnsi="仿宋"/>
                <w:noProof/>
              </w:rPr>
              <w:t>1.</w:t>
            </w:r>
            <w:r w:rsidR="0032272D" w:rsidRPr="0032272D">
              <w:rPr>
                <w:rStyle w:val="a8"/>
                <w:rFonts w:ascii="仿宋" w:eastAsia="仿宋" w:hAnsi="仿宋" w:hint="eastAsia"/>
                <w:noProof/>
              </w:rPr>
              <w:t>文献检索法</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_Toc444544943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11</w:t>
            </w:r>
            <w:r w:rsidRPr="0032272D">
              <w:rPr>
                <w:rFonts w:ascii="仿宋" w:eastAsia="仿宋" w:hAnsi="仿宋"/>
                <w:noProof/>
                <w:webHidden/>
              </w:rPr>
              <w:fldChar w:fldCharType="end"/>
            </w:r>
          </w:hyperlink>
        </w:p>
        <w:p w:rsidR="0032272D" w:rsidRPr="0032272D" w:rsidRDefault="003B7272" w:rsidP="001D7A3E">
          <w:pPr>
            <w:pStyle w:val="30"/>
            <w:tabs>
              <w:tab w:val="right" w:leader="dot" w:pos="8296"/>
            </w:tabs>
            <w:rPr>
              <w:rFonts w:ascii="仿宋" w:eastAsia="仿宋" w:hAnsi="仿宋"/>
              <w:noProof/>
            </w:rPr>
          </w:pPr>
          <w:hyperlink w:anchor="_Toc444544944" w:history="1">
            <w:r w:rsidR="0032272D" w:rsidRPr="0032272D">
              <w:rPr>
                <w:rStyle w:val="a8"/>
                <w:rFonts w:ascii="仿宋" w:eastAsia="仿宋" w:hAnsi="仿宋"/>
                <w:noProof/>
              </w:rPr>
              <w:t>2.</w:t>
            </w:r>
            <w:r w:rsidR="0032272D" w:rsidRPr="0032272D">
              <w:rPr>
                <w:rStyle w:val="a8"/>
                <w:rFonts w:ascii="仿宋" w:eastAsia="仿宋" w:hAnsi="仿宋" w:hint="eastAsia"/>
                <w:noProof/>
              </w:rPr>
              <w:t>问卷调查法</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_Toc444544944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12</w:t>
            </w:r>
            <w:r w:rsidRPr="0032272D">
              <w:rPr>
                <w:rFonts w:ascii="仿宋" w:eastAsia="仿宋" w:hAnsi="仿宋"/>
                <w:noProof/>
                <w:webHidden/>
              </w:rPr>
              <w:fldChar w:fldCharType="end"/>
            </w:r>
          </w:hyperlink>
        </w:p>
        <w:p w:rsidR="0032272D" w:rsidRPr="0032272D" w:rsidRDefault="003B7272" w:rsidP="001D7A3E">
          <w:pPr>
            <w:pStyle w:val="30"/>
            <w:tabs>
              <w:tab w:val="right" w:leader="dot" w:pos="8296"/>
            </w:tabs>
            <w:rPr>
              <w:rFonts w:ascii="仿宋" w:eastAsia="仿宋" w:hAnsi="仿宋"/>
              <w:noProof/>
            </w:rPr>
          </w:pPr>
          <w:hyperlink w:anchor="_Toc444544945" w:history="1">
            <w:r w:rsidR="0032272D" w:rsidRPr="0032272D">
              <w:rPr>
                <w:rStyle w:val="a8"/>
                <w:rFonts w:ascii="仿宋" w:eastAsia="仿宋" w:hAnsi="仿宋"/>
                <w:noProof/>
              </w:rPr>
              <w:t>3.</w:t>
            </w:r>
            <w:r w:rsidR="0032272D" w:rsidRPr="0032272D">
              <w:rPr>
                <w:rStyle w:val="a8"/>
                <w:rFonts w:ascii="仿宋" w:eastAsia="仿宋" w:hAnsi="仿宋" w:hint="eastAsia"/>
                <w:noProof/>
              </w:rPr>
              <w:t>访谈式调查法</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_Toc444544945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12</w:t>
            </w:r>
            <w:r w:rsidRPr="0032272D">
              <w:rPr>
                <w:rFonts w:ascii="仿宋" w:eastAsia="仿宋" w:hAnsi="仿宋"/>
                <w:noProof/>
                <w:webHidden/>
              </w:rPr>
              <w:fldChar w:fldCharType="end"/>
            </w:r>
          </w:hyperlink>
        </w:p>
        <w:p w:rsidR="0032272D" w:rsidRPr="0032272D" w:rsidRDefault="003B7272" w:rsidP="001D7A3E">
          <w:pPr>
            <w:pStyle w:val="30"/>
            <w:tabs>
              <w:tab w:val="right" w:leader="dot" w:pos="8296"/>
            </w:tabs>
            <w:rPr>
              <w:rFonts w:ascii="仿宋" w:eastAsia="仿宋" w:hAnsi="仿宋"/>
              <w:noProof/>
            </w:rPr>
          </w:pPr>
          <w:hyperlink w:anchor="_Toc444544946" w:history="1">
            <w:r w:rsidR="0032272D" w:rsidRPr="0032272D">
              <w:rPr>
                <w:rStyle w:val="a8"/>
                <w:rFonts w:ascii="仿宋" w:eastAsia="仿宋" w:hAnsi="仿宋"/>
                <w:noProof/>
              </w:rPr>
              <w:t>4.</w:t>
            </w:r>
            <w:r w:rsidR="0032272D" w:rsidRPr="0032272D">
              <w:rPr>
                <w:rStyle w:val="a8"/>
                <w:rFonts w:ascii="仿宋" w:eastAsia="仿宋" w:hAnsi="仿宋" w:hint="eastAsia"/>
                <w:noProof/>
              </w:rPr>
              <w:t>比较分析法</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_Toc444544946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12</w:t>
            </w:r>
            <w:r w:rsidRPr="0032272D">
              <w:rPr>
                <w:rFonts w:ascii="仿宋" w:eastAsia="仿宋" w:hAnsi="仿宋"/>
                <w:noProof/>
                <w:webHidden/>
              </w:rPr>
              <w:fldChar w:fldCharType="end"/>
            </w:r>
          </w:hyperlink>
        </w:p>
        <w:p w:rsidR="0032272D" w:rsidRPr="0032272D" w:rsidRDefault="003B7272" w:rsidP="001D7A3E">
          <w:pPr>
            <w:pStyle w:val="30"/>
            <w:tabs>
              <w:tab w:val="right" w:leader="dot" w:pos="8296"/>
            </w:tabs>
            <w:rPr>
              <w:rFonts w:ascii="仿宋" w:eastAsia="仿宋" w:hAnsi="仿宋"/>
              <w:noProof/>
            </w:rPr>
          </w:pPr>
          <w:hyperlink w:anchor="_Toc444544947" w:history="1">
            <w:r w:rsidR="0032272D" w:rsidRPr="0032272D">
              <w:rPr>
                <w:rStyle w:val="a8"/>
                <w:rFonts w:ascii="仿宋" w:eastAsia="仿宋" w:hAnsi="仿宋"/>
                <w:noProof/>
              </w:rPr>
              <w:t>5</w:t>
            </w:r>
            <w:r w:rsidR="0032272D" w:rsidRPr="0032272D">
              <w:rPr>
                <w:rStyle w:val="a8"/>
                <w:rFonts w:ascii="仿宋" w:eastAsia="仿宋" w:hAnsi="仿宋" w:hint="eastAsia"/>
                <w:noProof/>
              </w:rPr>
              <w:t>、数学模型法</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_Toc444544947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12</w:t>
            </w:r>
            <w:r w:rsidRPr="0032272D">
              <w:rPr>
                <w:rFonts w:ascii="仿宋" w:eastAsia="仿宋" w:hAnsi="仿宋"/>
                <w:noProof/>
                <w:webHidden/>
              </w:rPr>
              <w:fldChar w:fldCharType="end"/>
            </w:r>
          </w:hyperlink>
        </w:p>
        <w:p w:rsidR="0032272D" w:rsidRPr="0032272D" w:rsidRDefault="003B7272" w:rsidP="001D7A3E">
          <w:pPr>
            <w:pStyle w:val="20"/>
            <w:tabs>
              <w:tab w:val="right" w:leader="dot" w:pos="8296"/>
            </w:tabs>
            <w:rPr>
              <w:rFonts w:ascii="仿宋" w:eastAsia="仿宋" w:hAnsi="仿宋"/>
              <w:noProof/>
            </w:rPr>
          </w:pPr>
          <w:hyperlink w:anchor="_Toc444544948" w:history="1">
            <w:r w:rsidR="0032272D" w:rsidRPr="0032272D">
              <w:rPr>
                <w:rStyle w:val="a8"/>
                <w:rFonts w:ascii="仿宋" w:eastAsia="仿宋" w:hAnsi="仿宋" w:hint="eastAsia"/>
                <w:noProof/>
              </w:rPr>
              <w:t>（四）分析方法</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_Toc444544948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12</w:t>
            </w:r>
            <w:r w:rsidRPr="0032272D">
              <w:rPr>
                <w:rFonts w:ascii="仿宋" w:eastAsia="仿宋" w:hAnsi="仿宋"/>
                <w:noProof/>
                <w:webHidden/>
              </w:rPr>
              <w:fldChar w:fldCharType="end"/>
            </w:r>
          </w:hyperlink>
        </w:p>
        <w:p w:rsidR="0032272D" w:rsidRPr="0032272D" w:rsidRDefault="003B7272" w:rsidP="001D7A3E">
          <w:pPr>
            <w:pStyle w:val="30"/>
            <w:tabs>
              <w:tab w:val="right" w:leader="dot" w:pos="8296"/>
            </w:tabs>
            <w:rPr>
              <w:rFonts w:ascii="仿宋" w:eastAsia="仿宋" w:hAnsi="仿宋"/>
              <w:noProof/>
            </w:rPr>
          </w:pPr>
          <w:hyperlink w:anchor="_Toc444544949" w:history="1">
            <w:r w:rsidR="0032272D" w:rsidRPr="0032272D">
              <w:rPr>
                <w:rStyle w:val="a8"/>
                <w:rFonts w:ascii="仿宋" w:eastAsia="仿宋" w:hAnsi="仿宋"/>
                <w:noProof/>
              </w:rPr>
              <w:t>1.</w:t>
            </w:r>
            <w:r w:rsidR="0032272D" w:rsidRPr="0032272D">
              <w:rPr>
                <w:rStyle w:val="a8"/>
                <w:rFonts w:ascii="仿宋" w:eastAsia="仿宋" w:hAnsi="仿宋" w:hint="eastAsia"/>
                <w:noProof/>
              </w:rPr>
              <w:t>定性分析</w:t>
            </w:r>
            <w:r w:rsidR="0032272D" w:rsidRPr="0032272D">
              <w:rPr>
                <w:rStyle w:val="a8"/>
                <w:rFonts w:ascii="仿宋" w:eastAsia="仿宋" w:hAnsi="仿宋"/>
                <w:noProof/>
              </w:rPr>
              <w:t>——</w:t>
            </w:r>
            <w:r w:rsidR="0032272D" w:rsidRPr="0032272D">
              <w:rPr>
                <w:rStyle w:val="a8"/>
                <w:rFonts w:ascii="仿宋" w:eastAsia="仿宋" w:hAnsi="仿宋" w:hint="eastAsia"/>
                <w:noProof/>
              </w:rPr>
              <w:t>归纳分析法</w:t>
            </w:r>
            <w:r w:rsidR="0032272D" w:rsidRPr="0032272D">
              <w:rPr>
                <w:rStyle w:val="a8"/>
                <w:rFonts w:ascii="仿宋" w:eastAsia="仿宋" w:hAnsi="仿宋"/>
                <w:noProof/>
              </w:rPr>
              <w:t>&amp;</w:t>
            </w:r>
            <w:r w:rsidR="0032272D" w:rsidRPr="0032272D">
              <w:rPr>
                <w:rStyle w:val="a8"/>
                <w:rFonts w:ascii="仿宋" w:eastAsia="仿宋" w:hAnsi="仿宋" w:hint="eastAsia"/>
                <w:noProof/>
              </w:rPr>
              <w:t>结构分析法</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_Toc444544949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12</w:t>
            </w:r>
            <w:r w:rsidRPr="0032272D">
              <w:rPr>
                <w:rFonts w:ascii="仿宋" w:eastAsia="仿宋" w:hAnsi="仿宋"/>
                <w:noProof/>
                <w:webHidden/>
              </w:rPr>
              <w:fldChar w:fldCharType="end"/>
            </w:r>
          </w:hyperlink>
        </w:p>
        <w:p w:rsidR="0032272D" w:rsidRPr="0032272D" w:rsidRDefault="003B7272" w:rsidP="001D7A3E">
          <w:pPr>
            <w:pStyle w:val="30"/>
            <w:tabs>
              <w:tab w:val="right" w:leader="dot" w:pos="8296"/>
            </w:tabs>
            <w:rPr>
              <w:rFonts w:ascii="仿宋" w:eastAsia="仿宋" w:hAnsi="仿宋"/>
              <w:noProof/>
            </w:rPr>
          </w:pPr>
          <w:hyperlink w:anchor="_Toc444544950" w:history="1">
            <w:r w:rsidR="0032272D" w:rsidRPr="0032272D">
              <w:rPr>
                <w:rStyle w:val="a8"/>
                <w:rFonts w:ascii="仿宋" w:eastAsia="仿宋" w:hAnsi="仿宋"/>
                <w:noProof/>
              </w:rPr>
              <w:t>2.</w:t>
            </w:r>
            <w:r w:rsidR="0032272D" w:rsidRPr="0032272D">
              <w:rPr>
                <w:rStyle w:val="a8"/>
                <w:rFonts w:ascii="仿宋" w:eastAsia="仿宋" w:hAnsi="仿宋" w:hint="eastAsia"/>
                <w:noProof/>
              </w:rPr>
              <w:t>定量分析</w:t>
            </w:r>
            <w:r w:rsidR="0032272D" w:rsidRPr="0032272D">
              <w:rPr>
                <w:rStyle w:val="a8"/>
                <w:rFonts w:ascii="仿宋" w:eastAsia="仿宋" w:hAnsi="仿宋"/>
                <w:noProof/>
              </w:rPr>
              <w:t>——Logit</w:t>
            </w:r>
            <w:r w:rsidR="0032272D" w:rsidRPr="0032272D">
              <w:rPr>
                <w:rStyle w:val="a8"/>
                <w:rFonts w:ascii="仿宋" w:eastAsia="仿宋" w:hAnsi="仿宋" w:hint="eastAsia"/>
                <w:noProof/>
              </w:rPr>
              <w:t>模型分析法</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_Toc444544950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13</w:t>
            </w:r>
            <w:r w:rsidRPr="0032272D">
              <w:rPr>
                <w:rFonts w:ascii="仿宋" w:eastAsia="仿宋" w:hAnsi="仿宋"/>
                <w:noProof/>
                <w:webHidden/>
              </w:rPr>
              <w:fldChar w:fldCharType="end"/>
            </w:r>
          </w:hyperlink>
        </w:p>
        <w:p w:rsidR="0032272D" w:rsidRDefault="003B7272" w:rsidP="001D7A3E">
          <w:pPr>
            <w:pStyle w:val="10"/>
            <w:tabs>
              <w:tab w:val="right" w:leader="dot" w:pos="8296"/>
            </w:tabs>
            <w:rPr>
              <w:rStyle w:val="a8"/>
              <w:rFonts w:ascii="仿宋" w:eastAsia="仿宋" w:hAnsi="仿宋"/>
              <w:b/>
              <w:noProof/>
            </w:rPr>
          </w:pPr>
          <w:hyperlink w:anchor="_Toc444544951" w:history="1">
            <w:r w:rsidR="0032272D" w:rsidRPr="0032272D">
              <w:rPr>
                <w:rStyle w:val="a8"/>
                <w:rFonts w:ascii="仿宋" w:eastAsia="仿宋" w:hAnsi="仿宋" w:hint="eastAsia"/>
                <w:b/>
                <w:noProof/>
              </w:rPr>
              <w:t>二、调研计划</w:t>
            </w:r>
            <w:r w:rsidR="0032272D" w:rsidRPr="0032272D">
              <w:rPr>
                <w:rFonts w:ascii="仿宋" w:eastAsia="仿宋" w:hAnsi="仿宋"/>
                <w:b/>
                <w:noProof/>
                <w:webHidden/>
              </w:rPr>
              <w:tab/>
            </w:r>
            <w:r w:rsidRPr="0032272D">
              <w:rPr>
                <w:rFonts w:ascii="仿宋" w:eastAsia="仿宋" w:hAnsi="仿宋"/>
                <w:b/>
                <w:noProof/>
                <w:webHidden/>
              </w:rPr>
              <w:fldChar w:fldCharType="begin"/>
            </w:r>
            <w:r w:rsidR="0032272D" w:rsidRPr="0032272D">
              <w:rPr>
                <w:rFonts w:ascii="仿宋" w:eastAsia="仿宋" w:hAnsi="仿宋"/>
                <w:b/>
                <w:noProof/>
                <w:webHidden/>
              </w:rPr>
              <w:instrText xml:space="preserve"> PAGEREF _Toc444544951 \h </w:instrText>
            </w:r>
            <w:r w:rsidRPr="0032272D">
              <w:rPr>
                <w:rFonts w:ascii="仿宋" w:eastAsia="仿宋" w:hAnsi="仿宋"/>
                <w:b/>
                <w:noProof/>
                <w:webHidden/>
              </w:rPr>
            </w:r>
            <w:r w:rsidRPr="0032272D">
              <w:rPr>
                <w:rFonts w:ascii="仿宋" w:eastAsia="仿宋" w:hAnsi="仿宋"/>
                <w:b/>
                <w:noProof/>
                <w:webHidden/>
              </w:rPr>
              <w:fldChar w:fldCharType="separate"/>
            </w:r>
            <w:r w:rsidR="0032272D" w:rsidRPr="0032272D">
              <w:rPr>
                <w:rFonts w:ascii="仿宋" w:eastAsia="仿宋" w:hAnsi="仿宋"/>
                <w:b/>
                <w:noProof/>
                <w:webHidden/>
              </w:rPr>
              <w:t>15</w:t>
            </w:r>
            <w:r w:rsidRPr="0032272D">
              <w:rPr>
                <w:rFonts w:ascii="仿宋" w:eastAsia="仿宋" w:hAnsi="仿宋"/>
                <w:b/>
                <w:noProof/>
                <w:webHidden/>
              </w:rPr>
              <w:fldChar w:fldCharType="end"/>
            </w:r>
          </w:hyperlink>
        </w:p>
        <w:p w:rsidR="0032272D" w:rsidRPr="0032272D" w:rsidRDefault="0032272D" w:rsidP="001D7A3E"/>
        <w:p w:rsidR="0032272D" w:rsidRPr="0032272D" w:rsidRDefault="003B7272" w:rsidP="001D7A3E">
          <w:pPr>
            <w:pStyle w:val="10"/>
            <w:tabs>
              <w:tab w:val="right" w:leader="dot" w:pos="8296"/>
            </w:tabs>
            <w:rPr>
              <w:rFonts w:ascii="仿宋" w:eastAsia="仿宋" w:hAnsi="仿宋"/>
              <w:b/>
              <w:noProof/>
              <w:color w:val="0000FF"/>
              <w:u w:val="single"/>
            </w:rPr>
          </w:pPr>
          <w:hyperlink w:anchor="_Toc444544952" w:history="1">
            <w:r w:rsidR="0032272D" w:rsidRPr="0032272D">
              <w:rPr>
                <w:rStyle w:val="a8"/>
                <w:rFonts w:ascii="仿宋" w:eastAsia="仿宋" w:hAnsi="仿宋" w:hint="eastAsia"/>
                <w:b/>
                <w:noProof/>
              </w:rPr>
              <w:t>第三部分</w:t>
            </w:r>
            <w:r w:rsidR="0032272D" w:rsidRPr="0032272D">
              <w:rPr>
                <w:rStyle w:val="a8"/>
                <w:rFonts w:ascii="仿宋" w:eastAsia="仿宋" w:hAnsi="仿宋"/>
                <w:b/>
                <w:noProof/>
              </w:rPr>
              <w:t xml:space="preserve">  </w:t>
            </w:r>
            <w:r w:rsidR="0032272D" w:rsidRPr="0032272D">
              <w:rPr>
                <w:rStyle w:val="a8"/>
                <w:rFonts w:ascii="仿宋" w:eastAsia="仿宋" w:hAnsi="仿宋" w:hint="eastAsia"/>
                <w:b/>
                <w:noProof/>
              </w:rPr>
              <w:t>调研结果</w:t>
            </w:r>
            <w:r w:rsidR="0032272D" w:rsidRPr="0032272D">
              <w:rPr>
                <w:rFonts w:ascii="仿宋" w:eastAsia="仿宋" w:hAnsi="仿宋"/>
                <w:b/>
                <w:noProof/>
                <w:webHidden/>
              </w:rPr>
              <w:tab/>
            </w:r>
            <w:r w:rsidRPr="0032272D">
              <w:rPr>
                <w:rFonts w:ascii="仿宋" w:eastAsia="仿宋" w:hAnsi="仿宋"/>
                <w:b/>
                <w:noProof/>
                <w:webHidden/>
              </w:rPr>
              <w:fldChar w:fldCharType="begin"/>
            </w:r>
            <w:r w:rsidR="0032272D" w:rsidRPr="0032272D">
              <w:rPr>
                <w:rFonts w:ascii="仿宋" w:eastAsia="仿宋" w:hAnsi="仿宋"/>
                <w:b/>
                <w:noProof/>
                <w:webHidden/>
              </w:rPr>
              <w:instrText xml:space="preserve"> PAGEREF _Toc444544952 \h </w:instrText>
            </w:r>
            <w:r w:rsidRPr="0032272D">
              <w:rPr>
                <w:rFonts w:ascii="仿宋" w:eastAsia="仿宋" w:hAnsi="仿宋"/>
                <w:b/>
                <w:noProof/>
                <w:webHidden/>
              </w:rPr>
            </w:r>
            <w:r w:rsidRPr="0032272D">
              <w:rPr>
                <w:rFonts w:ascii="仿宋" w:eastAsia="仿宋" w:hAnsi="仿宋"/>
                <w:b/>
                <w:noProof/>
                <w:webHidden/>
              </w:rPr>
              <w:fldChar w:fldCharType="separate"/>
            </w:r>
            <w:r w:rsidR="0032272D" w:rsidRPr="0032272D">
              <w:rPr>
                <w:rFonts w:ascii="仿宋" w:eastAsia="仿宋" w:hAnsi="仿宋"/>
                <w:b/>
                <w:noProof/>
                <w:webHidden/>
              </w:rPr>
              <w:t>17</w:t>
            </w:r>
            <w:r w:rsidRPr="0032272D">
              <w:rPr>
                <w:rFonts w:ascii="仿宋" w:eastAsia="仿宋" w:hAnsi="仿宋"/>
                <w:b/>
                <w:noProof/>
                <w:webHidden/>
              </w:rPr>
              <w:fldChar w:fldCharType="end"/>
            </w:r>
          </w:hyperlink>
        </w:p>
        <w:p w:rsidR="0032272D" w:rsidRPr="0032272D" w:rsidRDefault="003B7272" w:rsidP="001D7A3E">
          <w:pPr>
            <w:pStyle w:val="10"/>
            <w:tabs>
              <w:tab w:val="right" w:leader="dot" w:pos="8296"/>
            </w:tabs>
            <w:rPr>
              <w:rFonts w:ascii="仿宋" w:eastAsia="仿宋" w:hAnsi="仿宋"/>
              <w:b/>
              <w:noProof/>
            </w:rPr>
          </w:pPr>
          <w:hyperlink w:anchor="_Toc444544953" w:history="1">
            <w:r w:rsidR="0032272D" w:rsidRPr="0032272D">
              <w:rPr>
                <w:rStyle w:val="a8"/>
                <w:rFonts w:ascii="仿宋" w:eastAsia="仿宋" w:hAnsi="仿宋" w:hint="eastAsia"/>
                <w:b/>
                <w:noProof/>
              </w:rPr>
              <w:t>一、项目内容</w:t>
            </w:r>
            <w:r w:rsidR="0032272D" w:rsidRPr="0032272D">
              <w:rPr>
                <w:rFonts w:ascii="仿宋" w:eastAsia="仿宋" w:hAnsi="仿宋"/>
                <w:b/>
                <w:noProof/>
                <w:webHidden/>
              </w:rPr>
              <w:tab/>
            </w:r>
            <w:r w:rsidRPr="0032272D">
              <w:rPr>
                <w:rFonts w:ascii="仿宋" w:eastAsia="仿宋" w:hAnsi="仿宋"/>
                <w:b/>
                <w:noProof/>
                <w:webHidden/>
              </w:rPr>
              <w:fldChar w:fldCharType="begin"/>
            </w:r>
            <w:r w:rsidR="0032272D" w:rsidRPr="0032272D">
              <w:rPr>
                <w:rFonts w:ascii="仿宋" w:eastAsia="仿宋" w:hAnsi="仿宋"/>
                <w:b/>
                <w:noProof/>
                <w:webHidden/>
              </w:rPr>
              <w:instrText xml:space="preserve"> PAGEREF _Toc444544953 \h </w:instrText>
            </w:r>
            <w:r w:rsidRPr="0032272D">
              <w:rPr>
                <w:rFonts w:ascii="仿宋" w:eastAsia="仿宋" w:hAnsi="仿宋"/>
                <w:b/>
                <w:noProof/>
                <w:webHidden/>
              </w:rPr>
            </w:r>
            <w:r w:rsidRPr="0032272D">
              <w:rPr>
                <w:rFonts w:ascii="仿宋" w:eastAsia="仿宋" w:hAnsi="仿宋"/>
                <w:b/>
                <w:noProof/>
                <w:webHidden/>
              </w:rPr>
              <w:fldChar w:fldCharType="separate"/>
            </w:r>
            <w:r w:rsidR="0032272D" w:rsidRPr="0032272D">
              <w:rPr>
                <w:rFonts w:ascii="仿宋" w:eastAsia="仿宋" w:hAnsi="仿宋"/>
                <w:b/>
                <w:noProof/>
                <w:webHidden/>
              </w:rPr>
              <w:t>17</w:t>
            </w:r>
            <w:r w:rsidRPr="0032272D">
              <w:rPr>
                <w:rFonts w:ascii="仿宋" w:eastAsia="仿宋" w:hAnsi="仿宋"/>
                <w:b/>
                <w:noProof/>
                <w:webHidden/>
              </w:rPr>
              <w:fldChar w:fldCharType="end"/>
            </w:r>
          </w:hyperlink>
        </w:p>
        <w:p w:rsidR="0032272D" w:rsidRPr="0032272D" w:rsidRDefault="003B7272" w:rsidP="001D7A3E">
          <w:pPr>
            <w:pStyle w:val="20"/>
            <w:tabs>
              <w:tab w:val="right" w:leader="dot" w:pos="8296"/>
            </w:tabs>
            <w:rPr>
              <w:rFonts w:ascii="仿宋" w:eastAsia="仿宋" w:hAnsi="仿宋"/>
              <w:noProof/>
            </w:rPr>
          </w:pPr>
          <w:hyperlink w:anchor="_Toc444544954" w:history="1">
            <w:r w:rsidR="0032272D" w:rsidRPr="0032272D">
              <w:rPr>
                <w:rStyle w:val="a8"/>
                <w:rFonts w:ascii="仿宋" w:eastAsia="仿宋" w:hAnsi="仿宋" w:hint="eastAsia"/>
                <w:noProof/>
              </w:rPr>
              <w:t>（一）研究思路及方式</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_Toc444544954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17</w:t>
            </w:r>
            <w:r w:rsidRPr="0032272D">
              <w:rPr>
                <w:rFonts w:ascii="仿宋" w:eastAsia="仿宋" w:hAnsi="仿宋"/>
                <w:noProof/>
                <w:webHidden/>
              </w:rPr>
              <w:fldChar w:fldCharType="end"/>
            </w:r>
          </w:hyperlink>
        </w:p>
        <w:p w:rsidR="0032272D" w:rsidRPr="0032272D" w:rsidRDefault="003B7272" w:rsidP="001D7A3E">
          <w:pPr>
            <w:pStyle w:val="20"/>
            <w:tabs>
              <w:tab w:val="right" w:leader="dot" w:pos="8296"/>
            </w:tabs>
            <w:rPr>
              <w:rFonts w:ascii="仿宋" w:eastAsia="仿宋" w:hAnsi="仿宋"/>
              <w:noProof/>
            </w:rPr>
          </w:pPr>
          <w:hyperlink w:anchor="_Toc444544955" w:history="1">
            <w:r w:rsidR="0032272D" w:rsidRPr="0032272D">
              <w:rPr>
                <w:rStyle w:val="a8"/>
                <w:rFonts w:ascii="仿宋" w:eastAsia="仿宋" w:hAnsi="仿宋" w:hint="eastAsia"/>
                <w:noProof/>
              </w:rPr>
              <w:t>（一）调研基本情况</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_Toc444544955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19</w:t>
            </w:r>
            <w:r w:rsidRPr="0032272D">
              <w:rPr>
                <w:rFonts w:ascii="仿宋" w:eastAsia="仿宋" w:hAnsi="仿宋"/>
                <w:noProof/>
                <w:webHidden/>
              </w:rPr>
              <w:fldChar w:fldCharType="end"/>
            </w:r>
          </w:hyperlink>
        </w:p>
        <w:p w:rsidR="0032272D" w:rsidRPr="0032272D" w:rsidRDefault="003B7272" w:rsidP="001D7A3E">
          <w:pPr>
            <w:pStyle w:val="20"/>
            <w:tabs>
              <w:tab w:val="right" w:leader="dot" w:pos="8296"/>
            </w:tabs>
            <w:rPr>
              <w:rFonts w:ascii="仿宋" w:eastAsia="仿宋" w:hAnsi="仿宋"/>
              <w:noProof/>
            </w:rPr>
          </w:pPr>
          <w:hyperlink w:anchor="_Toc444544956" w:history="1">
            <w:r w:rsidR="0032272D" w:rsidRPr="0032272D">
              <w:rPr>
                <w:rStyle w:val="a8"/>
                <w:rFonts w:ascii="仿宋" w:eastAsia="仿宋" w:hAnsi="仿宋" w:hint="eastAsia"/>
                <w:noProof/>
              </w:rPr>
              <w:t>（二）调研数据来源</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_Toc444544956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20</w:t>
            </w:r>
            <w:r w:rsidRPr="0032272D">
              <w:rPr>
                <w:rFonts w:ascii="仿宋" w:eastAsia="仿宋" w:hAnsi="仿宋"/>
                <w:noProof/>
                <w:webHidden/>
              </w:rPr>
              <w:fldChar w:fldCharType="end"/>
            </w:r>
          </w:hyperlink>
        </w:p>
        <w:p w:rsidR="0032272D" w:rsidRPr="0032272D" w:rsidRDefault="003B7272" w:rsidP="001D7A3E">
          <w:pPr>
            <w:pStyle w:val="30"/>
            <w:tabs>
              <w:tab w:val="right" w:leader="dot" w:pos="8296"/>
            </w:tabs>
            <w:rPr>
              <w:rFonts w:ascii="仿宋" w:eastAsia="仿宋" w:hAnsi="仿宋"/>
              <w:noProof/>
            </w:rPr>
          </w:pPr>
          <w:hyperlink w:anchor="_Toc444544957" w:history="1">
            <w:r w:rsidR="0032272D" w:rsidRPr="0032272D">
              <w:rPr>
                <w:rStyle w:val="a8"/>
                <w:rFonts w:ascii="仿宋" w:eastAsia="仿宋" w:hAnsi="仿宋"/>
                <w:noProof/>
              </w:rPr>
              <w:t>1.</w:t>
            </w:r>
            <w:r w:rsidR="0032272D" w:rsidRPr="0032272D">
              <w:rPr>
                <w:rStyle w:val="a8"/>
                <w:rFonts w:ascii="仿宋" w:eastAsia="仿宋" w:hAnsi="仿宋" w:hint="eastAsia"/>
                <w:noProof/>
              </w:rPr>
              <w:t>查阅参考文献</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_Toc444544957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20</w:t>
            </w:r>
            <w:r w:rsidRPr="0032272D">
              <w:rPr>
                <w:rFonts w:ascii="仿宋" w:eastAsia="仿宋" w:hAnsi="仿宋"/>
                <w:noProof/>
                <w:webHidden/>
              </w:rPr>
              <w:fldChar w:fldCharType="end"/>
            </w:r>
          </w:hyperlink>
        </w:p>
        <w:p w:rsidR="0032272D" w:rsidRPr="0032272D" w:rsidRDefault="003B7272" w:rsidP="001D7A3E">
          <w:pPr>
            <w:pStyle w:val="30"/>
            <w:tabs>
              <w:tab w:val="right" w:leader="dot" w:pos="8296"/>
            </w:tabs>
            <w:rPr>
              <w:rFonts w:ascii="仿宋" w:eastAsia="仿宋" w:hAnsi="仿宋"/>
              <w:noProof/>
            </w:rPr>
          </w:pPr>
          <w:hyperlink w:anchor="_Toc444544958" w:history="1">
            <w:r w:rsidR="0032272D" w:rsidRPr="0032272D">
              <w:rPr>
                <w:rStyle w:val="a8"/>
                <w:rFonts w:ascii="仿宋" w:eastAsia="仿宋" w:hAnsi="仿宋"/>
                <w:noProof/>
              </w:rPr>
              <w:t>2.</w:t>
            </w:r>
            <w:r w:rsidR="0032272D" w:rsidRPr="0032272D">
              <w:rPr>
                <w:rStyle w:val="a8"/>
                <w:rFonts w:ascii="仿宋" w:eastAsia="仿宋" w:hAnsi="仿宋" w:hint="eastAsia"/>
                <w:noProof/>
              </w:rPr>
              <w:t>调查问卷</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_Toc444544958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20</w:t>
            </w:r>
            <w:r w:rsidRPr="0032272D">
              <w:rPr>
                <w:rFonts w:ascii="仿宋" w:eastAsia="仿宋" w:hAnsi="仿宋"/>
                <w:noProof/>
                <w:webHidden/>
              </w:rPr>
              <w:fldChar w:fldCharType="end"/>
            </w:r>
          </w:hyperlink>
        </w:p>
        <w:p w:rsidR="0032272D" w:rsidRPr="0032272D" w:rsidRDefault="003B7272" w:rsidP="001D7A3E">
          <w:pPr>
            <w:pStyle w:val="30"/>
            <w:tabs>
              <w:tab w:val="right" w:leader="dot" w:pos="8296"/>
            </w:tabs>
            <w:rPr>
              <w:rFonts w:ascii="仿宋" w:eastAsia="仿宋" w:hAnsi="仿宋"/>
              <w:noProof/>
            </w:rPr>
          </w:pPr>
          <w:hyperlink w:anchor="_Toc444544959" w:history="1">
            <w:r w:rsidR="0032272D" w:rsidRPr="0032272D">
              <w:rPr>
                <w:rStyle w:val="a8"/>
                <w:rFonts w:ascii="仿宋" w:eastAsia="仿宋" w:hAnsi="仿宋"/>
                <w:noProof/>
              </w:rPr>
              <w:t>3.</w:t>
            </w:r>
            <w:r w:rsidR="0032272D" w:rsidRPr="0032272D">
              <w:rPr>
                <w:rStyle w:val="a8"/>
                <w:rFonts w:ascii="仿宋" w:eastAsia="仿宋" w:hAnsi="仿宋" w:hint="eastAsia"/>
                <w:noProof/>
              </w:rPr>
              <w:t>走访与记录</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_Toc444544959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20</w:t>
            </w:r>
            <w:r w:rsidRPr="0032272D">
              <w:rPr>
                <w:rFonts w:ascii="仿宋" w:eastAsia="仿宋" w:hAnsi="仿宋"/>
                <w:noProof/>
                <w:webHidden/>
              </w:rPr>
              <w:fldChar w:fldCharType="end"/>
            </w:r>
          </w:hyperlink>
        </w:p>
        <w:p w:rsidR="0032272D" w:rsidRPr="0032272D" w:rsidRDefault="003B7272" w:rsidP="001D7A3E">
          <w:pPr>
            <w:pStyle w:val="10"/>
            <w:tabs>
              <w:tab w:val="right" w:leader="dot" w:pos="8296"/>
            </w:tabs>
            <w:rPr>
              <w:rFonts w:ascii="仿宋" w:eastAsia="仿宋" w:hAnsi="仿宋"/>
              <w:b/>
              <w:noProof/>
            </w:rPr>
          </w:pPr>
          <w:hyperlink w:anchor="_Toc444544960" w:history="1">
            <w:r w:rsidR="0032272D" w:rsidRPr="0032272D">
              <w:rPr>
                <w:rStyle w:val="a8"/>
                <w:rFonts w:ascii="仿宋" w:eastAsia="仿宋" w:hAnsi="仿宋" w:hint="eastAsia"/>
                <w:b/>
                <w:noProof/>
              </w:rPr>
              <w:t>二、调查数据分析</w:t>
            </w:r>
            <w:r w:rsidR="0032272D" w:rsidRPr="0032272D">
              <w:rPr>
                <w:rFonts w:ascii="仿宋" w:eastAsia="仿宋" w:hAnsi="仿宋"/>
                <w:b/>
                <w:noProof/>
                <w:webHidden/>
              </w:rPr>
              <w:tab/>
            </w:r>
            <w:r w:rsidRPr="0032272D">
              <w:rPr>
                <w:rFonts w:ascii="仿宋" w:eastAsia="仿宋" w:hAnsi="仿宋"/>
                <w:b/>
                <w:noProof/>
                <w:webHidden/>
              </w:rPr>
              <w:fldChar w:fldCharType="begin"/>
            </w:r>
            <w:r w:rsidR="0032272D" w:rsidRPr="0032272D">
              <w:rPr>
                <w:rFonts w:ascii="仿宋" w:eastAsia="仿宋" w:hAnsi="仿宋"/>
                <w:b/>
                <w:noProof/>
                <w:webHidden/>
              </w:rPr>
              <w:instrText xml:space="preserve"> PAGEREF _Toc444544960 \h </w:instrText>
            </w:r>
            <w:r w:rsidRPr="0032272D">
              <w:rPr>
                <w:rFonts w:ascii="仿宋" w:eastAsia="仿宋" w:hAnsi="仿宋"/>
                <w:b/>
                <w:noProof/>
                <w:webHidden/>
              </w:rPr>
            </w:r>
            <w:r w:rsidRPr="0032272D">
              <w:rPr>
                <w:rFonts w:ascii="仿宋" w:eastAsia="仿宋" w:hAnsi="仿宋"/>
                <w:b/>
                <w:noProof/>
                <w:webHidden/>
              </w:rPr>
              <w:fldChar w:fldCharType="separate"/>
            </w:r>
            <w:r w:rsidR="0032272D" w:rsidRPr="0032272D">
              <w:rPr>
                <w:rFonts w:ascii="仿宋" w:eastAsia="仿宋" w:hAnsi="仿宋"/>
                <w:b/>
                <w:noProof/>
                <w:webHidden/>
              </w:rPr>
              <w:t>20</w:t>
            </w:r>
            <w:r w:rsidRPr="0032272D">
              <w:rPr>
                <w:rFonts w:ascii="仿宋" w:eastAsia="仿宋" w:hAnsi="仿宋"/>
                <w:b/>
                <w:noProof/>
                <w:webHidden/>
              </w:rPr>
              <w:fldChar w:fldCharType="end"/>
            </w:r>
          </w:hyperlink>
        </w:p>
        <w:p w:rsidR="0032272D" w:rsidRPr="0032272D" w:rsidRDefault="003B7272" w:rsidP="001D7A3E">
          <w:pPr>
            <w:pStyle w:val="20"/>
            <w:tabs>
              <w:tab w:val="right" w:leader="dot" w:pos="8296"/>
            </w:tabs>
            <w:rPr>
              <w:rFonts w:ascii="仿宋" w:eastAsia="仿宋" w:hAnsi="仿宋"/>
              <w:noProof/>
            </w:rPr>
          </w:pPr>
          <w:hyperlink w:anchor="_Toc444544961" w:history="1">
            <w:r w:rsidR="0032272D" w:rsidRPr="0032272D">
              <w:rPr>
                <w:rStyle w:val="a8"/>
                <w:rFonts w:ascii="仿宋" w:eastAsia="仿宋" w:hAnsi="仿宋" w:hint="eastAsia"/>
                <w:noProof/>
              </w:rPr>
              <w:t>（一）描述性统计</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_Toc444544961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20</w:t>
            </w:r>
            <w:r w:rsidRPr="0032272D">
              <w:rPr>
                <w:rFonts w:ascii="仿宋" w:eastAsia="仿宋" w:hAnsi="仿宋"/>
                <w:noProof/>
                <w:webHidden/>
              </w:rPr>
              <w:fldChar w:fldCharType="end"/>
            </w:r>
          </w:hyperlink>
        </w:p>
        <w:p w:rsidR="0032272D" w:rsidRPr="0032272D" w:rsidRDefault="003B7272" w:rsidP="001D7A3E">
          <w:pPr>
            <w:pStyle w:val="20"/>
            <w:tabs>
              <w:tab w:val="right" w:leader="dot" w:pos="8296"/>
            </w:tabs>
            <w:rPr>
              <w:rFonts w:ascii="仿宋" w:eastAsia="仿宋" w:hAnsi="仿宋"/>
              <w:noProof/>
            </w:rPr>
          </w:pPr>
          <w:hyperlink w:anchor="_Toc444544962" w:history="1">
            <w:r w:rsidR="0032272D" w:rsidRPr="0032272D">
              <w:rPr>
                <w:rStyle w:val="a8"/>
                <w:rFonts w:ascii="仿宋" w:eastAsia="仿宋" w:hAnsi="仿宋" w:hint="eastAsia"/>
                <w:noProof/>
              </w:rPr>
              <w:t>（二）模型分析</w:t>
            </w:r>
            <w:r w:rsidR="0032272D" w:rsidRPr="0032272D">
              <w:rPr>
                <w:rStyle w:val="a8"/>
                <w:rFonts w:ascii="仿宋" w:eastAsia="仿宋" w:hAnsi="仿宋"/>
                <w:noProof/>
              </w:rPr>
              <w:t>——</w:t>
            </w:r>
            <w:r w:rsidR="0032272D" w:rsidRPr="0032272D">
              <w:rPr>
                <w:rStyle w:val="a8"/>
                <w:rFonts w:ascii="仿宋" w:eastAsia="仿宋" w:hAnsi="仿宋" w:hint="eastAsia"/>
                <w:noProof/>
              </w:rPr>
              <w:t>运用</w:t>
            </w:r>
            <w:r w:rsidR="0032272D" w:rsidRPr="0032272D">
              <w:rPr>
                <w:rStyle w:val="a8"/>
                <w:rFonts w:ascii="仿宋" w:eastAsia="仿宋" w:hAnsi="仿宋"/>
                <w:noProof/>
              </w:rPr>
              <w:t>Logit</w:t>
            </w:r>
            <w:r w:rsidR="0032272D" w:rsidRPr="0032272D">
              <w:rPr>
                <w:rStyle w:val="a8"/>
                <w:rFonts w:ascii="仿宋" w:eastAsia="仿宋" w:hAnsi="仿宋" w:hint="eastAsia"/>
                <w:noProof/>
              </w:rPr>
              <w:t>评定模型分析众创空间对创业的促进效果</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_Toc444544962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32</w:t>
            </w:r>
            <w:r w:rsidRPr="0032272D">
              <w:rPr>
                <w:rFonts w:ascii="仿宋" w:eastAsia="仿宋" w:hAnsi="仿宋"/>
                <w:noProof/>
                <w:webHidden/>
              </w:rPr>
              <w:fldChar w:fldCharType="end"/>
            </w:r>
          </w:hyperlink>
        </w:p>
        <w:p w:rsidR="0032272D" w:rsidRPr="0032272D" w:rsidRDefault="003B7272" w:rsidP="001D7A3E">
          <w:pPr>
            <w:pStyle w:val="10"/>
            <w:tabs>
              <w:tab w:val="right" w:leader="dot" w:pos="8296"/>
            </w:tabs>
            <w:rPr>
              <w:rFonts w:ascii="仿宋" w:eastAsia="仿宋" w:hAnsi="仿宋"/>
              <w:b/>
              <w:noProof/>
            </w:rPr>
          </w:pPr>
          <w:hyperlink w:anchor="_Toc444544963" w:history="1">
            <w:r w:rsidR="0032272D" w:rsidRPr="0032272D">
              <w:rPr>
                <w:rStyle w:val="a8"/>
                <w:rFonts w:ascii="仿宋" w:eastAsia="仿宋" w:hAnsi="仿宋" w:hint="eastAsia"/>
                <w:b/>
                <w:noProof/>
              </w:rPr>
              <w:t>三、访谈内容解析</w:t>
            </w:r>
            <w:r w:rsidR="0032272D" w:rsidRPr="0032272D">
              <w:rPr>
                <w:rFonts w:ascii="仿宋" w:eastAsia="仿宋" w:hAnsi="仿宋"/>
                <w:b/>
                <w:noProof/>
                <w:webHidden/>
              </w:rPr>
              <w:tab/>
            </w:r>
            <w:r w:rsidRPr="0032272D">
              <w:rPr>
                <w:rFonts w:ascii="仿宋" w:eastAsia="仿宋" w:hAnsi="仿宋"/>
                <w:b/>
                <w:noProof/>
                <w:webHidden/>
              </w:rPr>
              <w:fldChar w:fldCharType="begin"/>
            </w:r>
            <w:r w:rsidR="0032272D" w:rsidRPr="0032272D">
              <w:rPr>
                <w:rFonts w:ascii="仿宋" w:eastAsia="仿宋" w:hAnsi="仿宋"/>
                <w:b/>
                <w:noProof/>
                <w:webHidden/>
              </w:rPr>
              <w:instrText xml:space="preserve"> PAGEREF _Toc444544963 \h </w:instrText>
            </w:r>
            <w:r w:rsidRPr="0032272D">
              <w:rPr>
                <w:rFonts w:ascii="仿宋" w:eastAsia="仿宋" w:hAnsi="仿宋"/>
                <w:b/>
                <w:noProof/>
                <w:webHidden/>
              </w:rPr>
            </w:r>
            <w:r w:rsidRPr="0032272D">
              <w:rPr>
                <w:rFonts w:ascii="仿宋" w:eastAsia="仿宋" w:hAnsi="仿宋"/>
                <w:b/>
                <w:noProof/>
                <w:webHidden/>
              </w:rPr>
              <w:fldChar w:fldCharType="separate"/>
            </w:r>
            <w:r w:rsidR="0032272D" w:rsidRPr="0032272D">
              <w:rPr>
                <w:rFonts w:ascii="仿宋" w:eastAsia="仿宋" w:hAnsi="仿宋"/>
                <w:b/>
                <w:noProof/>
                <w:webHidden/>
              </w:rPr>
              <w:t>36</w:t>
            </w:r>
            <w:r w:rsidRPr="0032272D">
              <w:rPr>
                <w:rFonts w:ascii="仿宋" w:eastAsia="仿宋" w:hAnsi="仿宋"/>
                <w:b/>
                <w:noProof/>
                <w:webHidden/>
              </w:rPr>
              <w:fldChar w:fldCharType="end"/>
            </w:r>
          </w:hyperlink>
        </w:p>
        <w:p w:rsidR="0032272D" w:rsidRPr="0032272D" w:rsidRDefault="003B7272" w:rsidP="001D7A3E">
          <w:pPr>
            <w:pStyle w:val="20"/>
            <w:tabs>
              <w:tab w:val="right" w:leader="dot" w:pos="8296"/>
            </w:tabs>
            <w:rPr>
              <w:rFonts w:ascii="仿宋" w:eastAsia="仿宋" w:hAnsi="仿宋"/>
              <w:noProof/>
            </w:rPr>
          </w:pPr>
          <w:hyperlink w:anchor="_Toc444544964" w:history="1">
            <w:r w:rsidR="0032272D" w:rsidRPr="0032272D">
              <w:rPr>
                <w:rStyle w:val="a8"/>
                <w:rFonts w:ascii="仿宋" w:eastAsia="仿宋" w:hAnsi="仿宋" w:hint="eastAsia"/>
                <w:noProof/>
              </w:rPr>
              <w:t>（一）针对北京市朝阳区阳关</w:t>
            </w:r>
            <w:r w:rsidR="0032272D" w:rsidRPr="0032272D">
              <w:rPr>
                <w:rStyle w:val="a8"/>
                <w:rFonts w:ascii="仿宋" w:eastAsia="仿宋" w:hAnsi="仿宋"/>
                <w:noProof/>
              </w:rPr>
              <w:t>100</w:t>
            </w:r>
            <w:r w:rsidR="0032272D" w:rsidRPr="0032272D">
              <w:rPr>
                <w:rStyle w:val="a8"/>
                <w:rFonts w:ascii="仿宋" w:eastAsia="仿宋" w:hAnsi="仿宋" w:hint="eastAsia"/>
                <w:noProof/>
              </w:rPr>
              <w:t>优客工场创业问题的访谈</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_Toc444544964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36</w:t>
            </w:r>
            <w:r w:rsidRPr="0032272D">
              <w:rPr>
                <w:rFonts w:ascii="仿宋" w:eastAsia="仿宋" w:hAnsi="仿宋"/>
                <w:noProof/>
                <w:webHidden/>
              </w:rPr>
              <w:fldChar w:fldCharType="end"/>
            </w:r>
          </w:hyperlink>
        </w:p>
        <w:p w:rsidR="0032272D" w:rsidRPr="0032272D" w:rsidRDefault="003B7272" w:rsidP="001D7A3E">
          <w:pPr>
            <w:pStyle w:val="20"/>
            <w:tabs>
              <w:tab w:val="right" w:leader="dot" w:pos="8296"/>
            </w:tabs>
            <w:rPr>
              <w:rFonts w:ascii="仿宋" w:eastAsia="仿宋" w:hAnsi="仿宋"/>
              <w:noProof/>
            </w:rPr>
          </w:pPr>
          <w:hyperlink w:anchor="_Toc444544965" w:history="1">
            <w:r w:rsidR="0032272D" w:rsidRPr="0032272D">
              <w:rPr>
                <w:rStyle w:val="a8"/>
                <w:rFonts w:ascii="仿宋" w:eastAsia="仿宋" w:hAnsi="仿宋" w:hint="eastAsia"/>
                <w:noProof/>
              </w:rPr>
              <w:t>（二）针对入驻优客工场的创业者的访谈</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_Toc444544965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37</w:t>
            </w:r>
            <w:r w:rsidRPr="0032272D">
              <w:rPr>
                <w:rFonts w:ascii="仿宋" w:eastAsia="仿宋" w:hAnsi="仿宋"/>
                <w:noProof/>
                <w:webHidden/>
              </w:rPr>
              <w:fldChar w:fldCharType="end"/>
            </w:r>
          </w:hyperlink>
        </w:p>
        <w:p w:rsidR="0032272D" w:rsidRPr="0032272D" w:rsidRDefault="003B7272" w:rsidP="001D7A3E">
          <w:pPr>
            <w:pStyle w:val="10"/>
            <w:tabs>
              <w:tab w:val="right" w:leader="dot" w:pos="8296"/>
            </w:tabs>
            <w:rPr>
              <w:rStyle w:val="a8"/>
              <w:rFonts w:ascii="仿宋" w:eastAsia="仿宋" w:hAnsi="仿宋"/>
              <w:b/>
              <w:noProof/>
            </w:rPr>
          </w:pPr>
          <w:hyperlink w:anchor="_Toc444544966" w:history="1">
            <w:r w:rsidR="0032272D" w:rsidRPr="0032272D">
              <w:rPr>
                <w:rStyle w:val="a8"/>
                <w:rFonts w:ascii="仿宋" w:eastAsia="仿宋" w:hAnsi="仿宋" w:hint="eastAsia"/>
                <w:b/>
                <w:noProof/>
              </w:rPr>
              <w:t>四、调研剪影</w:t>
            </w:r>
            <w:r w:rsidR="0032272D" w:rsidRPr="0032272D">
              <w:rPr>
                <w:rFonts w:ascii="仿宋" w:eastAsia="仿宋" w:hAnsi="仿宋"/>
                <w:b/>
                <w:noProof/>
                <w:webHidden/>
              </w:rPr>
              <w:tab/>
            </w:r>
            <w:r w:rsidRPr="0032272D">
              <w:rPr>
                <w:rFonts w:ascii="仿宋" w:eastAsia="仿宋" w:hAnsi="仿宋"/>
                <w:b/>
                <w:noProof/>
                <w:webHidden/>
              </w:rPr>
              <w:fldChar w:fldCharType="begin"/>
            </w:r>
            <w:r w:rsidR="0032272D" w:rsidRPr="0032272D">
              <w:rPr>
                <w:rFonts w:ascii="仿宋" w:eastAsia="仿宋" w:hAnsi="仿宋"/>
                <w:b/>
                <w:noProof/>
                <w:webHidden/>
              </w:rPr>
              <w:instrText xml:space="preserve"> PAGEREF _Toc444544966 \h </w:instrText>
            </w:r>
            <w:r w:rsidRPr="0032272D">
              <w:rPr>
                <w:rFonts w:ascii="仿宋" w:eastAsia="仿宋" w:hAnsi="仿宋"/>
                <w:b/>
                <w:noProof/>
                <w:webHidden/>
              </w:rPr>
            </w:r>
            <w:r w:rsidRPr="0032272D">
              <w:rPr>
                <w:rFonts w:ascii="仿宋" w:eastAsia="仿宋" w:hAnsi="仿宋"/>
                <w:b/>
                <w:noProof/>
                <w:webHidden/>
              </w:rPr>
              <w:fldChar w:fldCharType="separate"/>
            </w:r>
            <w:r w:rsidR="0032272D" w:rsidRPr="0032272D">
              <w:rPr>
                <w:rFonts w:ascii="仿宋" w:eastAsia="仿宋" w:hAnsi="仿宋"/>
                <w:b/>
                <w:noProof/>
                <w:webHidden/>
              </w:rPr>
              <w:t>38</w:t>
            </w:r>
            <w:r w:rsidRPr="0032272D">
              <w:rPr>
                <w:rFonts w:ascii="仿宋" w:eastAsia="仿宋" w:hAnsi="仿宋"/>
                <w:b/>
                <w:noProof/>
                <w:webHidden/>
              </w:rPr>
              <w:fldChar w:fldCharType="end"/>
            </w:r>
          </w:hyperlink>
        </w:p>
        <w:p w:rsidR="0032272D" w:rsidRPr="0032272D" w:rsidRDefault="0032272D" w:rsidP="001D7A3E"/>
        <w:p w:rsidR="0032272D" w:rsidRPr="0032272D" w:rsidRDefault="003B7272" w:rsidP="001D7A3E">
          <w:pPr>
            <w:pStyle w:val="10"/>
            <w:tabs>
              <w:tab w:val="right" w:leader="dot" w:pos="8296"/>
            </w:tabs>
            <w:rPr>
              <w:rFonts w:ascii="仿宋" w:eastAsia="仿宋" w:hAnsi="仿宋"/>
              <w:b/>
              <w:noProof/>
            </w:rPr>
          </w:pPr>
          <w:hyperlink w:anchor="_Toc444544967" w:history="1">
            <w:r w:rsidR="0032272D" w:rsidRPr="0032272D">
              <w:rPr>
                <w:rStyle w:val="a8"/>
                <w:rFonts w:ascii="仿宋" w:eastAsia="仿宋" w:hAnsi="仿宋" w:hint="eastAsia"/>
                <w:b/>
                <w:noProof/>
              </w:rPr>
              <w:t>第四部分</w:t>
            </w:r>
            <w:r w:rsidR="0032272D" w:rsidRPr="0032272D">
              <w:rPr>
                <w:rStyle w:val="a8"/>
                <w:rFonts w:ascii="仿宋" w:eastAsia="仿宋" w:hAnsi="仿宋"/>
                <w:b/>
                <w:noProof/>
              </w:rPr>
              <w:t xml:space="preserve">  </w:t>
            </w:r>
            <w:r w:rsidR="0032272D" w:rsidRPr="0032272D">
              <w:rPr>
                <w:rStyle w:val="a8"/>
                <w:rFonts w:ascii="仿宋" w:eastAsia="仿宋" w:hAnsi="仿宋" w:hint="eastAsia"/>
                <w:b/>
                <w:noProof/>
              </w:rPr>
              <w:t>结论与建议</w:t>
            </w:r>
            <w:r w:rsidR="0032272D" w:rsidRPr="0032272D">
              <w:rPr>
                <w:rFonts w:ascii="仿宋" w:eastAsia="仿宋" w:hAnsi="仿宋"/>
                <w:b/>
                <w:noProof/>
                <w:webHidden/>
              </w:rPr>
              <w:tab/>
            </w:r>
            <w:r w:rsidRPr="0032272D">
              <w:rPr>
                <w:rFonts w:ascii="仿宋" w:eastAsia="仿宋" w:hAnsi="仿宋"/>
                <w:b/>
                <w:noProof/>
                <w:webHidden/>
              </w:rPr>
              <w:fldChar w:fldCharType="begin"/>
            </w:r>
            <w:r w:rsidR="0032272D" w:rsidRPr="0032272D">
              <w:rPr>
                <w:rFonts w:ascii="仿宋" w:eastAsia="仿宋" w:hAnsi="仿宋"/>
                <w:b/>
                <w:noProof/>
                <w:webHidden/>
              </w:rPr>
              <w:instrText xml:space="preserve"> PAGEREF _Toc444544967 \h </w:instrText>
            </w:r>
            <w:r w:rsidRPr="0032272D">
              <w:rPr>
                <w:rFonts w:ascii="仿宋" w:eastAsia="仿宋" w:hAnsi="仿宋"/>
                <w:b/>
                <w:noProof/>
                <w:webHidden/>
              </w:rPr>
            </w:r>
            <w:r w:rsidRPr="0032272D">
              <w:rPr>
                <w:rFonts w:ascii="仿宋" w:eastAsia="仿宋" w:hAnsi="仿宋"/>
                <w:b/>
                <w:noProof/>
                <w:webHidden/>
              </w:rPr>
              <w:fldChar w:fldCharType="separate"/>
            </w:r>
            <w:r w:rsidR="0032272D" w:rsidRPr="0032272D">
              <w:rPr>
                <w:rFonts w:ascii="仿宋" w:eastAsia="仿宋" w:hAnsi="仿宋"/>
                <w:b/>
                <w:noProof/>
                <w:webHidden/>
              </w:rPr>
              <w:t>41</w:t>
            </w:r>
            <w:r w:rsidRPr="0032272D">
              <w:rPr>
                <w:rFonts w:ascii="仿宋" w:eastAsia="仿宋" w:hAnsi="仿宋"/>
                <w:b/>
                <w:noProof/>
                <w:webHidden/>
              </w:rPr>
              <w:fldChar w:fldCharType="end"/>
            </w:r>
          </w:hyperlink>
        </w:p>
        <w:p w:rsidR="0032272D" w:rsidRPr="0032272D" w:rsidRDefault="003B7272" w:rsidP="001D7A3E">
          <w:pPr>
            <w:pStyle w:val="10"/>
            <w:tabs>
              <w:tab w:val="right" w:leader="dot" w:pos="8296"/>
            </w:tabs>
            <w:rPr>
              <w:rFonts w:ascii="仿宋" w:eastAsia="仿宋" w:hAnsi="仿宋"/>
              <w:b/>
              <w:noProof/>
            </w:rPr>
          </w:pPr>
          <w:hyperlink w:anchor="_Toc444544968" w:history="1">
            <w:r w:rsidR="0032272D" w:rsidRPr="0032272D">
              <w:rPr>
                <w:rStyle w:val="a8"/>
                <w:rFonts w:ascii="仿宋" w:eastAsia="仿宋" w:hAnsi="仿宋" w:hint="eastAsia"/>
                <w:b/>
                <w:noProof/>
              </w:rPr>
              <w:t>一、“孵化器模式”与“</w:t>
            </w:r>
            <w:r w:rsidR="0032272D" w:rsidRPr="0032272D">
              <w:rPr>
                <w:rStyle w:val="a8"/>
                <w:rFonts w:ascii="仿宋" w:eastAsia="仿宋" w:hAnsi="仿宋"/>
                <w:b/>
                <w:noProof/>
              </w:rPr>
              <w:t>URwork</w:t>
            </w:r>
            <w:r w:rsidR="0032272D" w:rsidRPr="0032272D">
              <w:rPr>
                <w:rStyle w:val="a8"/>
                <w:rFonts w:ascii="仿宋" w:eastAsia="仿宋" w:hAnsi="仿宋" w:hint="eastAsia"/>
                <w:b/>
                <w:noProof/>
              </w:rPr>
              <w:t>模式”对比分析（郭）</w:t>
            </w:r>
            <w:r w:rsidR="0032272D" w:rsidRPr="0032272D">
              <w:rPr>
                <w:rFonts w:ascii="仿宋" w:eastAsia="仿宋" w:hAnsi="仿宋"/>
                <w:b/>
                <w:noProof/>
                <w:webHidden/>
              </w:rPr>
              <w:tab/>
            </w:r>
            <w:r w:rsidRPr="0032272D">
              <w:rPr>
                <w:rFonts w:ascii="仿宋" w:eastAsia="仿宋" w:hAnsi="仿宋"/>
                <w:b/>
                <w:noProof/>
                <w:webHidden/>
              </w:rPr>
              <w:fldChar w:fldCharType="begin"/>
            </w:r>
            <w:r w:rsidR="0032272D" w:rsidRPr="0032272D">
              <w:rPr>
                <w:rFonts w:ascii="仿宋" w:eastAsia="仿宋" w:hAnsi="仿宋"/>
                <w:b/>
                <w:noProof/>
                <w:webHidden/>
              </w:rPr>
              <w:instrText xml:space="preserve"> PAGEREF _Toc444544968 \h </w:instrText>
            </w:r>
            <w:r w:rsidRPr="0032272D">
              <w:rPr>
                <w:rFonts w:ascii="仿宋" w:eastAsia="仿宋" w:hAnsi="仿宋"/>
                <w:b/>
                <w:noProof/>
                <w:webHidden/>
              </w:rPr>
            </w:r>
            <w:r w:rsidRPr="0032272D">
              <w:rPr>
                <w:rFonts w:ascii="仿宋" w:eastAsia="仿宋" w:hAnsi="仿宋"/>
                <w:b/>
                <w:noProof/>
                <w:webHidden/>
              </w:rPr>
              <w:fldChar w:fldCharType="separate"/>
            </w:r>
            <w:r w:rsidR="0032272D" w:rsidRPr="0032272D">
              <w:rPr>
                <w:rFonts w:ascii="仿宋" w:eastAsia="仿宋" w:hAnsi="仿宋"/>
                <w:b/>
                <w:noProof/>
                <w:webHidden/>
              </w:rPr>
              <w:t>41</w:t>
            </w:r>
            <w:r w:rsidRPr="0032272D">
              <w:rPr>
                <w:rFonts w:ascii="仿宋" w:eastAsia="仿宋" w:hAnsi="仿宋"/>
                <w:b/>
                <w:noProof/>
                <w:webHidden/>
              </w:rPr>
              <w:fldChar w:fldCharType="end"/>
            </w:r>
          </w:hyperlink>
        </w:p>
        <w:p w:rsidR="0032272D" w:rsidRPr="0032272D" w:rsidRDefault="003B7272" w:rsidP="001D7A3E">
          <w:pPr>
            <w:pStyle w:val="20"/>
            <w:tabs>
              <w:tab w:val="right" w:leader="dot" w:pos="8296"/>
            </w:tabs>
            <w:rPr>
              <w:rFonts w:ascii="仿宋" w:eastAsia="仿宋" w:hAnsi="仿宋"/>
              <w:noProof/>
            </w:rPr>
          </w:pPr>
          <w:hyperlink w:anchor="_Toc444544969" w:history="1">
            <w:r w:rsidR="0032272D" w:rsidRPr="0032272D">
              <w:rPr>
                <w:rStyle w:val="a8"/>
                <w:rFonts w:ascii="仿宋" w:eastAsia="仿宋" w:hAnsi="仿宋" w:hint="eastAsia"/>
                <w:noProof/>
              </w:rPr>
              <w:t>（一）孵化器模式——以光谷创业咖啡为例</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_Toc444544969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41</w:t>
            </w:r>
            <w:r w:rsidRPr="0032272D">
              <w:rPr>
                <w:rFonts w:ascii="仿宋" w:eastAsia="仿宋" w:hAnsi="仿宋"/>
                <w:noProof/>
                <w:webHidden/>
              </w:rPr>
              <w:fldChar w:fldCharType="end"/>
            </w:r>
          </w:hyperlink>
        </w:p>
        <w:p w:rsidR="0032272D" w:rsidRPr="0032272D" w:rsidRDefault="003B7272" w:rsidP="001D7A3E">
          <w:pPr>
            <w:pStyle w:val="30"/>
            <w:tabs>
              <w:tab w:val="right" w:leader="dot" w:pos="8296"/>
            </w:tabs>
            <w:rPr>
              <w:rFonts w:ascii="仿宋" w:eastAsia="仿宋" w:hAnsi="仿宋"/>
              <w:noProof/>
            </w:rPr>
          </w:pPr>
          <w:hyperlink w:anchor="_Toc444544970" w:history="1">
            <w:r w:rsidR="0032272D" w:rsidRPr="0032272D">
              <w:rPr>
                <w:rStyle w:val="a8"/>
                <w:rFonts w:ascii="仿宋" w:eastAsia="仿宋" w:hAnsi="仿宋"/>
                <w:noProof/>
              </w:rPr>
              <w:t>1.</w:t>
            </w:r>
            <w:r w:rsidR="0032272D" w:rsidRPr="0032272D">
              <w:rPr>
                <w:rStyle w:val="a8"/>
                <w:rFonts w:ascii="仿宋" w:eastAsia="仿宋" w:hAnsi="仿宋" w:hint="eastAsia"/>
                <w:noProof/>
              </w:rPr>
              <w:t>基本运营模块介绍</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_Toc444544970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41</w:t>
            </w:r>
            <w:r w:rsidRPr="0032272D">
              <w:rPr>
                <w:rFonts w:ascii="仿宋" w:eastAsia="仿宋" w:hAnsi="仿宋"/>
                <w:noProof/>
                <w:webHidden/>
              </w:rPr>
              <w:fldChar w:fldCharType="end"/>
            </w:r>
          </w:hyperlink>
        </w:p>
        <w:p w:rsidR="0032272D" w:rsidRPr="0032272D" w:rsidRDefault="003B7272" w:rsidP="001D7A3E">
          <w:pPr>
            <w:pStyle w:val="30"/>
            <w:tabs>
              <w:tab w:val="right" w:leader="dot" w:pos="8296"/>
            </w:tabs>
            <w:rPr>
              <w:rFonts w:ascii="仿宋" w:eastAsia="仿宋" w:hAnsi="仿宋"/>
              <w:noProof/>
            </w:rPr>
          </w:pPr>
          <w:hyperlink w:anchor="_Toc444544971" w:history="1">
            <w:r w:rsidR="0032272D" w:rsidRPr="0032272D">
              <w:rPr>
                <w:rStyle w:val="a8"/>
                <w:rFonts w:ascii="仿宋" w:eastAsia="仿宋" w:hAnsi="仿宋"/>
                <w:noProof/>
              </w:rPr>
              <w:t>2.</w:t>
            </w:r>
            <w:r w:rsidR="0032272D" w:rsidRPr="0032272D">
              <w:rPr>
                <w:rStyle w:val="a8"/>
                <w:rFonts w:ascii="仿宋" w:eastAsia="仿宋" w:hAnsi="仿宋" w:hint="eastAsia"/>
                <w:noProof/>
              </w:rPr>
              <w:t>模式优缺点分析</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_Toc444544971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42</w:t>
            </w:r>
            <w:r w:rsidRPr="0032272D">
              <w:rPr>
                <w:rFonts w:ascii="仿宋" w:eastAsia="仿宋" w:hAnsi="仿宋"/>
                <w:noProof/>
                <w:webHidden/>
              </w:rPr>
              <w:fldChar w:fldCharType="end"/>
            </w:r>
          </w:hyperlink>
        </w:p>
        <w:p w:rsidR="0032272D" w:rsidRPr="0032272D" w:rsidRDefault="003B7272" w:rsidP="001D7A3E">
          <w:pPr>
            <w:pStyle w:val="20"/>
            <w:tabs>
              <w:tab w:val="right" w:leader="dot" w:pos="8296"/>
            </w:tabs>
            <w:rPr>
              <w:rFonts w:ascii="仿宋" w:eastAsia="仿宋" w:hAnsi="仿宋"/>
              <w:noProof/>
            </w:rPr>
          </w:pPr>
          <w:hyperlink w:anchor="_Toc444544972" w:history="1">
            <w:r w:rsidR="0032272D" w:rsidRPr="0032272D">
              <w:rPr>
                <w:rStyle w:val="a8"/>
                <w:rFonts w:ascii="仿宋" w:eastAsia="仿宋" w:hAnsi="仿宋" w:hint="eastAsia"/>
                <w:noProof/>
              </w:rPr>
              <w:t>（二）众创空间模式——以</w:t>
            </w:r>
            <w:r w:rsidR="0032272D" w:rsidRPr="0032272D">
              <w:rPr>
                <w:rStyle w:val="a8"/>
                <w:rFonts w:ascii="仿宋" w:eastAsia="仿宋" w:hAnsi="仿宋"/>
                <w:noProof/>
              </w:rPr>
              <w:t>URWORK</w:t>
            </w:r>
            <w:r w:rsidR="0032272D" w:rsidRPr="0032272D">
              <w:rPr>
                <w:rStyle w:val="a8"/>
                <w:rFonts w:ascii="仿宋" w:eastAsia="仿宋" w:hAnsi="仿宋" w:hint="eastAsia"/>
                <w:noProof/>
              </w:rPr>
              <w:t>为例</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_Toc444544972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44</w:t>
            </w:r>
            <w:r w:rsidRPr="0032272D">
              <w:rPr>
                <w:rFonts w:ascii="仿宋" w:eastAsia="仿宋" w:hAnsi="仿宋"/>
                <w:noProof/>
                <w:webHidden/>
              </w:rPr>
              <w:fldChar w:fldCharType="end"/>
            </w:r>
          </w:hyperlink>
        </w:p>
        <w:p w:rsidR="0032272D" w:rsidRPr="0032272D" w:rsidRDefault="003B7272" w:rsidP="001D7A3E">
          <w:pPr>
            <w:pStyle w:val="30"/>
            <w:tabs>
              <w:tab w:val="right" w:leader="dot" w:pos="8296"/>
            </w:tabs>
            <w:rPr>
              <w:rFonts w:ascii="仿宋" w:eastAsia="仿宋" w:hAnsi="仿宋"/>
              <w:noProof/>
            </w:rPr>
          </w:pPr>
          <w:hyperlink w:anchor="_Toc444544973" w:history="1">
            <w:r w:rsidR="0032272D" w:rsidRPr="0032272D">
              <w:rPr>
                <w:rStyle w:val="a8"/>
                <w:rFonts w:ascii="仿宋" w:eastAsia="仿宋" w:hAnsi="仿宋"/>
                <w:noProof/>
              </w:rPr>
              <w:t>1.</w:t>
            </w:r>
            <w:r w:rsidR="0032272D" w:rsidRPr="0032272D">
              <w:rPr>
                <w:rStyle w:val="a8"/>
                <w:rFonts w:ascii="仿宋" w:eastAsia="仿宋" w:hAnsi="仿宋" w:hint="eastAsia"/>
                <w:noProof/>
              </w:rPr>
              <w:t>模式介绍</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_Toc444544973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44</w:t>
            </w:r>
            <w:r w:rsidRPr="0032272D">
              <w:rPr>
                <w:rFonts w:ascii="仿宋" w:eastAsia="仿宋" w:hAnsi="仿宋"/>
                <w:noProof/>
                <w:webHidden/>
              </w:rPr>
              <w:fldChar w:fldCharType="end"/>
            </w:r>
          </w:hyperlink>
        </w:p>
        <w:p w:rsidR="0032272D" w:rsidRPr="0032272D" w:rsidRDefault="003B7272" w:rsidP="001D7A3E">
          <w:pPr>
            <w:pStyle w:val="30"/>
            <w:tabs>
              <w:tab w:val="right" w:leader="dot" w:pos="8296"/>
            </w:tabs>
            <w:rPr>
              <w:rFonts w:ascii="仿宋" w:eastAsia="仿宋" w:hAnsi="仿宋"/>
              <w:noProof/>
            </w:rPr>
          </w:pPr>
          <w:hyperlink w:anchor="_Toc444544974" w:history="1">
            <w:r w:rsidR="0032272D" w:rsidRPr="0032272D">
              <w:rPr>
                <w:rStyle w:val="a8"/>
                <w:rFonts w:ascii="仿宋" w:eastAsia="仿宋" w:hAnsi="仿宋"/>
                <w:noProof/>
              </w:rPr>
              <w:t>2.</w:t>
            </w:r>
            <w:r w:rsidR="0032272D" w:rsidRPr="0032272D">
              <w:rPr>
                <w:rStyle w:val="a8"/>
                <w:rFonts w:ascii="仿宋" w:eastAsia="仿宋" w:hAnsi="仿宋" w:hint="eastAsia"/>
                <w:noProof/>
              </w:rPr>
              <w:t>模式优缺点分析：</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_Toc444544974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45</w:t>
            </w:r>
            <w:r w:rsidRPr="0032272D">
              <w:rPr>
                <w:rFonts w:ascii="仿宋" w:eastAsia="仿宋" w:hAnsi="仿宋"/>
                <w:noProof/>
                <w:webHidden/>
              </w:rPr>
              <w:fldChar w:fldCharType="end"/>
            </w:r>
          </w:hyperlink>
        </w:p>
        <w:p w:rsidR="0032272D" w:rsidRPr="0032272D" w:rsidRDefault="003B7272" w:rsidP="001D7A3E">
          <w:pPr>
            <w:pStyle w:val="10"/>
            <w:tabs>
              <w:tab w:val="right" w:leader="dot" w:pos="8296"/>
            </w:tabs>
            <w:rPr>
              <w:rFonts w:ascii="仿宋" w:eastAsia="仿宋" w:hAnsi="仿宋"/>
              <w:b/>
              <w:noProof/>
            </w:rPr>
          </w:pPr>
          <w:hyperlink w:anchor="_Toc444544975" w:history="1">
            <w:r w:rsidR="0032272D" w:rsidRPr="0032272D">
              <w:rPr>
                <w:rStyle w:val="a8"/>
                <w:rFonts w:ascii="仿宋" w:eastAsia="仿宋" w:hAnsi="仿宋" w:hint="eastAsia"/>
                <w:b/>
                <w:noProof/>
              </w:rPr>
              <w:t>二、预期促进“众创空间”产业发展的对策建议</w:t>
            </w:r>
            <w:r w:rsidR="0032272D" w:rsidRPr="0032272D">
              <w:rPr>
                <w:rFonts w:ascii="仿宋" w:eastAsia="仿宋" w:hAnsi="仿宋"/>
                <w:b/>
                <w:noProof/>
                <w:webHidden/>
              </w:rPr>
              <w:tab/>
            </w:r>
            <w:r w:rsidRPr="0032272D">
              <w:rPr>
                <w:rFonts w:ascii="仿宋" w:eastAsia="仿宋" w:hAnsi="仿宋"/>
                <w:b/>
                <w:noProof/>
                <w:webHidden/>
              </w:rPr>
              <w:fldChar w:fldCharType="begin"/>
            </w:r>
            <w:r w:rsidR="0032272D" w:rsidRPr="0032272D">
              <w:rPr>
                <w:rFonts w:ascii="仿宋" w:eastAsia="仿宋" w:hAnsi="仿宋"/>
                <w:b/>
                <w:noProof/>
                <w:webHidden/>
              </w:rPr>
              <w:instrText xml:space="preserve"> PAGEREF _Toc444544975 \h </w:instrText>
            </w:r>
            <w:r w:rsidRPr="0032272D">
              <w:rPr>
                <w:rFonts w:ascii="仿宋" w:eastAsia="仿宋" w:hAnsi="仿宋"/>
                <w:b/>
                <w:noProof/>
                <w:webHidden/>
              </w:rPr>
            </w:r>
            <w:r w:rsidRPr="0032272D">
              <w:rPr>
                <w:rFonts w:ascii="仿宋" w:eastAsia="仿宋" w:hAnsi="仿宋"/>
                <w:b/>
                <w:noProof/>
                <w:webHidden/>
              </w:rPr>
              <w:fldChar w:fldCharType="separate"/>
            </w:r>
            <w:r w:rsidR="0032272D" w:rsidRPr="0032272D">
              <w:rPr>
                <w:rFonts w:ascii="仿宋" w:eastAsia="仿宋" w:hAnsi="仿宋"/>
                <w:b/>
                <w:noProof/>
                <w:webHidden/>
              </w:rPr>
              <w:t>45</w:t>
            </w:r>
            <w:r w:rsidRPr="0032272D">
              <w:rPr>
                <w:rFonts w:ascii="仿宋" w:eastAsia="仿宋" w:hAnsi="仿宋"/>
                <w:b/>
                <w:noProof/>
                <w:webHidden/>
              </w:rPr>
              <w:fldChar w:fldCharType="end"/>
            </w:r>
          </w:hyperlink>
        </w:p>
        <w:p w:rsidR="0032272D" w:rsidRPr="0032272D" w:rsidRDefault="003B7272" w:rsidP="001D7A3E">
          <w:pPr>
            <w:pStyle w:val="20"/>
            <w:tabs>
              <w:tab w:val="right" w:leader="dot" w:pos="8296"/>
            </w:tabs>
            <w:rPr>
              <w:rFonts w:ascii="仿宋" w:eastAsia="仿宋" w:hAnsi="仿宋"/>
              <w:noProof/>
            </w:rPr>
          </w:pPr>
          <w:hyperlink w:anchor="_Toc444544976" w:history="1">
            <w:r w:rsidR="0032272D" w:rsidRPr="0032272D">
              <w:rPr>
                <w:rStyle w:val="a8"/>
                <w:rFonts w:ascii="仿宋" w:eastAsia="仿宋" w:hAnsi="仿宋" w:hint="eastAsia"/>
                <w:noProof/>
              </w:rPr>
              <w:t>（一）“众创产业”层面</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_Toc444544976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45</w:t>
            </w:r>
            <w:r w:rsidRPr="0032272D">
              <w:rPr>
                <w:rFonts w:ascii="仿宋" w:eastAsia="仿宋" w:hAnsi="仿宋"/>
                <w:noProof/>
                <w:webHidden/>
              </w:rPr>
              <w:fldChar w:fldCharType="end"/>
            </w:r>
          </w:hyperlink>
        </w:p>
        <w:p w:rsidR="0032272D" w:rsidRPr="0032272D" w:rsidRDefault="003B7272" w:rsidP="001D7A3E">
          <w:pPr>
            <w:pStyle w:val="20"/>
            <w:tabs>
              <w:tab w:val="right" w:leader="dot" w:pos="8296"/>
            </w:tabs>
            <w:rPr>
              <w:rFonts w:ascii="仿宋" w:eastAsia="仿宋" w:hAnsi="仿宋"/>
              <w:noProof/>
            </w:rPr>
          </w:pPr>
          <w:hyperlink w:anchor="_Toc444544977" w:history="1">
            <w:r w:rsidR="0032272D" w:rsidRPr="0032272D">
              <w:rPr>
                <w:rStyle w:val="a8"/>
                <w:rFonts w:ascii="仿宋" w:eastAsia="仿宋" w:hAnsi="仿宋" w:hint="eastAsia"/>
                <w:noProof/>
              </w:rPr>
              <w:t>（二）政府层面</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_Toc444544977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48</w:t>
            </w:r>
            <w:r w:rsidRPr="0032272D">
              <w:rPr>
                <w:rFonts w:ascii="仿宋" w:eastAsia="仿宋" w:hAnsi="仿宋"/>
                <w:noProof/>
                <w:webHidden/>
              </w:rPr>
              <w:fldChar w:fldCharType="end"/>
            </w:r>
          </w:hyperlink>
        </w:p>
        <w:p w:rsidR="0032272D" w:rsidRPr="0032272D" w:rsidRDefault="003B7272" w:rsidP="001D7A3E">
          <w:pPr>
            <w:pStyle w:val="20"/>
            <w:tabs>
              <w:tab w:val="right" w:leader="dot" w:pos="8296"/>
            </w:tabs>
            <w:rPr>
              <w:rFonts w:ascii="仿宋" w:eastAsia="仿宋" w:hAnsi="仿宋"/>
              <w:noProof/>
            </w:rPr>
          </w:pPr>
          <w:hyperlink w:anchor="_Toc444544978" w:history="1">
            <w:r w:rsidR="0032272D" w:rsidRPr="0032272D">
              <w:rPr>
                <w:rStyle w:val="a8"/>
                <w:rFonts w:ascii="仿宋" w:eastAsia="仿宋" w:hAnsi="仿宋" w:hint="eastAsia"/>
                <w:noProof/>
              </w:rPr>
              <w:t>（三）企业层面</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_Toc444544978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49</w:t>
            </w:r>
            <w:r w:rsidRPr="0032272D">
              <w:rPr>
                <w:rFonts w:ascii="仿宋" w:eastAsia="仿宋" w:hAnsi="仿宋"/>
                <w:noProof/>
                <w:webHidden/>
              </w:rPr>
              <w:fldChar w:fldCharType="end"/>
            </w:r>
          </w:hyperlink>
        </w:p>
        <w:p w:rsidR="0032272D" w:rsidRDefault="003B7272" w:rsidP="001D7A3E">
          <w:pPr>
            <w:pStyle w:val="20"/>
            <w:tabs>
              <w:tab w:val="right" w:leader="dot" w:pos="8296"/>
            </w:tabs>
            <w:rPr>
              <w:rStyle w:val="a8"/>
              <w:rFonts w:ascii="仿宋" w:eastAsia="仿宋" w:hAnsi="仿宋"/>
              <w:noProof/>
            </w:rPr>
          </w:pPr>
          <w:hyperlink w:anchor="_Toc444544979" w:history="1">
            <w:r w:rsidR="0032272D" w:rsidRPr="0032272D">
              <w:rPr>
                <w:rStyle w:val="a8"/>
                <w:rFonts w:ascii="仿宋" w:eastAsia="仿宋" w:hAnsi="仿宋" w:hint="eastAsia"/>
                <w:noProof/>
              </w:rPr>
              <w:t>（四）社会层面</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_Toc444544979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50</w:t>
            </w:r>
            <w:r w:rsidRPr="0032272D">
              <w:rPr>
                <w:rFonts w:ascii="仿宋" w:eastAsia="仿宋" w:hAnsi="仿宋"/>
                <w:noProof/>
                <w:webHidden/>
              </w:rPr>
              <w:fldChar w:fldCharType="end"/>
            </w:r>
          </w:hyperlink>
        </w:p>
        <w:p w:rsidR="0032272D" w:rsidRPr="0032272D" w:rsidRDefault="0032272D" w:rsidP="001D7A3E"/>
        <w:p w:rsidR="0032272D" w:rsidRPr="0032272D" w:rsidRDefault="003B7272" w:rsidP="001D7A3E">
          <w:pPr>
            <w:pStyle w:val="10"/>
            <w:tabs>
              <w:tab w:val="right" w:leader="dot" w:pos="8296"/>
            </w:tabs>
            <w:rPr>
              <w:rFonts w:ascii="仿宋" w:eastAsia="仿宋" w:hAnsi="仿宋"/>
              <w:noProof/>
            </w:rPr>
          </w:pPr>
          <w:hyperlink w:anchor="_Toc444544980" w:history="1">
            <w:r w:rsidR="0032272D" w:rsidRPr="0032272D">
              <w:rPr>
                <w:rStyle w:val="a8"/>
                <w:rFonts w:ascii="仿宋" w:eastAsia="仿宋" w:hAnsi="仿宋" w:hint="eastAsia"/>
                <w:noProof/>
              </w:rPr>
              <w:t>附件一：调查问卷</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_Toc444544980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51</w:t>
            </w:r>
            <w:r w:rsidRPr="0032272D">
              <w:rPr>
                <w:rFonts w:ascii="仿宋" w:eastAsia="仿宋" w:hAnsi="仿宋"/>
                <w:noProof/>
                <w:webHidden/>
              </w:rPr>
              <w:fldChar w:fldCharType="end"/>
            </w:r>
          </w:hyperlink>
        </w:p>
        <w:p w:rsidR="0032272D" w:rsidRPr="0032272D" w:rsidRDefault="003B7272" w:rsidP="001D7A3E">
          <w:pPr>
            <w:pStyle w:val="10"/>
            <w:tabs>
              <w:tab w:val="right" w:leader="dot" w:pos="8296"/>
            </w:tabs>
            <w:rPr>
              <w:rFonts w:ascii="仿宋" w:eastAsia="仿宋" w:hAnsi="仿宋"/>
              <w:noProof/>
            </w:rPr>
          </w:pPr>
          <w:hyperlink w:anchor="_Toc444544981" w:history="1">
            <w:r w:rsidR="0032272D" w:rsidRPr="0032272D">
              <w:rPr>
                <w:rStyle w:val="a8"/>
                <w:rFonts w:ascii="仿宋" w:eastAsia="仿宋" w:hAnsi="仿宋" w:hint="eastAsia"/>
                <w:noProof/>
              </w:rPr>
              <w:t>附件二：访谈提纲</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_Toc444544981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53</w:t>
            </w:r>
            <w:r w:rsidRPr="0032272D">
              <w:rPr>
                <w:rFonts w:ascii="仿宋" w:eastAsia="仿宋" w:hAnsi="仿宋"/>
                <w:noProof/>
                <w:webHidden/>
              </w:rPr>
              <w:fldChar w:fldCharType="end"/>
            </w:r>
          </w:hyperlink>
        </w:p>
        <w:p w:rsidR="0032272D" w:rsidRPr="0032272D" w:rsidRDefault="003B7272" w:rsidP="001D7A3E">
          <w:pPr>
            <w:pStyle w:val="10"/>
            <w:tabs>
              <w:tab w:val="right" w:leader="dot" w:pos="8296"/>
            </w:tabs>
            <w:rPr>
              <w:rFonts w:ascii="仿宋" w:eastAsia="仿宋" w:hAnsi="仿宋"/>
              <w:noProof/>
            </w:rPr>
          </w:pPr>
          <w:hyperlink w:anchor="_Toc444544982" w:history="1">
            <w:r w:rsidR="0032272D" w:rsidRPr="0032272D">
              <w:rPr>
                <w:rStyle w:val="a8"/>
                <w:rFonts w:ascii="仿宋" w:eastAsia="仿宋" w:hAnsi="仿宋" w:hint="eastAsia"/>
                <w:noProof/>
              </w:rPr>
              <w:t>附件三：参考文献</w:t>
            </w:r>
            <w:r w:rsidR="0032272D" w:rsidRPr="0032272D">
              <w:rPr>
                <w:rFonts w:ascii="仿宋" w:eastAsia="仿宋" w:hAnsi="仿宋"/>
                <w:noProof/>
                <w:webHidden/>
              </w:rPr>
              <w:tab/>
            </w:r>
            <w:r w:rsidRPr="0032272D">
              <w:rPr>
                <w:rFonts w:ascii="仿宋" w:eastAsia="仿宋" w:hAnsi="仿宋"/>
                <w:noProof/>
                <w:webHidden/>
              </w:rPr>
              <w:fldChar w:fldCharType="begin"/>
            </w:r>
            <w:r w:rsidR="0032272D" w:rsidRPr="0032272D">
              <w:rPr>
                <w:rFonts w:ascii="仿宋" w:eastAsia="仿宋" w:hAnsi="仿宋"/>
                <w:noProof/>
                <w:webHidden/>
              </w:rPr>
              <w:instrText xml:space="preserve"> PAGEREF _Toc444544982 \h </w:instrText>
            </w:r>
            <w:r w:rsidRPr="0032272D">
              <w:rPr>
                <w:rFonts w:ascii="仿宋" w:eastAsia="仿宋" w:hAnsi="仿宋"/>
                <w:noProof/>
                <w:webHidden/>
              </w:rPr>
            </w:r>
            <w:r w:rsidRPr="0032272D">
              <w:rPr>
                <w:rFonts w:ascii="仿宋" w:eastAsia="仿宋" w:hAnsi="仿宋"/>
                <w:noProof/>
                <w:webHidden/>
              </w:rPr>
              <w:fldChar w:fldCharType="separate"/>
            </w:r>
            <w:r w:rsidR="0032272D" w:rsidRPr="0032272D">
              <w:rPr>
                <w:rFonts w:ascii="仿宋" w:eastAsia="仿宋" w:hAnsi="仿宋"/>
                <w:noProof/>
                <w:webHidden/>
              </w:rPr>
              <w:t>53</w:t>
            </w:r>
            <w:r w:rsidRPr="0032272D">
              <w:rPr>
                <w:rFonts w:ascii="仿宋" w:eastAsia="仿宋" w:hAnsi="仿宋"/>
                <w:noProof/>
                <w:webHidden/>
              </w:rPr>
              <w:fldChar w:fldCharType="end"/>
            </w:r>
          </w:hyperlink>
        </w:p>
        <w:p w:rsidR="0032272D" w:rsidRPr="0032272D" w:rsidRDefault="003B7272" w:rsidP="001D7A3E">
          <w:pPr>
            <w:rPr>
              <w:rFonts w:ascii="仿宋" w:eastAsia="仿宋" w:hAnsi="仿宋"/>
            </w:rPr>
          </w:pPr>
          <w:r w:rsidRPr="0032272D">
            <w:rPr>
              <w:rFonts w:ascii="仿宋" w:eastAsia="仿宋" w:hAnsi="仿宋"/>
            </w:rPr>
            <w:fldChar w:fldCharType="end"/>
          </w:r>
        </w:p>
      </w:sdtContent>
    </w:sdt>
    <w:p w:rsidR="0032272D" w:rsidRDefault="0032272D" w:rsidP="001D7A3E"/>
    <w:p w:rsidR="0032272D" w:rsidRDefault="0032272D" w:rsidP="001D7A3E"/>
    <w:p w:rsidR="0032272D" w:rsidRDefault="0032272D" w:rsidP="001D7A3E"/>
    <w:p w:rsidR="0032272D" w:rsidRDefault="0032272D" w:rsidP="001D7A3E"/>
    <w:p w:rsidR="00550059" w:rsidRDefault="00550059" w:rsidP="001D7A3E"/>
    <w:p w:rsidR="00550059" w:rsidRDefault="00550059" w:rsidP="001D7A3E"/>
    <w:p w:rsidR="00550059" w:rsidRDefault="00550059" w:rsidP="001D7A3E"/>
    <w:p w:rsidR="00550059" w:rsidRDefault="00550059" w:rsidP="001D7A3E"/>
    <w:p w:rsidR="00550059" w:rsidRDefault="00550059" w:rsidP="001D7A3E"/>
    <w:p w:rsidR="00550059" w:rsidRDefault="00550059" w:rsidP="001D7A3E"/>
    <w:p w:rsidR="008E6B6F" w:rsidRPr="00D853FC" w:rsidRDefault="008E6B6F" w:rsidP="001D7A3E">
      <w:pPr>
        <w:pStyle w:val="1"/>
        <w:spacing w:line="240" w:lineRule="auto"/>
        <w:jc w:val="center"/>
        <w:rPr>
          <w:rFonts w:ascii="黑体" w:eastAsia="黑体" w:hAnsi="黑体"/>
          <w:sz w:val="30"/>
          <w:szCs w:val="30"/>
        </w:rPr>
      </w:pPr>
      <w:bookmarkStart w:id="0" w:name="_Toc444544925"/>
      <w:r w:rsidRPr="00D853FC">
        <w:rPr>
          <w:rFonts w:ascii="黑体" w:eastAsia="黑体" w:hAnsi="黑体" w:hint="eastAsia"/>
          <w:sz w:val="30"/>
          <w:szCs w:val="30"/>
        </w:rPr>
        <w:lastRenderedPageBreak/>
        <w:t>第一部分  课题综述</w:t>
      </w:r>
      <w:bookmarkEnd w:id="0"/>
    </w:p>
    <w:p w:rsidR="002147A6" w:rsidRPr="00550059" w:rsidRDefault="002147A6" w:rsidP="001D7A3E">
      <w:pPr>
        <w:pStyle w:val="1"/>
        <w:spacing w:line="240" w:lineRule="auto"/>
        <w:rPr>
          <w:rFonts w:ascii="黑体" w:eastAsia="黑体" w:hAnsi="黑体"/>
          <w:sz w:val="30"/>
          <w:szCs w:val="30"/>
        </w:rPr>
      </w:pPr>
      <w:bookmarkStart w:id="1" w:name="_Toc435979084"/>
      <w:bookmarkStart w:id="2" w:name="_Toc444544926"/>
      <w:r w:rsidRPr="00744DAD">
        <w:rPr>
          <w:rFonts w:ascii="黑体" w:eastAsia="黑体" w:hAnsi="黑体" w:hint="eastAsia"/>
          <w:sz w:val="30"/>
          <w:szCs w:val="30"/>
        </w:rPr>
        <w:t>一、选题背景</w:t>
      </w:r>
      <w:bookmarkEnd w:id="1"/>
      <w:bookmarkEnd w:id="2"/>
    </w:p>
    <w:p w:rsidR="002147A6" w:rsidRPr="00744DAD" w:rsidRDefault="002147A6" w:rsidP="001D7A3E">
      <w:pPr>
        <w:pStyle w:val="2"/>
        <w:spacing w:line="240" w:lineRule="auto"/>
        <w:ind w:firstLineChars="0" w:firstLine="0"/>
        <w:rPr>
          <w:rFonts w:ascii="黑体" w:hAnsi="黑体"/>
          <w:sz w:val="28"/>
          <w:szCs w:val="28"/>
        </w:rPr>
      </w:pPr>
      <w:bookmarkStart w:id="3" w:name="_Toc435979085"/>
      <w:bookmarkStart w:id="4" w:name="_Toc444544927"/>
      <w:r w:rsidRPr="00744DAD">
        <w:rPr>
          <w:rFonts w:ascii="黑体" w:hAnsi="黑体" w:hint="eastAsia"/>
          <w:sz w:val="28"/>
          <w:szCs w:val="28"/>
        </w:rPr>
        <w:t>（一）政策背景----十三五规划</w:t>
      </w:r>
      <w:bookmarkEnd w:id="3"/>
      <w:bookmarkEnd w:id="4"/>
    </w:p>
    <w:p w:rsidR="002147A6" w:rsidRPr="00C47A2F" w:rsidRDefault="002147A6" w:rsidP="001D7A3E">
      <w:pPr>
        <w:ind w:firstLine="480"/>
        <w:rPr>
          <w:rFonts w:ascii="仿宋" w:eastAsia="仿宋" w:hAnsi="仿宋"/>
          <w:sz w:val="24"/>
          <w:szCs w:val="24"/>
        </w:rPr>
      </w:pPr>
      <w:r w:rsidRPr="00C47A2F">
        <w:rPr>
          <w:rFonts w:ascii="仿宋" w:eastAsia="仿宋" w:hAnsi="仿宋"/>
          <w:sz w:val="24"/>
          <w:szCs w:val="24"/>
        </w:rPr>
        <w:t>2015年10月29日中国共产党第十八届中央委员会第五次全体会议于2015年10月26日至29日在北京举行。全会听取和讨论了习近平受中央政治局委托作的工作报告，审议通过了《中共中央关于制定国民经济和社会发展第十三个五年规划的建议》。习近平</w:t>
      </w:r>
      <w:r>
        <w:rPr>
          <w:rFonts w:ascii="仿宋" w:eastAsia="仿宋" w:hAnsi="仿宋"/>
          <w:sz w:val="24"/>
          <w:szCs w:val="24"/>
        </w:rPr>
        <w:t>总书记</w:t>
      </w:r>
      <w:r w:rsidRPr="00C47A2F">
        <w:rPr>
          <w:rFonts w:ascii="仿宋" w:eastAsia="仿宋" w:hAnsi="仿宋"/>
          <w:sz w:val="24"/>
          <w:szCs w:val="24"/>
        </w:rPr>
        <w:t>就《建议（讨论稿）》向全会作了说明。</w:t>
      </w:r>
    </w:p>
    <w:p w:rsidR="002147A6" w:rsidRPr="00C47A2F" w:rsidRDefault="002147A6" w:rsidP="001D7A3E">
      <w:pPr>
        <w:ind w:firstLine="480"/>
        <w:rPr>
          <w:rFonts w:ascii="仿宋" w:eastAsia="仿宋" w:hAnsi="仿宋"/>
          <w:sz w:val="24"/>
          <w:szCs w:val="24"/>
        </w:rPr>
      </w:pPr>
      <w:r w:rsidRPr="00C47A2F">
        <w:rPr>
          <w:rFonts w:ascii="仿宋" w:eastAsia="仿宋" w:hAnsi="仿宋"/>
          <w:sz w:val="24"/>
          <w:szCs w:val="24"/>
        </w:rPr>
        <w:t>全会深入剖析了我国在</w:t>
      </w:r>
      <w:r w:rsidRPr="00C47A2F">
        <w:rPr>
          <w:rFonts w:ascii="仿宋" w:eastAsia="仿宋" w:hAnsi="仿宋" w:hint="eastAsia"/>
          <w:sz w:val="24"/>
          <w:szCs w:val="24"/>
        </w:rPr>
        <w:t>“十三五”时期的各方面社会特征，认为我国正处于战略机遇期，如果能把握机遇将大有作为，但同时这也是一个矛盾叠加、风险增多的时期，这对我国未来发展将形成严峻的挑战。我们要准确把握战略机遇期内涵的深化，积极、有效地应对各种风险和挑战，在集中力量做好现有的工作的同时，还要不断开发拓展新的境界。</w:t>
      </w:r>
    </w:p>
    <w:p w:rsidR="002147A6" w:rsidRPr="00C47A2F" w:rsidRDefault="002147A6" w:rsidP="001D7A3E">
      <w:pPr>
        <w:ind w:firstLine="480"/>
        <w:rPr>
          <w:rFonts w:ascii="仿宋" w:eastAsia="仿宋" w:hAnsi="仿宋"/>
          <w:sz w:val="24"/>
          <w:szCs w:val="24"/>
        </w:rPr>
      </w:pPr>
      <w:r w:rsidRPr="00C47A2F">
        <w:rPr>
          <w:rFonts w:ascii="仿宋" w:eastAsia="仿宋" w:hAnsi="仿宋"/>
          <w:sz w:val="24"/>
          <w:szCs w:val="24"/>
        </w:rPr>
        <w:t>全会强调</w:t>
      </w:r>
      <w:r w:rsidRPr="00C47A2F">
        <w:rPr>
          <w:rFonts w:ascii="仿宋" w:eastAsia="仿宋" w:hAnsi="仿宋" w:hint="eastAsia"/>
          <w:sz w:val="24"/>
          <w:szCs w:val="24"/>
        </w:rPr>
        <w:t>，</w:t>
      </w:r>
      <w:r w:rsidRPr="00C47A2F">
        <w:rPr>
          <w:rFonts w:ascii="仿宋" w:eastAsia="仿宋" w:hAnsi="仿宋"/>
          <w:sz w:val="24"/>
          <w:szCs w:val="24"/>
        </w:rPr>
        <w:t>我们要坚持创新发展</w:t>
      </w:r>
      <w:r w:rsidRPr="00C47A2F">
        <w:rPr>
          <w:rFonts w:ascii="仿宋" w:eastAsia="仿宋" w:hAnsi="仿宋" w:hint="eastAsia"/>
          <w:sz w:val="24"/>
          <w:szCs w:val="24"/>
        </w:rPr>
        <w:t>，</w:t>
      </w:r>
      <w:r w:rsidRPr="00C47A2F">
        <w:rPr>
          <w:rFonts w:ascii="仿宋" w:eastAsia="仿宋" w:hAnsi="仿宋"/>
          <w:sz w:val="24"/>
          <w:szCs w:val="24"/>
        </w:rPr>
        <w:t>把创新摆在国家发展全局核心的位置</w:t>
      </w:r>
      <w:r w:rsidRPr="00C47A2F">
        <w:rPr>
          <w:rFonts w:ascii="仿宋" w:eastAsia="仿宋" w:hAnsi="仿宋" w:hint="eastAsia"/>
          <w:sz w:val="24"/>
          <w:szCs w:val="24"/>
        </w:rPr>
        <w:t>，让创新在全社会蔚然成风。将创新作为未来发展基点，培育发展的新动力，优化技术、管理、土地、资本、劳动力等要素配置，激发创新创业活力。释放新需求，创造新供给，推动万众创业、万众创新，推动新技术、新产业、新业态的蓬勃发展。</w:t>
      </w:r>
    </w:p>
    <w:p w:rsidR="002147A6" w:rsidRPr="00C47A2F" w:rsidRDefault="002147A6" w:rsidP="001D7A3E">
      <w:pPr>
        <w:ind w:firstLine="480"/>
        <w:rPr>
          <w:rFonts w:ascii="仿宋" w:eastAsia="仿宋" w:hAnsi="仿宋"/>
          <w:sz w:val="24"/>
          <w:szCs w:val="24"/>
        </w:rPr>
      </w:pPr>
      <w:r w:rsidRPr="00C47A2F">
        <w:rPr>
          <w:rFonts w:ascii="仿宋" w:eastAsia="仿宋" w:hAnsi="仿宋"/>
          <w:sz w:val="24"/>
          <w:szCs w:val="24"/>
        </w:rPr>
        <w:t>为了</w:t>
      </w:r>
      <w:r>
        <w:rPr>
          <w:rFonts w:ascii="仿宋" w:eastAsia="仿宋" w:hAnsi="仿宋" w:hint="eastAsia"/>
          <w:sz w:val="24"/>
          <w:szCs w:val="24"/>
        </w:rPr>
        <w:t>激发</w:t>
      </w:r>
      <w:r>
        <w:rPr>
          <w:rFonts w:ascii="仿宋" w:eastAsia="仿宋" w:hAnsi="仿宋"/>
          <w:sz w:val="24"/>
          <w:szCs w:val="24"/>
        </w:rPr>
        <w:t>大众</w:t>
      </w:r>
      <w:r w:rsidRPr="00C47A2F">
        <w:rPr>
          <w:rFonts w:ascii="仿宋" w:eastAsia="仿宋" w:hAnsi="仿宋"/>
          <w:sz w:val="24"/>
          <w:szCs w:val="24"/>
        </w:rPr>
        <w:t>的创业热情</w:t>
      </w:r>
      <w:r w:rsidRPr="00C47A2F">
        <w:rPr>
          <w:rFonts w:ascii="仿宋" w:eastAsia="仿宋" w:hAnsi="仿宋" w:hint="eastAsia"/>
          <w:sz w:val="24"/>
          <w:szCs w:val="24"/>
        </w:rPr>
        <w:t>，</w:t>
      </w:r>
      <w:r w:rsidRPr="00C47A2F">
        <w:rPr>
          <w:rFonts w:ascii="仿宋" w:eastAsia="仿宋" w:hAnsi="仿宋"/>
          <w:sz w:val="24"/>
          <w:szCs w:val="24"/>
        </w:rPr>
        <w:t>为民众创业提供便利条件</w:t>
      </w:r>
      <w:r w:rsidRPr="00C47A2F">
        <w:rPr>
          <w:rFonts w:ascii="仿宋" w:eastAsia="仿宋" w:hAnsi="仿宋" w:hint="eastAsia"/>
          <w:sz w:val="24"/>
          <w:szCs w:val="24"/>
        </w:rPr>
        <w:t>，</w:t>
      </w:r>
      <w:r w:rsidRPr="00C47A2F">
        <w:rPr>
          <w:rFonts w:ascii="仿宋" w:eastAsia="仿宋" w:hAnsi="仿宋"/>
          <w:sz w:val="24"/>
          <w:szCs w:val="24"/>
        </w:rPr>
        <w:t>规划中还提出我国要构建发展体制</w:t>
      </w:r>
      <w:r w:rsidRPr="00C47A2F">
        <w:rPr>
          <w:rFonts w:ascii="仿宋" w:eastAsia="仿宋" w:hAnsi="仿宋" w:hint="eastAsia"/>
          <w:sz w:val="24"/>
          <w:szCs w:val="24"/>
        </w:rPr>
        <w:t>，</w:t>
      </w:r>
      <w:r w:rsidRPr="00C47A2F">
        <w:rPr>
          <w:rFonts w:ascii="仿宋" w:eastAsia="仿宋" w:hAnsi="仿宋"/>
          <w:sz w:val="24"/>
          <w:szCs w:val="24"/>
        </w:rPr>
        <w:t>力争发展</w:t>
      </w:r>
      <w:r>
        <w:rPr>
          <w:rFonts w:ascii="仿宋" w:eastAsia="仿宋" w:hAnsi="仿宋" w:hint="eastAsia"/>
          <w:sz w:val="24"/>
          <w:szCs w:val="24"/>
        </w:rPr>
        <w:t>形成</w:t>
      </w:r>
      <w:r w:rsidRPr="00C47A2F">
        <w:rPr>
          <w:rFonts w:ascii="仿宋" w:eastAsia="仿宋" w:hAnsi="仿宋"/>
          <w:sz w:val="24"/>
          <w:szCs w:val="24"/>
        </w:rPr>
        <w:t>有利于创新发展的市场环境</w:t>
      </w:r>
      <w:r w:rsidRPr="00C47A2F">
        <w:rPr>
          <w:rFonts w:ascii="仿宋" w:eastAsia="仿宋" w:hAnsi="仿宋" w:hint="eastAsia"/>
          <w:sz w:val="24"/>
          <w:szCs w:val="24"/>
        </w:rPr>
        <w:t>、</w:t>
      </w:r>
      <w:r w:rsidRPr="00C47A2F">
        <w:rPr>
          <w:rFonts w:ascii="仿宋" w:eastAsia="仿宋" w:hAnsi="仿宋"/>
          <w:sz w:val="24"/>
          <w:szCs w:val="24"/>
        </w:rPr>
        <w:t>产权制度</w:t>
      </w:r>
      <w:r w:rsidRPr="00C47A2F">
        <w:rPr>
          <w:rFonts w:ascii="仿宋" w:eastAsia="仿宋" w:hAnsi="仿宋" w:hint="eastAsia"/>
          <w:sz w:val="24"/>
          <w:szCs w:val="24"/>
        </w:rPr>
        <w:t>、</w:t>
      </w:r>
      <w:r w:rsidRPr="00C47A2F">
        <w:rPr>
          <w:rFonts w:ascii="仿宋" w:eastAsia="仿宋" w:hAnsi="仿宋"/>
          <w:sz w:val="24"/>
          <w:szCs w:val="24"/>
        </w:rPr>
        <w:t>投融资体系</w:t>
      </w:r>
      <w:r w:rsidRPr="00C47A2F">
        <w:rPr>
          <w:rFonts w:ascii="仿宋" w:eastAsia="仿宋" w:hAnsi="仿宋" w:hint="eastAsia"/>
          <w:sz w:val="24"/>
          <w:szCs w:val="24"/>
        </w:rPr>
        <w:t>、</w:t>
      </w:r>
      <w:r w:rsidRPr="00C47A2F">
        <w:rPr>
          <w:rFonts w:ascii="仿宋" w:eastAsia="仿宋" w:hAnsi="仿宋"/>
          <w:sz w:val="24"/>
          <w:szCs w:val="24"/>
        </w:rPr>
        <w:t>分配制度</w:t>
      </w:r>
      <w:r w:rsidRPr="00C47A2F">
        <w:rPr>
          <w:rFonts w:ascii="仿宋" w:eastAsia="仿宋" w:hAnsi="仿宋" w:hint="eastAsia"/>
          <w:sz w:val="24"/>
          <w:szCs w:val="24"/>
        </w:rPr>
        <w:t>、</w:t>
      </w:r>
      <w:r w:rsidRPr="00C47A2F">
        <w:rPr>
          <w:rFonts w:ascii="仿宋" w:eastAsia="仿宋" w:hAnsi="仿宋"/>
          <w:sz w:val="24"/>
          <w:szCs w:val="24"/>
        </w:rPr>
        <w:t>人才培养及引进制度</w:t>
      </w:r>
      <w:r w:rsidRPr="00C47A2F">
        <w:rPr>
          <w:rFonts w:ascii="仿宋" w:eastAsia="仿宋" w:hAnsi="仿宋" w:hint="eastAsia"/>
          <w:sz w:val="24"/>
          <w:szCs w:val="24"/>
        </w:rPr>
        <w:t>。</w:t>
      </w:r>
      <w:r w:rsidRPr="00C47A2F">
        <w:rPr>
          <w:rFonts w:ascii="仿宋" w:eastAsia="仿宋" w:hAnsi="仿宋"/>
          <w:sz w:val="24"/>
          <w:szCs w:val="24"/>
        </w:rPr>
        <w:t>深化行政管理体制的改革</w:t>
      </w:r>
      <w:r w:rsidRPr="00C47A2F">
        <w:rPr>
          <w:rFonts w:ascii="仿宋" w:eastAsia="仿宋" w:hAnsi="仿宋" w:hint="eastAsia"/>
          <w:sz w:val="24"/>
          <w:szCs w:val="24"/>
        </w:rPr>
        <w:t>，</w:t>
      </w:r>
      <w:r w:rsidRPr="00C47A2F">
        <w:rPr>
          <w:rFonts w:ascii="仿宋" w:eastAsia="仿宋" w:hAnsi="仿宋"/>
          <w:sz w:val="24"/>
          <w:szCs w:val="24"/>
        </w:rPr>
        <w:t>进一步转变政府职能</w:t>
      </w:r>
      <w:r w:rsidRPr="00C47A2F">
        <w:rPr>
          <w:rFonts w:ascii="仿宋" w:eastAsia="仿宋" w:hAnsi="仿宋" w:hint="eastAsia"/>
          <w:sz w:val="24"/>
          <w:szCs w:val="24"/>
        </w:rPr>
        <w:t>，</w:t>
      </w:r>
      <w:r w:rsidRPr="00C47A2F">
        <w:rPr>
          <w:rFonts w:ascii="仿宋" w:eastAsia="仿宋" w:hAnsi="仿宋"/>
          <w:sz w:val="24"/>
          <w:szCs w:val="24"/>
        </w:rPr>
        <w:t>推进简政放权</w:t>
      </w:r>
      <w:r w:rsidRPr="00C47A2F">
        <w:rPr>
          <w:rFonts w:ascii="仿宋" w:eastAsia="仿宋" w:hAnsi="仿宋" w:hint="eastAsia"/>
          <w:sz w:val="24"/>
          <w:szCs w:val="24"/>
        </w:rPr>
        <w:t>、</w:t>
      </w:r>
      <w:r w:rsidRPr="00C47A2F">
        <w:rPr>
          <w:rFonts w:ascii="仿宋" w:eastAsia="仿宋" w:hAnsi="仿宋"/>
          <w:sz w:val="24"/>
          <w:szCs w:val="24"/>
        </w:rPr>
        <w:t>放管结合</w:t>
      </w:r>
      <w:r w:rsidRPr="00C47A2F">
        <w:rPr>
          <w:rFonts w:ascii="仿宋" w:eastAsia="仿宋" w:hAnsi="仿宋" w:hint="eastAsia"/>
          <w:sz w:val="24"/>
          <w:szCs w:val="24"/>
        </w:rPr>
        <w:t>、</w:t>
      </w:r>
      <w:r w:rsidRPr="00C47A2F">
        <w:rPr>
          <w:rFonts w:ascii="仿宋" w:eastAsia="仿宋" w:hAnsi="仿宋"/>
          <w:sz w:val="24"/>
          <w:szCs w:val="24"/>
        </w:rPr>
        <w:t>优化服务</w:t>
      </w:r>
      <w:r w:rsidRPr="00C47A2F">
        <w:rPr>
          <w:rFonts w:ascii="仿宋" w:eastAsia="仿宋" w:hAnsi="仿宋" w:hint="eastAsia"/>
          <w:sz w:val="24"/>
          <w:szCs w:val="24"/>
        </w:rPr>
        <w:t>，</w:t>
      </w:r>
      <w:r w:rsidRPr="00C47A2F">
        <w:rPr>
          <w:rFonts w:ascii="仿宋" w:eastAsia="仿宋" w:hAnsi="仿宋"/>
          <w:sz w:val="24"/>
          <w:szCs w:val="24"/>
        </w:rPr>
        <w:t>以此提高效能</w:t>
      </w:r>
      <w:r w:rsidRPr="00C47A2F">
        <w:rPr>
          <w:rFonts w:ascii="仿宋" w:eastAsia="仿宋" w:hAnsi="仿宋" w:hint="eastAsia"/>
          <w:sz w:val="24"/>
          <w:szCs w:val="24"/>
        </w:rPr>
        <w:t>，</w:t>
      </w:r>
      <w:r w:rsidRPr="00C47A2F">
        <w:rPr>
          <w:rFonts w:ascii="仿宋" w:eastAsia="仿宋" w:hAnsi="仿宋"/>
          <w:sz w:val="24"/>
          <w:szCs w:val="24"/>
        </w:rPr>
        <w:t>激发市场活力和社会创造力</w:t>
      </w:r>
      <w:r w:rsidRPr="00C47A2F">
        <w:rPr>
          <w:rFonts w:ascii="仿宋" w:eastAsia="仿宋" w:hAnsi="仿宋" w:hint="eastAsia"/>
          <w:sz w:val="24"/>
          <w:szCs w:val="24"/>
        </w:rPr>
        <w:t>。</w:t>
      </w:r>
    </w:p>
    <w:p w:rsidR="002147A6" w:rsidRPr="00C47A2F" w:rsidRDefault="002147A6" w:rsidP="001D7A3E">
      <w:pPr>
        <w:ind w:firstLine="480"/>
        <w:rPr>
          <w:rFonts w:ascii="仿宋" w:eastAsia="仿宋" w:hAnsi="仿宋"/>
          <w:sz w:val="24"/>
          <w:szCs w:val="24"/>
        </w:rPr>
      </w:pPr>
      <w:r w:rsidRPr="00C47A2F">
        <w:rPr>
          <w:rFonts w:ascii="仿宋" w:eastAsia="仿宋" w:hAnsi="仿宋"/>
          <w:sz w:val="24"/>
          <w:szCs w:val="24"/>
        </w:rPr>
        <w:t>在</w:t>
      </w:r>
      <w:r w:rsidRPr="00C47A2F">
        <w:rPr>
          <w:rFonts w:ascii="仿宋" w:eastAsia="仿宋" w:hAnsi="仿宋" w:hint="eastAsia"/>
          <w:sz w:val="24"/>
          <w:szCs w:val="24"/>
        </w:rPr>
        <w:t>2015年1月</w:t>
      </w:r>
      <w:r w:rsidRPr="00C47A2F">
        <w:rPr>
          <w:rFonts w:ascii="仿宋" w:eastAsia="仿宋" w:hAnsi="仿宋"/>
          <w:sz w:val="24"/>
          <w:szCs w:val="24"/>
        </w:rPr>
        <w:t>28日的国务院常委会上，详细说明了对“创客空间”的政策支持——一要在创客空间、创新工厂等孵化模式的基础上，大力发展市场化、专业化、集成化、网络化的 “众创空间”，实现创新与创业、线上与线下、孵化与投资相结合，为小微创新企</w:t>
      </w:r>
      <w:r>
        <w:rPr>
          <w:rFonts w:ascii="仿宋" w:eastAsia="仿宋" w:hAnsi="仿宋"/>
          <w:sz w:val="24"/>
          <w:szCs w:val="24"/>
        </w:rPr>
        <w:t>业成长和个人创业提供低成本、便利化、全要素的开放式综合服务平台</w:t>
      </w:r>
      <w:r>
        <w:rPr>
          <w:rFonts w:ascii="仿宋" w:eastAsia="仿宋" w:hAnsi="仿宋" w:hint="eastAsia"/>
          <w:sz w:val="24"/>
          <w:szCs w:val="24"/>
        </w:rPr>
        <w:t>；</w:t>
      </w:r>
      <w:r w:rsidRPr="00C47A2F">
        <w:rPr>
          <w:rFonts w:ascii="仿宋" w:eastAsia="仿宋" w:hAnsi="仿宋"/>
          <w:sz w:val="24"/>
          <w:szCs w:val="24"/>
        </w:rPr>
        <w:t>二要加大政策扶持。适应“众创空间”等新型孵化机构集中办公等特点，简化登记手续，为创业企业工商注册提供便利。支持有条件的地方对“众创空间”的房租、宽带网络、公共</w:t>
      </w:r>
      <w:r>
        <w:rPr>
          <w:rFonts w:ascii="仿宋" w:eastAsia="仿宋" w:hAnsi="仿宋"/>
          <w:sz w:val="24"/>
          <w:szCs w:val="24"/>
        </w:rPr>
        <w:t>软件等给予适当补贴，或通过盘活闲置厂房等资源提供成本较低的场所</w:t>
      </w:r>
      <w:r>
        <w:rPr>
          <w:rFonts w:ascii="仿宋" w:eastAsia="仿宋" w:hAnsi="仿宋" w:hint="eastAsia"/>
          <w:sz w:val="24"/>
          <w:szCs w:val="24"/>
        </w:rPr>
        <w:t>；</w:t>
      </w:r>
      <w:r w:rsidRPr="00C47A2F">
        <w:rPr>
          <w:rFonts w:ascii="仿宋" w:eastAsia="仿宋" w:hAnsi="仿宋"/>
          <w:sz w:val="24"/>
          <w:szCs w:val="24"/>
        </w:rPr>
        <w:t>三要完善创业投融资机制。发挥政府创投引导基金和财税政策作用，对种子期、初创期科技型中小企业给予支持，培育发展天使投资。完善互联网股权众筹融资机制，发展区域性股权交</w:t>
      </w:r>
      <w:r>
        <w:rPr>
          <w:rFonts w:ascii="仿宋" w:eastAsia="仿宋" w:hAnsi="仿宋"/>
          <w:sz w:val="24"/>
          <w:szCs w:val="24"/>
        </w:rPr>
        <w:t>易市场，鼓励金融机构开发科技融资担保、知识产权质押等产品和服务</w:t>
      </w:r>
      <w:r>
        <w:rPr>
          <w:rFonts w:ascii="仿宋" w:eastAsia="仿宋" w:hAnsi="仿宋" w:hint="eastAsia"/>
          <w:sz w:val="24"/>
          <w:szCs w:val="24"/>
        </w:rPr>
        <w:t>；</w:t>
      </w:r>
      <w:r w:rsidRPr="00C47A2F">
        <w:rPr>
          <w:rFonts w:ascii="仿宋" w:eastAsia="仿宋" w:hAnsi="仿宋"/>
          <w:sz w:val="24"/>
          <w:szCs w:val="24"/>
        </w:rPr>
        <w:t>四要打造良好创业创新生态环境。健全创业辅导指导制度，支持举办创业训练营、创业创新大赛等活动，培育创客文化，让创业创新蔚然成风。</w:t>
      </w:r>
    </w:p>
    <w:p w:rsidR="002147A6" w:rsidRPr="00C47A2F" w:rsidRDefault="002147A6" w:rsidP="001D7A3E">
      <w:pPr>
        <w:ind w:firstLine="480"/>
        <w:rPr>
          <w:rFonts w:ascii="仿宋" w:eastAsia="仿宋" w:hAnsi="仿宋"/>
          <w:sz w:val="24"/>
          <w:szCs w:val="24"/>
        </w:rPr>
      </w:pPr>
      <w:r w:rsidRPr="00C47A2F">
        <w:rPr>
          <w:rFonts w:ascii="仿宋" w:eastAsia="仿宋" w:hAnsi="仿宋"/>
          <w:sz w:val="24"/>
          <w:szCs w:val="24"/>
        </w:rPr>
        <w:t>国务院办公厅在</w:t>
      </w:r>
      <w:r w:rsidRPr="00C47A2F">
        <w:rPr>
          <w:rFonts w:ascii="仿宋" w:eastAsia="仿宋" w:hAnsi="仿宋" w:hint="eastAsia"/>
          <w:sz w:val="24"/>
          <w:szCs w:val="24"/>
        </w:rPr>
        <w:t>2015年也颁布了关于发展众创空间、推进大众创新创业的指导意见，文件中指出，</w:t>
      </w:r>
      <w:r w:rsidRPr="00C47A2F">
        <w:rPr>
          <w:rFonts w:ascii="仿宋" w:eastAsia="仿宋" w:hAnsi="仿宋" w:cs="宋体" w:hint="eastAsia"/>
          <w:color w:val="000000"/>
          <w:kern w:val="0"/>
          <w:sz w:val="24"/>
          <w:szCs w:val="24"/>
        </w:rPr>
        <w:t>为加快实施创新驱动发展战略，适应和引领经济发展新常态，顺应网络时代大众创业、万众创新的新趋势，加快发展众创空间等新型创业服务平台，营造良好的创新创业生态环境，激发亿万群众创造活力，打造经济</w:t>
      </w:r>
      <w:r w:rsidRPr="00C47A2F">
        <w:rPr>
          <w:rFonts w:ascii="仿宋" w:eastAsia="仿宋" w:hAnsi="仿宋" w:cs="宋体" w:hint="eastAsia"/>
          <w:color w:val="000000"/>
          <w:kern w:val="0"/>
          <w:sz w:val="24"/>
          <w:szCs w:val="24"/>
        </w:rPr>
        <w:lastRenderedPageBreak/>
        <w:t>发展新引擎，经国务院同意，决定从加快构建众创空间、降低创新创业门槛、鼓励科技人员和大学生创业、支持创新创业公共服务、加强财政资金引导、完善创业投融资机制、丰富创新创业活动、营造创新创业文化氛围等八大方面助力中国创新创业力量的崛起，让创新创业政治体系更加健全，服务系统更加完善，力争让全社会创新创业文化氛围更加浓厚。</w:t>
      </w:r>
    </w:p>
    <w:p w:rsidR="002147A6" w:rsidRPr="00550059" w:rsidRDefault="002147A6" w:rsidP="001D7A3E">
      <w:pPr>
        <w:ind w:firstLine="480"/>
        <w:rPr>
          <w:rFonts w:ascii="仿宋" w:eastAsia="仿宋" w:hAnsi="仿宋"/>
          <w:sz w:val="24"/>
          <w:szCs w:val="24"/>
        </w:rPr>
      </w:pPr>
      <w:r w:rsidRPr="00C47A2F">
        <w:rPr>
          <w:rFonts w:ascii="仿宋" w:eastAsia="仿宋" w:hAnsi="仿宋" w:hint="eastAsia"/>
          <w:sz w:val="24"/>
          <w:szCs w:val="24"/>
        </w:rPr>
        <w:t>结合李克强总理在2015年1月24日考察深圳柴火创客空间可以看出，目前当合国家高度重视对创业的培养，并将其作为经济转型期新的发力点，可以说此次明确提出“众创空间”是中国正在从模仿到创新这样一个转变过程的标志。中国作为目前全球最大的经济体之一，就像二战之后美国经济复苏时期出现大量创业创新现象一样，为了满足全球最大的消费群体和经济体之一，</w:t>
      </w:r>
      <w:r>
        <w:rPr>
          <w:rFonts w:ascii="仿宋" w:eastAsia="仿宋" w:hAnsi="仿宋" w:hint="eastAsia"/>
          <w:sz w:val="24"/>
          <w:szCs w:val="24"/>
        </w:rPr>
        <w:t>顺应全球创新趋势的</w:t>
      </w:r>
      <w:r w:rsidRPr="00C47A2F">
        <w:rPr>
          <w:rFonts w:ascii="仿宋" w:eastAsia="仿宋" w:hAnsi="仿宋" w:hint="eastAsia"/>
          <w:sz w:val="24"/>
          <w:szCs w:val="24"/>
        </w:rPr>
        <w:t>基于中国人自己的本土化的创新，必将大量发生。</w:t>
      </w:r>
    </w:p>
    <w:p w:rsidR="002147A6" w:rsidRPr="00744DAD" w:rsidRDefault="002147A6" w:rsidP="001D7A3E">
      <w:pPr>
        <w:pStyle w:val="2"/>
        <w:spacing w:line="240" w:lineRule="auto"/>
        <w:ind w:firstLineChars="0" w:firstLine="0"/>
        <w:rPr>
          <w:rFonts w:ascii="黑体" w:hAnsi="黑体"/>
          <w:sz w:val="28"/>
          <w:szCs w:val="28"/>
        </w:rPr>
      </w:pPr>
      <w:bookmarkStart w:id="5" w:name="_Toc435979086"/>
      <w:bookmarkStart w:id="6" w:name="_Toc444544928"/>
      <w:r w:rsidRPr="00744DAD">
        <w:rPr>
          <w:rFonts w:ascii="黑体" w:hAnsi="黑体" w:hint="eastAsia"/>
          <w:sz w:val="28"/>
          <w:szCs w:val="28"/>
        </w:rPr>
        <w:t>（二）理论背景</w:t>
      </w:r>
      <w:bookmarkEnd w:id="5"/>
      <w:bookmarkEnd w:id="6"/>
    </w:p>
    <w:p w:rsidR="002147A6" w:rsidRPr="00646F97" w:rsidRDefault="002147A6" w:rsidP="001D7A3E">
      <w:pPr>
        <w:pStyle w:val="3"/>
        <w:spacing w:line="240" w:lineRule="auto"/>
        <w:ind w:firstLine="482"/>
        <w:rPr>
          <w:rFonts w:ascii="仿宋" w:eastAsia="仿宋" w:hAnsi="仿宋"/>
          <w:sz w:val="24"/>
          <w:szCs w:val="24"/>
        </w:rPr>
      </w:pPr>
      <w:bookmarkStart w:id="7" w:name="_Toc435979087"/>
      <w:bookmarkStart w:id="8" w:name="_Toc444544929"/>
      <w:r w:rsidRPr="00646F97">
        <w:rPr>
          <w:rFonts w:ascii="仿宋" w:eastAsia="仿宋" w:hAnsi="仿宋" w:hint="eastAsia"/>
          <w:sz w:val="24"/>
          <w:szCs w:val="24"/>
        </w:rPr>
        <w:t>1.产业集群</w:t>
      </w:r>
      <w:bookmarkEnd w:id="7"/>
      <w:bookmarkEnd w:id="8"/>
    </w:p>
    <w:p w:rsidR="002147A6" w:rsidRPr="007B382F" w:rsidRDefault="002147A6" w:rsidP="001D7A3E">
      <w:pPr>
        <w:ind w:firstLine="480"/>
        <w:rPr>
          <w:rFonts w:ascii="仿宋" w:eastAsia="仿宋" w:hAnsi="仿宋"/>
          <w:sz w:val="24"/>
          <w:szCs w:val="24"/>
        </w:rPr>
      </w:pPr>
      <w:r w:rsidRPr="007B382F">
        <w:rPr>
          <w:rFonts w:ascii="仿宋" w:eastAsia="仿宋" w:hAnsi="仿宋"/>
          <w:sz w:val="24"/>
          <w:szCs w:val="24"/>
        </w:rPr>
        <w:t>产业集群是指在特定区域中，具有竞争与合作关系，且在地理上集中，有交互关联性的企业、专业化</w:t>
      </w:r>
      <w:hyperlink r:id="rId11" w:tooltip="供应商" w:history="1">
        <w:r w:rsidRPr="007B382F">
          <w:rPr>
            <w:rFonts w:ascii="仿宋" w:eastAsia="仿宋" w:hAnsi="仿宋"/>
            <w:sz w:val="24"/>
            <w:szCs w:val="24"/>
          </w:rPr>
          <w:t>供应商</w:t>
        </w:r>
      </w:hyperlink>
      <w:r w:rsidRPr="007B382F">
        <w:rPr>
          <w:rFonts w:ascii="仿宋" w:eastAsia="仿宋" w:hAnsi="仿宋"/>
          <w:sz w:val="24"/>
          <w:szCs w:val="24"/>
        </w:rPr>
        <w:t>、服务供应商、</w:t>
      </w:r>
      <w:hyperlink r:id="rId12" w:tooltip="金融机构" w:history="1">
        <w:r w:rsidRPr="007B382F">
          <w:rPr>
            <w:rFonts w:ascii="仿宋" w:eastAsia="仿宋" w:hAnsi="仿宋"/>
            <w:sz w:val="24"/>
            <w:szCs w:val="24"/>
          </w:rPr>
          <w:t>金融机构</w:t>
        </w:r>
      </w:hyperlink>
      <w:r w:rsidRPr="007B382F">
        <w:rPr>
          <w:rFonts w:ascii="仿宋" w:eastAsia="仿宋" w:hAnsi="仿宋"/>
          <w:sz w:val="24"/>
          <w:szCs w:val="24"/>
        </w:rPr>
        <w:t>、相关产业的厂商及其他相关机构等组成的群体。产业集群不仅仅局限在一般的产业范围内</w:t>
      </w:r>
      <w:r w:rsidRPr="007B382F">
        <w:rPr>
          <w:rFonts w:ascii="仿宋" w:eastAsia="仿宋" w:hAnsi="仿宋" w:hint="eastAsia"/>
          <w:sz w:val="24"/>
          <w:szCs w:val="24"/>
        </w:rPr>
        <w:t>，</w:t>
      </w:r>
      <w:r w:rsidRPr="007B382F">
        <w:rPr>
          <w:rFonts w:ascii="仿宋" w:eastAsia="仿宋" w:hAnsi="仿宋"/>
          <w:sz w:val="24"/>
          <w:szCs w:val="24"/>
        </w:rPr>
        <w:t>而是代表以一定的地理范围为界</w:t>
      </w:r>
      <w:r w:rsidRPr="007B382F">
        <w:rPr>
          <w:rFonts w:ascii="仿宋" w:eastAsia="仿宋" w:hAnsi="仿宋" w:hint="eastAsia"/>
          <w:sz w:val="24"/>
          <w:szCs w:val="24"/>
        </w:rPr>
        <w:t>，</w:t>
      </w:r>
      <w:r w:rsidRPr="007B382F">
        <w:rPr>
          <w:rFonts w:ascii="仿宋" w:eastAsia="仿宋" w:hAnsi="仿宋"/>
          <w:sz w:val="24"/>
          <w:szCs w:val="24"/>
        </w:rPr>
        <w:t>在这个范围内多个产业相互融合</w:t>
      </w:r>
      <w:r w:rsidRPr="007B382F">
        <w:rPr>
          <w:rFonts w:ascii="仿宋" w:eastAsia="仿宋" w:hAnsi="仿宋" w:hint="eastAsia"/>
          <w:sz w:val="24"/>
          <w:szCs w:val="24"/>
        </w:rPr>
        <w:t>，</w:t>
      </w:r>
      <w:r w:rsidRPr="007B382F">
        <w:rPr>
          <w:rFonts w:ascii="仿宋" w:eastAsia="仿宋" w:hAnsi="仿宋"/>
          <w:sz w:val="24"/>
          <w:szCs w:val="24"/>
        </w:rPr>
        <w:t>众多类型机构相互联结的共生体</w:t>
      </w:r>
      <w:r w:rsidRPr="007B382F">
        <w:rPr>
          <w:rFonts w:ascii="仿宋" w:eastAsia="仿宋" w:hAnsi="仿宋" w:hint="eastAsia"/>
          <w:sz w:val="24"/>
          <w:szCs w:val="24"/>
        </w:rPr>
        <w:t>，</w:t>
      </w:r>
      <w:r w:rsidRPr="007B382F">
        <w:rPr>
          <w:rFonts w:ascii="仿宋" w:eastAsia="仿宋" w:hAnsi="仿宋"/>
          <w:sz w:val="24"/>
          <w:szCs w:val="24"/>
        </w:rPr>
        <w:t>这些共同体就是这一区域的独一无二的竞争优势</w:t>
      </w:r>
      <w:r w:rsidRPr="007B382F">
        <w:rPr>
          <w:rFonts w:ascii="仿宋" w:eastAsia="仿宋" w:hAnsi="仿宋" w:hint="eastAsia"/>
          <w:sz w:val="24"/>
          <w:szCs w:val="24"/>
        </w:rPr>
        <w:t>。</w:t>
      </w:r>
      <w:r w:rsidRPr="007B382F">
        <w:rPr>
          <w:rFonts w:ascii="仿宋" w:eastAsia="仿宋" w:hAnsi="仿宋"/>
          <w:sz w:val="24"/>
          <w:szCs w:val="24"/>
        </w:rPr>
        <w:t>产业集群的发展状况已经成为衡量一个经济体或是一个区域内发展水平的重要指标</w:t>
      </w:r>
      <w:r w:rsidRPr="007B382F">
        <w:rPr>
          <w:rFonts w:ascii="仿宋" w:eastAsia="仿宋" w:hAnsi="仿宋" w:hint="eastAsia"/>
          <w:sz w:val="24"/>
          <w:szCs w:val="24"/>
        </w:rPr>
        <w:t>。</w:t>
      </w:r>
    </w:p>
    <w:p w:rsidR="002147A6" w:rsidRPr="007B382F" w:rsidRDefault="002147A6" w:rsidP="001D7A3E">
      <w:pPr>
        <w:ind w:firstLine="480"/>
        <w:rPr>
          <w:rFonts w:ascii="仿宋" w:eastAsia="仿宋" w:hAnsi="仿宋"/>
          <w:sz w:val="24"/>
          <w:szCs w:val="24"/>
        </w:rPr>
      </w:pPr>
      <w:r w:rsidRPr="007B382F">
        <w:rPr>
          <w:rFonts w:ascii="仿宋" w:eastAsia="仿宋" w:hAnsi="仿宋"/>
          <w:sz w:val="24"/>
          <w:szCs w:val="24"/>
        </w:rPr>
        <w:t>产业集群并不仅仅是众多企业的简单堆积</w:t>
      </w:r>
      <w:r w:rsidRPr="007B382F">
        <w:rPr>
          <w:rFonts w:ascii="仿宋" w:eastAsia="仿宋" w:hAnsi="仿宋" w:hint="eastAsia"/>
          <w:sz w:val="24"/>
          <w:szCs w:val="24"/>
        </w:rPr>
        <w:t>，</w:t>
      </w:r>
      <w:r w:rsidRPr="007B382F">
        <w:rPr>
          <w:rFonts w:ascii="仿宋" w:eastAsia="仿宋" w:hAnsi="仿宋"/>
          <w:sz w:val="24"/>
          <w:szCs w:val="24"/>
        </w:rPr>
        <w:t>关键点在于企业间要产生有机的联系</w:t>
      </w:r>
      <w:r w:rsidRPr="007B382F">
        <w:rPr>
          <w:rFonts w:ascii="仿宋" w:eastAsia="仿宋" w:hAnsi="仿宋" w:hint="eastAsia"/>
          <w:sz w:val="24"/>
          <w:szCs w:val="24"/>
        </w:rPr>
        <w:t>，</w:t>
      </w:r>
      <w:r w:rsidRPr="007B382F">
        <w:rPr>
          <w:rFonts w:ascii="仿宋" w:eastAsia="仿宋" w:hAnsi="仿宋"/>
          <w:sz w:val="24"/>
          <w:szCs w:val="24"/>
        </w:rPr>
        <w:t>这才是产业集群产生和发展的关键</w:t>
      </w:r>
      <w:r w:rsidRPr="007B382F">
        <w:rPr>
          <w:rFonts w:ascii="仿宋" w:eastAsia="仿宋" w:hAnsi="仿宋" w:hint="eastAsia"/>
          <w:sz w:val="24"/>
          <w:szCs w:val="24"/>
        </w:rPr>
        <w:t>，</w:t>
      </w:r>
      <w:r w:rsidRPr="007B382F">
        <w:rPr>
          <w:rFonts w:ascii="仿宋" w:eastAsia="仿宋" w:hAnsi="仿宋"/>
          <w:sz w:val="24"/>
          <w:szCs w:val="24"/>
        </w:rPr>
        <w:t>产业集群一般有以下五个特点</w:t>
      </w:r>
      <w:r w:rsidRPr="007B382F">
        <w:rPr>
          <w:rFonts w:ascii="仿宋" w:eastAsia="仿宋" w:hAnsi="仿宋" w:hint="eastAsia"/>
          <w:sz w:val="24"/>
          <w:szCs w:val="24"/>
        </w:rPr>
        <w:t>：①生产专门的产品或从事专门的服务。②特定区域空间上的集聚。③产业链的相对完整性。④企业相互之间存在协调分工。⑤众多企业形成复杂的网络关系。</w:t>
      </w:r>
    </w:p>
    <w:p w:rsidR="002147A6" w:rsidRPr="007B382F" w:rsidRDefault="002147A6" w:rsidP="001D7A3E">
      <w:pPr>
        <w:ind w:firstLine="480"/>
        <w:rPr>
          <w:rFonts w:ascii="仿宋" w:eastAsia="仿宋" w:hAnsi="仿宋"/>
          <w:sz w:val="24"/>
          <w:szCs w:val="24"/>
        </w:rPr>
      </w:pPr>
      <w:r w:rsidRPr="007B382F">
        <w:rPr>
          <w:rFonts w:ascii="仿宋" w:eastAsia="仿宋" w:hAnsi="仿宋"/>
          <w:sz w:val="24"/>
          <w:szCs w:val="24"/>
        </w:rPr>
        <w:t>按照产业集群的性质</w:t>
      </w:r>
      <w:r w:rsidRPr="007B382F">
        <w:rPr>
          <w:rFonts w:ascii="仿宋" w:eastAsia="仿宋" w:hAnsi="仿宋" w:hint="eastAsia"/>
          <w:sz w:val="24"/>
          <w:szCs w:val="24"/>
        </w:rPr>
        <w:t>，</w:t>
      </w:r>
      <w:r w:rsidRPr="007B382F">
        <w:rPr>
          <w:rFonts w:ascii="仿宋" w:eastAsia="仿宋" w:hAnsi="仿宋"/>
          <w:sz w:val="24"/>
          <w:szCs w:val="24"/>
        </w:rPr>
        <w:t>产业集群分为三种类型</w:t>
      </w:r>
      <w:r w:rsidRPr="007B382F">
        <w:rPr>
          <w:rFonts w:ascii="仿宋" w:eastAsia="仿宋" w:hAnsi="仿宋" w:hint="eastAsia"/>
          <w:sz w:val="24"/>
          <w:szCs w:val="24"/>
        </w:rPr>
        <w:t>，一是传统产业集群，以劳动密集的传统工业部门或者是传统手工业为主；二是高新技术产业集群，这种产业集群性质的特点是依托当地的科研力量，如顶尖高级学府或科研机构，发展高新技术产业，企业间密切合作，特点就在于创新氛围较浓；三是资本与技术结合型产业集群，由于高新技术企业中存在着高度的不确定性和研发与生产的日益分离，相比起传统产业企业来说高新企业更倾向于集聚，目前我国政府逐渐提高对这种基于知识和创新的高新技术产业集群的重视，并开始在政策和资金上给予一定的支持。</w:t>
      </w:r>
    </w:p>
    <w:p w:rsidR="002147A6" w:rsidRPr="007B382F" w:rsidRDefault="002147A6" w:rsidP="001D7A3E">
      <w:pPr>
        <w:ind w:firstLine="480"/>
        <w:rPr>
          <w:rFonts w:ascii="仿宋" w:eastAsia="仿宋" w:hAnsi="仿宋"/>
          <w:sz w:val="24"/>
          <w:szCs w:val="24"/>
        </w:rPr>
      </w:pPr>
      <w:r w:rsidRPr="007B382F">
        <w:rPr>
          <w:rFonts w:ascii="仿宋" w:eastAsia="仿宋" w:hAnsi="仿宋"/>
          <w:sz w:val="24"/>
          <w:szCs w:val="24"/>
        </w:rPr>
        <w:t>当前</w:t>
      </w:r>
      <w:r w:rsidRPr="007B382F">
        <w:rPr>
          <w:rFonts w:ascii="仿宋" w:eastAsia="仿宋" w:hAnsi="仿宋" w:hint="eastAsia"/>
          <w:sz w:val="24"/>
          <w:szCs w:val="24"/>
        </w:rPr>
        <w:t>，</w:t>
      </w:r>
      <w:r w:rsidRPr="007B382F">
        <w:rPr>
          <w:rFonts w:ascii="仿宋" w:eastAsia="仿宋" w:hAnsi="仿宋"/>
          <w:sz w:val="24"/>
          <w:szCs w:val="24"/>
        </w:rPr>
        <w:t>在国家大力支持创新创业的战略背景下</w:t>
      </w:r>
      <w:r w:rsidRPr="007B382F">
        <w:rPr>
          <w:rFonts w:ascii="仿宋" w:eastAsia="仿宋" w:hAnsi="仿宋" w:hint="eastAsia"/>
          <w:sz w:val="24"/>
          <w:szCs w:val="24"/>
        </w:rPr>
        <w:t>，</w:t>
      </w:r>
      <w:r w:rsidRPr="007B382F">
        <w:rPr>
          <w:rFonts w:ascii="仿宋" w:eastAsia="仿宋" w:hAnsi="仿宋"/>
          <w:sz w:val="24"/>
          <w:szCs w:val="24"/>
        </w:rPr>
        <w:t>我国创业型经济的特征正逐渐显现出来</w:t>
      </w:r>
      <w:r w:rsidRPr="007B382F">
        <w:rPr>
          <w:rFonts w:ascii="仿宋" w:eastAsia="仿宋" w:hAnsi="仿宋" w:hint="eastAsia"/>
          <w:sz w:val="24"/>
          <w:szCs w:val="24"/>
        </w:rPr>
        <w:t>，</w:t>
      </w:r>
      <w:r w:rsidRPr="007B382F">
        <w:rPr>
          <w:rFonts w:ascii="仿宋" w:eastAsia="仿宋" w:hAnsi="仿宋"/>
          <w:sz w:val="24"/>
          <w:szCs w:val="24"/>
        </w:rPr>
        <w:t>基于高新技术的创新创业活动已经成为我国经济一个重要的未来增长点</w:t>
      </w:r>
      <w:r w:rsidRPr="007B382F">
        <w:rPr>
          <w:rFonts w:ascii="仿宋" w:eastAsia="仿宋" w:hAnsi="仿宋" w:hint="eastAsia"/>
          <w:sz w:val="24"/>
          <w:szCs w:val="24"/>
        </w:rPr>
        <w:t>。</w:t>
      </w:r>
      <w:r w:rsidRPr="007B382F">
        <w:rPr>
          <w:rFonts w:ascii="仿宋" w:eastAsia="仿宋" w:hAnsi="仿宋"/>
          <w:sz w:val="24"/>
          <w:szCs w:val="24"/>
        </w:rPr>
        <w:t>产业集群作为衡量一个区域内某产业发展程度的重要指标对整个产业有着深刻的意义及影响</w:t>
      </w:r>
      <w:r w:rsidRPr="007B382F">
        <w:rPr>
          <w:rFonts w:ascii="仿宋" w:eastAsia="仿宋" w:hAnsi="仿宋" w:hint="eastAsia"/>
          <w:sz w:val="24"/>
          <w:szCs w:val="24"/>
        </w:rPr>
        <w:t>。一方面，集群中的相关机构能为初创企业提供如政策、技术和人力等诸多方向的支持，让产业集群在创业孵化方面产生独特的优势，提高新生企业创业成功的可能性；另一方面，创业者独特的活力和优秀的企业家精神对高科技园区的企业发展也有一定的促进作用。</w:t>
      </w:r>
    </w:p>
    <w:p w:rsidR="002147A6" w:rsidRPr="007B382F" w:rsidRDefault="002147A6" w:rsidP="001D7A3E">
      <w:pPr>
        <w:ind w:firstLine="480"/>
        <w:rPr>
          <w:rFonts w:ascii="仿宋" w:eastAsia="仿宋" w:hAnsi="仿宋"/>
          <w:sz w:val="24"/>
          <w:szCs w:val="24"/>
        </w:rPr>
      </w:pPr>
      <w:r w:rsidRPr="007B382F">
        <w:rPr>
          <w:rFonts w:ascii="仿宋" w:eastAsia="仿宋" w:hAnsi="仿宋"/>
          <w:sz w:val="24"/>
          <w:szCs w:val="24"/>
        </w:rPr>
        <w:t>产业集群对我国创新创业产业的影响不仅仅表现在学研合作和集群创新</w:t>
      </w:r>
      <w:r w:rsidRPr="007B382F">
        <w:rPr>
          <w:rFonts w:ascii="仿宋" w:eastAsia="仿宋" w:hAnsi="仿宋" w:hint="eastAsia"/>
          <w:sz w:val="24"/>
          <w:szCs w:val="24"/>
        </w:rPr>
        <w:t>，</w:t>
      </w:r>
      <w:r w:rsidRPr="007B382F">
        <w:rPr>
          <w:rFonts w:ascii="仿宋" w:eastAsia="仿宋" w:hAnsi="仿宋"/>
          <w:sz w:val="24"/>
          <w:szCs w:val="24"/>
        </w:rPr>
        <w:t>还表现在高校和各种服务机构在内的</w:t>
      </w:r>
      <w:r w:rsidRPr="007B382F">
        <w:rPr>
          <w:rFonts w:ascii="仿宋" w:eastAsia="仿宋" w:hAnsi="仿宋" w:hint="eastAsia"/>
          <w:sz w:val="24"/>
          <w:szCs w:val="24"/>
        </w:rPr>
        <w:t>各</w:t>
      </w:r>
      <w:r w:rsidRPr="007B382F">
        <w:rPr>
          <w:rFonts w:ascii="仿宋" w:eastAsia="仿宋" w:hAnsi="仿宋"/>
          <w:sz w:val="24"/>
          <w:szCs w:val="24"/>
        </w:rPr>
        <w:t>集群主体之间的协调机制</w:t>
      </w:r>
      <w:r w:rsidRPr="007B382F">
        <w:rPr>
          <w:rFonts w:ascii="仿宋" w:eastAsia="仿宋" w:hAnsi="仿宋" w:hint="eastAsia"/>
          <w:sz w:val="24"/>
          <w:szCs w:val="24"/>
        </w:rPr>
        <w:t>，</w:t>
      </w:r>
      <w:r w:rsidRPr="007B382F">
        <w:rPr>
          <w:rFonts w:ascii="仿宋" w:eastAsia="仿宋" w:hAnsi="仿宋"/>
          <w:sz w:val="24"/>
          <w:szCs w:val="24"/>
        </w:rPr>
        <w:t>集群内各主体对集群创新和孵化作用</w:t>
      </w:r>
      <w:r w:rsidRPr="007B382F">
        <w:rPr>
          <w:rFonts w:ascii="仿宋" w:eastAsia="仿宋" w:hAnsi="仿宋" w:hint="eastAsia"/>
          <w:sz w:val="24"/>
          <w:szCs w:val="24"/>
        </w:rPr>
        <w:t>。</w:t>
      </w:r>
      <w:r w:rsidRPr="007B382F">
        <w:rPr>
          <w:rFonts w:ascii="仿宋" w:eastAsia="仿宋" w:hAnsi="仿宋"/>
          <w:sz w:val="24"/>
          <w:szCs w:val="24"/>
        </w:rPr>
        <w:t>除此之外</w:t>
      </w:r>
      <w:r w:rsidRPr="007B382F">
        <w:rPr>
          <w:rFonts w:ascii="仿宋" w:eastAsia="仿宋" w:hAnsi="仿宋" w:hint="eastAsia"/>
          <w:sz w:val="24"/>
          <w:szCs w:val="24"/>
        </w:rPr>
        <w:t>，</w:t>
      </w:r>
      <w:r w:rsidRPr="007B382F">
        <w:rPr>
          <w:rFonts w:ascii="仿宋" w:eastAsia="仿宋" w:hAnsi="仿宋"/>
          <w:sz w:val="24"/>
          <w:szCs w:val="24"/>
        </w:rPr>
        <w:t>集群核心主体的行为也会对其他主体产生影响</w:t>
      </w:r>
      <w:r w:rsidRPr="007B382F">
        <w:rPr>
          <w:rFonts w:ascii="仿宋" w:eastAsia="仿宋" w:hAnsi="仿宋" w:hint="eastAsia"/>
          <w:sz w:val="24"/>
          <w:szCs w:val="24"/>
        </w:rPr>
        <w:t>，</w:t>
      </w:r>
      <w:r w:rsidRPr="007B382F">
        <w:rPr>
          <w:rFonts w:ascii="仿宋" w:eastAsia="仿宋" w:hAnsi="仿宋"/>
          <w:sz w:val="24"/>
          <w:szCs w:val="24"/>
        </w:rPr>
        <w:t>集群各主体之间的资源配置问题也会影响到整个产业的发展</w:t>
      </w:r>
      <w:r w:rsidRPr="007B382F">
        <w:rPr>
          <w:rFonts w:ascii="仿宋" w:eastAsia="仿宋" w:hAnsi="仿宋" w:hint="eastAsia"/>
          <w:sz w:val="24"/>
          <w:szCs w:val="24"/>
        </w:rPr>
        <w:t>。</w:t>
      </w:r>
    </w:p>
    <w:p w:rsidR="002147A6" w:rsidRPr="00646F97" w:rsidRDefault="002147A6" w:rsidP="001D7A3E">
      <w:pPr>
        <w:pStyle w:val="3"/>
        <w:spacing w:line="240" w:lineRule="auto"/>
        <w:ind w:firstLine="482"/>
        <w:rPr>
          <w:rFonts w:ascii="仿宋" w:eastAsia="仿宋" w:hAnsi="仿宋"/>
          <w:sz w:val="24"/>
          <w:szCs w:val="24"/>
        </w:rPr>
      </w:pPr>
      <w:bookmarkStart w:id="9" w:name="_Toc435979088"/>
      <w:bookmarkStart w:id="10" w:name="_Toc444544930"/>
      <w:r w:rsidRPr="00646F97">
        <w:rPr>
          <w:rFonts w:ascii="仿宋" w:eastAsia="仿宋" w:hAnsi="仿宋"/>
          <w:sz w:val="24"/>
          <w:szCs w:val="24"/>
        </w:rPr>
        <w:lastRenderedPageBreak/>
        <w:t>2.产业经济学</w:t>
      </w:r>
      <w:bookmarkEnd w:id="9"/>
      <w:bookmarkEnd w:id="10"/>
    </w:p>
    <w:p w:rsidR="002147A6" w:rsidRPr="007B382F" w:rsidRDefault="002147A6" w:rsidP="001D7A3E">
      <w:pPr>
        <w:ind w:firstLine="480"/>
        <w:rPr>
          <w:rFonts w:ascii="仿宋" w:eastAsia="仿宋" w:hAnsi="仿宋" w:cs="Arial"/>
          <w:color w:val="333333"/>
          <w:sz w:val="24"/>
          <w:szCs w:val="24"/>
          <w:shd w:val="clear" w:color="auto" w:fill="FFFFFF"/>
        </w:rPr>
      </w:pPr>
      <w:r w:rsidRPr="007B382F">
        <w:rPr>
          <w:rFonts w:ascii="仿宋" w:eastAsia="仿宋" w:hAnsi="仿宋" w:cs="Arial"/>
          <w:sz w:val="24"/>
          <w:szCs w:val="24"/>
          <w:shd w:val="clear" w:color="auto" w:fill="FFFFFF"/>
        </w:rPr>
        <w:t>产业经济学（Industrial Economics)是应用经济学的重要分支</w:t>
      </w:r>
      <w:r w:rsidRPr="007B382F">
        <w:rPr>
          <w:rFonts w:ascii="仿宋" w:eastAsia="仿宋" w:hAnsi="仿宋" w:cs="Arial" w:hint="eastAsia"/>
          <w:sz w:val="24"/>
          <w:szCs w:val="24"/>
          <w:shd w:val="clear" w:color="auto" w:fill="FFFFFF"/>
        </w:rPr>
        <w:t>。</w:t>
      </w:r>
      <w:r w:rsidRPr="007B382F">
        <w:rPr>
          <w:rFonts w:ascii="仿宋" w:eastAsia="仿宋" w:hAnsi="仿宋" w:cs="Arial"/>
          <w:sz w:val="24"/>
          <w:szCs w:val="24"/>
          <w:shd w:val="clear" w:color="auto" w:fill="FFFFFF"/>
        </w:rPr>
        <w:t>现代西方经济学中分析现实经济问题的新兴应</w:t>
      </w:r>
      <w:r w:rsidRPr="007B382F">
        <w:rPr>
          <w:rFonts w:ascii="仿宋" w:eastAsia="仿宋" w:hAnsi="仿宋" w:cs="Arial"/>
          <w:color w:val="333333"/>
          <w:sz w:val="24"/>
          <w:szCs w:val="24"/>
          <w:shd w:val="clear" w:color="auto" w:fill="FFFFFF"/>
        </w:rPr>
        <w:t>用经济理论体系</w:t>
      </w:r>
      <w:r w:rsidRPr="007B382F">
        <w:rPr>
          <w:rFonts w:ascii="仿宋" w:eastAsia="仿宋" w:hAnsi="仿宋" w:cs="Arial" w:hint="eastAsia"/>
          <w:color w:val="333333"/>
          <w:sz w:val="24"/>
          <w:szCs w:val="24"/>
          <w:shd w:val="clear" w:color="auto" w:fill="FFFFFF"/>
        </w:rPr>
        <w:t>。</w:t>
      </w:r>
      <w:r w:rsidRPr="007B382F">
        <w:rPr>
          <w:rFonts w:ascii="仿宋" w:eastAsia="仿宋" w:hAnsi="仿宋" w:cs="Arial"/>
          <w:color w:val="333333"/>
          <w:sz w:val="24"/>
          <w:szCs w:val="24"/>
          <w:shd w:val="clear" w:color="auto" w:fill="FFFFFF"/>
        </w:rPr>
        <w:t>它主要以“产业”为研究对象，主要包括产业</w:t>
      </w:r>
      <w:r w:rsidRPr="007B382F">
        <w:rPr>
          <w:rFonts w:ascii="仿宋" w:eastAsia="仿宋" w:hAnsi="仿宋" w:cs="Arial" w:hint="eastAsia"/>
          <w:color w:val="333333"/>
          <w:sz w:val="24"/>
          <w:szCs w:val="24"/>
          <w:shd w:val="clear" w:color="auto" w:fill="FFFFFF"/>
        </w:rPr>
        <w:t>布局</w:t>
      </w:r>
      <w:r w:rsidRPr="007B382F">
        <w:rPr>
          <w:rFonts w:ascii="仿宋" w:eastAsia="仿宋" w:hAnsi="仿宋" w:cs="Arial"/>
          <w:color w:val="333333"/>
          <w:sz w:val="24"/>
          <w:szCs w:val="24"/>
          <w:shd w:val="clear" w:color="auto" w:fill="FFFFFF"/>
        </w:rPr>
        <w:t>、</w:t>
      </w:r>
      <w:hyperlink r:id="rId13" w:tgtFrame="_blank" w:history="1">
        <w:r w:rsidRPr="007B382F">
          <w:rPr>
            <w:rFonts w:ascii="仿宋" w:eastAsia="仿宋" w:hAnsi="仿宋"/>
            <w:color w:val="333333"/>
            <w:sz w:val="24"/>
            <w:szCs w:val="24"/>
          </w:rPr>
          <w:t>产业</w:t>
        </w:r>
        <w:r w:rsidRPr="007B382F">
          <w:rPr>
            <w:rFonts w:ascii="仿宋" w:eastAsia="仿宋" w:hAnsi="仿宋" w:hint="eastAsia"/>
            <w:color w:val="333333"/>
            <w:sz w:val="24"/>
            <w:szCs w:val="24"/>
          </w:rPr>
          <w:t>发展</w:t>
        </w:r>
      </w:hyperlink>
      <w:r w:rsidRPr="007B382F">
        <w:rPr>
          <w:rFonts w:ascii="仿宋" w:eastAsia="仿宋" w:hAnsi="仿宋" w:cs="Arial"/>
          <w:color w:val="333333"/>
          <w:sz w:val="24"/>
          <w:szCs w:val="24"/>
          <w:shd w:val="clear" w:color="auto" w:fill="FFFFFF"/>
        </w:rPr>
        <w:t>、产业组织产业政策等。探讨资本主义经济在以工业化为中心的经济发展中产业之间的关系结构、产业内的企业组织结构变化的规律、经济发展中内在的各种均衡问题等。通过研究为国家制定国民经济发展战略，为制定的产业政策提供经济理论依据。产业经济是居于宏观经济与微观经济之间的</w:t>
      </w:r>
      <w:hyperlink r:id="rId14" w:tgtFrame="_blank" w:history="1">
        <w:r w:rsidRPr="007B382F">
          <w:rPr>
            <w:rFonts w:ascii="仿宋" w:eastAsia="仿宋" w:hAnsi="仿宋"/>
            <w:color w:val="333333"/>
            <w:sz w:val="24"/>
            <w:szCs w:val="24"/>
          </w:rPr>
          <w:t>中观经济</w:t>
        </w:r>
      </w:hyperlink>
      <w:r w:rsidRPr="007B382F">
        <w:rPr>
          <w:rFonts w:ascii="仿宋" w:eastAsia="仿宋" w:hAnsi="仿宋" w:cs="Arial"/>
          <w:color w:val="333333"/>
          <w:sz w:val="24"/>
          <w:szCs w:val="24"/>
          <w:shd w:val="clear" w:color="auto" w:fill="FFFFFF"/>
        </w:rPr>
        <w:t>，是连接宏微观经济的纽带。</w:t>
      </w:r>
    </w:p>
    <w:p w:rsidR="002147A6" w:rsidRPr="007B382F" w:rsidRDefault="002147A6" w:rsidP="001D7A3E">
      <w:pPr>
        <w:ind w:firstLine="480"/>
        <w:rPr>
          <w:rFonts w:ascii="仿宋" w:eastAsia="仿宋" w:hAnsi="仿宋" w:cs="Arial"/>
          <w:color w:val="333333"/>
          <w:sz w:val="24"/>
          <w:szCs w:val="24"/>
          <w:shd w:val="clear" w:color="auto" w:fill="FFFFFF"/>
        </w:rPr>
      </w:pPr>
      <w:r w:rsidRPr="007B382F">
        <w:rPr>
          <w:rFonts w:ascii="仿宋" w:eastAsia="仿宋" w:hAnsi="仿宋" w:cs="Arial"/>
          <w:color w:val="333333"/>
          <w:sz w:val="24"/>
          <w:szCs w:val="24"/>
          <w:shd w:val="clear" w:color="auto" w:fill="FFFFFF"/>
        </w:rPr>
        <w:t>产业经济学不仅有利于经济学与管理学的沟通</w:t>
      </w:r>
      <w:r w:rsidRPr="007B382F">
        <w:rPr>
          <w:rFonts w:ascii="仿宋" w:eastAsia="仿宋" w:hAnsi="仿宋" w:cs="Arial" w:hint="eastAsia"/>
          <w:color w:val="333333"/>
          <w:sz w:val="24"/>
          <w:szCs w:val="24"/>
          <w:shd w:val="clear" w:color="auto" w:fill="FFFFFF"/>
        </w:rPr>
        <w:t>，</w:t>
      </w:r>
      <w:r w:rsidRPr="007B382F">
        <w:rPr>
          <w:rFonts w:ascii="仿宋" w:eastAsia="仿宋" w:hAnsi="仿宋" w:cs="Arial"/>
          <w:color w:val="333333"/>
          <w:sz w:val="24"/>
          <w:szCs w:val="24"/>
          <w:shd w:val="clear" w:color="auto" w:fill="FFFFFF"/>
        </w:rPr>
        <w:t>也有利于应用经济学科的建设</w:t>
      </w:r>
      <w:r w:rsidRPr="007B382F">
        <w:rPr>
          <w:rFonts w:ascii="仿宋" w:eastAsia="仿宋" w:hAnsi="仿宋" w:cs="Arial" w:hint="eastAsia"/>
          <w:color w:val="333333"/>
          <w:sz w:val="24"/>
          <w:szCs w:val="24"/>
          <w:shd w:val="clear" w:color="auto" w:fill="FFFFFF"/>
        </w:rPr>
        <w:t>，</w:t>
      </w:r>
      <w:r w:rsidRPr="007B382F">
        <w:rPr>
          <w:rFonts w:ascii="仿宋" w:eastAsia="仿宋" w:hAnsi="仿宋" w:cs="Arial"/>
          <w:color w:val="333333"/>
          <w:sz w:val="24"/>
          <w:szCs w:val="24"/>
          <w:shd w:val="clear" w:color="auto" w:fill="FFFFFF"/>
        </w:rPr>
        <w:t>在本次调研中</w:t>
      </w:r>
      <w:r w:rsidRPr="007B382F">
        <w:rPr>
          <w:rFonts w:ascii="仿宋" w:eastAsia="仿宋" w:hAnsi="仿宋" w:cs="Arial" w:hint="eastAsia"/>
          <w:color w:val="333333"/>
          <w:sz w:val="24"/>
          <w:szCs w:val="24"/>
          <w:shd w:val="clear" w:color="auto" w:fill="FFFFFF"/>
        </w:rPr>
        <w:t>，</w:t>
      </w:r>
      <w:r w:rsidRPr="007B382F">
        <w:rPr>
          <w:rFonts w:ascii="仿宋" w:eastAsia="仿宋" w:hAnsi="仿宋" w:cs="Arial"/>
          <w:color w:val="333333"/>
          <w:sz w:val="24"/>
          <w:szCs w:val="24"/>
          <w:shd w:val="clear" w:color="auto" w:fill="FFFFFF"/>
        </w:rPr>
        <w:t>产业经济学可以帮助我们分析</w:t>
      </w:r>
      <w:r w:rsidRPr="007B382F">
        <w:rPr>
          <w:rFonts w:ascii="仿宋" w:eastAsia="仿宋" w:hAnsi="仿宋" w:cs="Arial" w:hint="eastAsia"/>
          <w:color w:val="333333"/>
          <w:sz w:val="24"/>
          <w:szCs w:val="24"/>
          <w:shd w:val="clear" w:color="auto" w:fill="FFFFFF"/>
        </w:rPr>
        <w:t>“创客空间”的产业组织结构，有利于产业结构的优化升级，有利于产业的合理布局、降低能耗，提高效益。</w:t>
      </w:r>
    </w:p>
    <w:p w:rsidR="002147A6" w:rsidRPr="00646F97" w:rsidRDefault="002147A6" w:rsidP="001D7A3E">
      <w:pPr>
        <w:pStyle w:val="3"/>
        <w:spacing w:line="240" w:lineRule="auto"/>
        <w:ind w:firstLine="482"/>
        <w:rPr>
          <w:rFonts w:ascii="仿宋" w:eastAsia="仿宋" w:hAnsi="仿宋"/>
          <w:sz w:val="24"/>
          <w:szCs w:val="24"/>
        </w:rPr>
      </w:pPr>
      <w:bookmarkStart w:id="11" w:name="_Toc435979089"/>
      <w:bookmarkStart w:id="12" w:name="_Toc444544931"/>
      <w:r w:rsidRPr="00646F97">
        <w:rPr>
          <w:rFonts w:ascii="仿宋" w:eastAsia="仿宋" w:hAnsi="仿宋" w:hint="eastAsia"/>
          <w:sz w:val="24"/>
          <w:szCs w:val="24"/>
        </w:rPr>
        <w:t>3.“群体创新空间”理论（GIS理论）</w:t>
      </w:r>
      <w:bookmarkEnd w:id="11"/>
      <w:bookmarkEnd w:id="12"/>
    </w:p>
    <w:p w:rsidR="002147A6" w:rsidRDefault="002147A6" w:rsidP="001D7A3E">
      <w:pPr>
        <w:ind w:firstLine="480"/>
        <w:rPr>
          <w:rFonts w:ascii="仿宋" w:eastAsia="仿宋" w:hAnsi="仿宋" w:cs="Arial"/>
          <w:color w:val="333333"/>
          <w:sz w:val="24"/>
          <w:szCs w:val="24"/>
          <w:shd w:val="clear" w:color="auto" w:fill="FFFFFF"/>
        </w:rPr>
      </w:pPr>
      <w:r w:rsidRPr="007B382F">
        <w:rPr>
          <w:rFonts w:ascii="仿宋" w:eastAsia="仿宋" w:hAnsi="仿宋" w:cs="Arial"/>
          <w:color w:val="333333"/>
          <w:sz w:val="24"/>
          <w:szCs w:val="24"/>
          <w:shd w:val="clear" w:color="auto" w:fill="FFFFFF"/>
        </w:rPr>
        <w:t>GIS（Group Innovation Space）是“群体创新空间”的英文简称，中文简称“集思”，由</w:t>
      </w:r>
      <w:hyperlink r:id="rId15" w:tgtFrame="_blank" w:history="1">
        <w:r w:rsidRPr="007B382F">
          <w:rPr>
            <w:rFonts w:ascii="仿宋" w:eastAsia="仿宋" w:hAnsi="仿宋" w:cs="Arial"/>
            <w:color w:val="333333"/>
            <w:sz w:val="24"/>
            <w:szCs w:val="24"/>
            <w:shd w:val="clear" w:color="auto" w:fill="FFFFFF"/>
          </w:rPr>
          <w:t>清华大学</w:t>
        </w:r>
      </w:hyperlink>
      <w:r w:rsidRPr="007B382F">
        <w:rPr>
          <w:rFonts w:ascii="仿宋" w:eastAsia="仿宋" w:hAnsi="仿宋" w:cs="Arial"/>
          <w:color w:val="333333"/>
          <w:sz w:val="24"/>
          <w:szCs w:val="24"/>
          <w:shd w:val="clear" w:color="auto" w:fill="FFFFFF"/>
        </w:rPr>
        <w:t>教授</w:t>
      </w:r>
      <w:hyperlink r:id="rId16" w:tgtFrame="_blank" w:history="1">
        <w:r w:rsidRPr="007B382F">
          <w:rPr>
            <w:rFonts w:ascii="仿宋" w:eastAsia="仿宋" w:hAnsi="仿宋" w:cs="Arial"/>
            <w:color w:val="333333"/>
            <w:sz w:val="24"/>
            <w:szCs w:val="24"/>
            <w:shd w:val="clear" w:color="auto" w:fill="FFFFFF"/>
          </w:rPr>
          <w:t>高云峰</w:t>
        </w:r>
      </w:hyperlink>
      <w:r w:rsidRPr="007B382F">
        <w:rPr>
          <w:rFonts w:ascii="仿宋" w:eastAsia="仿宋" w:hAnsi="仿宋" w:cs="Arial"/>
          <w:color w:val="333333"/>
          <w:sz w:val="24"/>
          <w:szCs w:val="24"/>
          <w:shd w:val="clear" w:color="auto" w:fill="FFFFFF"/>
        </w:rPr>
        <w:t>和信息通讯技术（ICT）教育专家高震在2014年合作提出。GIS是</w:t>
      </w:r>
      <w:hyperlink r:id="rId17" w:tgtFrame="_blank" w:history="1">
        <w:r w:rsidRPr="007B382F">
          <w:rPr>
            <w:rFonts w:ascii="仿宋" w:eastAsia="仿宋" w:hAnsi="仿宋" w:cs="Arial"/>
            <w:color w:val="333333"/>
            <w:sz w:val="24"/>
            <w:szCs w:val="24"/>
            <w:shd w:val="clear" w:color="auto" w:fill="FFFFFF"/>
          </w:rPr>
          <w:t>联通主义</w:t>
        </w:r>
      </w:hyperlink>
      <w:r w:rsidRPr="007B382F">
        <w:rPr>
          <w:rFonts w:ascii="仿宋" w:eastAsia="仿宋" w:hAnsi="仿宋" w:cs="Arial"/>
          <w:color w:val="333333"/>
          <w:sz w:val="24"/>
          <w:szCs w:val="24"/>
          <w:shd w:val="clear" w:color="auto" w:fill="FFFFFF"/>
        </w:rPr>
        <w:t>学习理论的物理化学习模型，是一个以松散群体参与创新活动为特征，提供想法到实现所需的材料、设备和设施，并具备社交功能的物理空间。</w:t>
      </w:r>
    </w:p>
    <w:p w:rsidR="002147A6" w:rsidRPr="007B382F" w:rsidRDefault="002147A6" w:rsidP="001D7A3E">
      <w:pPr>
        <w:ind w:firstLine="480"/>
        <w:rPr>
          <w:rFonts w:ascii="仿宋" w:eastAsia="仿宋" w:hAnsi="仿宋" w:cs="Arial"/>
          <w:color w:val="333333"/>
          <w:sz w:val="24"/>
          <w:szCs w:val="24"/>
          <w:shd w:val="clear" w:color="auto" w:fill="FFFFFF"/>
        </w:rPr>
      </w:pPr>
      <w:r w:rsidRPr="007B382F">
        <w:rPr>
          <w:rFonts w:ascii="仿宋" w:eastAsia="仿宋" w:hAnsi="仿宋" w:cs="Arial"/>
          <w:color w:val="333333"/>
          <w:sz w:val="24"/>
          <w:szCs w:val="24"/>
          <w:shd w:val="clear" w:color="auto" w:fill="FFFFFF"/>
        </w:rPr>
        <w:t>一个完美的可持续发展的GIS，还应包括合理的空间布局、给初学者设计的课程、鼓励创新的制度、丰富的项目、各类项目导师、有分享和协作精神的创新者、负责任的管理者和专业的设备设施操作者等要素。</w:t>
      </w:r>
    </w:p>
    <w:p w:rsidR="002147A6" w:rsidRPr="007B382F" w:rsidRDefault="002147A6" w:rsidP="001D7A3E">
      <w:pPr>
        <w:ind w:firstLine="480"/>
        <w:rPr>
          <w:rFonts w:ascii="仿宋" w:eastAsia="仿宋" w:hAnsi="仿宋" w:cs="宋体"/>
          <w:color w:val="393939"/>
          <w:kern w:val="0"/>
          <w:sz w:val="24"/>
          <w:szCs w:val="24"/>
          <w:shd w:val="clear" w:color="auto" w:fill="FFFFFF"/>
        </w:rPr>
      </w:pPr>
      <w:r w:rsidRPr="007B382F">
        <w:rPr>
          <w:rFonts w:ascii="仿宋" w:eastAsia="仿宋" w:hAnsi="仿宋" w:cs="Arial" w:hint="eastAsia"/>
          <w:color w:val="333333"/>
          <w:sz w:val="24"/>
          <w:szCs w:val="24"/>
          <w:shd w:val="clear" w:color="auto" w:fill="FFFFFF"/>
        </w:rPr>
        <w:t>高震举了一个生动的例子来说明GIS的具体定义。“</w:t>
      </w:r>
      <w:r w:rsidRPr="007B382F">
        <w:rPr>
          <w:rFonts w:ascii="仿宋" w:eastAsia="仿宋" w:hAnsi="仿宋" w:cs="宋体" w:hint="eastAsia"/>
          <w:color w:val="393939"/>
          <w:kern w:val="0"/>
          <w:sz w:val="24"/>
          <w:szCs w:val="24"/>
          <w:shd w:val="clear" w:color="auto" w:fill="FFFFFF"/>
        </w:rPr>
        <w:t>未来，咖啡厅或者图书馆的功能将有所延伸。在喝咖啡或者看书之余，可能会有一台电脑，消费者或者读者可以自己上手设计图形，利用3D打印机，现场制作。并且有一大帮人在玩这个，形成团队，交流共享。”这种新型模式在很多城市已经初具规模，这些外表看上去像咖啡馆的地方，其实是创业者的办公室，是创业者实现其想法的摇篮，搭载着每一个追梦人的创业梦想。</w:t>
      </w:r>
    </w:p>
    <w:p w:rsidR="002147A6" w:rsidRPr="007B382F" w:rsidRDefault="002147A6" w:rsidP="001D7A3E">
      <w:pPr>
        <w:ind w:firstLine="480"/>
        <w:rPr>
          <w:rFonts w:ascii="仿宋" w:eastAsia="仿宋" w:hAnsi="仿宋" w:cs="Arial"/>
          <w:color w:val="333333"/>
          <w:sz w:val="24"/>
          <w:szCs w:val="24"/>
          <w:shd w:val="clear" w:color="auto" w:fill="FFFFFF"/>
        </w:rPr>
      </w:pPr>
      <w:r w:rsidRPr="007B382F">
        <w:rPr>
          <w:rFonts w:ascii="仿宋" w:eastAsia="仿宋" w:hAnsi="仿宋" w:cs="宋体"/>
          <w:color w:val="393939"/>
          <w:kern w:val="0"/>
          <w:sz w:val="24"/>
          <w:szCs w:val="24"/>
          <w:shd w:val="clear" w:color="auto" w:fill="FFFFFF"/>
        </w:rPr>
        <w:t>GIS通过以下三大设计原则让空间为创新服务</w:t>
      </w:r>
      <w:r w:rsidRPr="007B382F">
        <w:rPr>
          <w:rFonts w:ascii="仿宋" w:eastAsia="仿宋" w:hAnsi="仿宋" w:cs="宋体" w:hint="eastAsia"/>
          <w:color w:val="393939"/>
          <w:kern w:val="0"/>
          <w:sz w:val="24"/>
          <w:szCs w:val="24"/>
          <w:shd w:val="clear" w:color="auto" w:fill="FFFFFF"/>
        </w:rPr>
        <w:t>：①去中心和去结构化的设计原则。②空间是活的。③为想法视觉化和出没花提供支持。一个可持续发展的GIS，还应该包含合理的空间布局、给初学者设计的课程、丰富的项目、有经验的导师、有分享合作精神的创新者、专业管理人员和专业设备及技术人员。目前，这个模式已被很多创新者们认可，将其称作他们创业的突破点。</w:t>
      </w:r>
    </w:p>
    <w:p w:rsidR="002147A6" w:rsidRPr="007B382F" w:rsidRDefault="002147A6" w:rsidP="001D7A3E">
      <w:pPr>
        <w:widowControl/>
        <w:shd w:val="clear" w:color="auto" w:fill="FFFFFF"/>
        <w:ind w:firstLine="480"/>
        <w:rPr>
          <w:rFonts w:ascii="仿宋" w:eastAsia="仿宋" w:hAnsi="仿宋" w:cs="宋体"/>
          <w:color w:val="333333"/>
          <w:kern w:val="0"/>
          <w:sz w:val="24"/>
          <w:szCs w:val="24"/>
        </w:rPr>
      </w:pPr>
      <w:r w:rsidRPr="007B382F">
        <w:rPr>
          <w:rFonts w:ascii="仿宋" w:eastAsia="仿宋" w:hAnsi="仿宋" w:cs="宋体" w:hint="eastAsia"/>
          <w:color w:val="393939"/>
          <w:kern w:val="0"/>
          <w:sz w:val="24"/>
          <w:szCs w:val="24"/>
          <w:shd w:val="clear" w:color="auto" w:fill="FFFFFF"/>
        </w:rPr>
        <w:t>在一个成熟的GIS中，有计算机网络、数字化的设备和因共同兴趣爱好结成的创新伙伴。它以科学和人文的交融，让空间中的建筑环境、设备材料、信息资源“说话”、“被感知”，调动一切可以调动的因素，进行创新实验。GIS搭配Wi-Fi无线通信技术、计算机网络技术、激光切割技术也为创业者将自己的想法变成现实提供了条件。</w:t>
      </w:r>
    </w:p>
    <w:p w:rsidR="002147A6" w:rsidRPr="007B382F" w:rsidRDefault="002147A6" w:rsidP="001D7A3E">
      <w:pPr>
        <w:widowControl/>
        <w:shd w:val="clear" w:color="auto" w:fill="FFFFFF"/>
        <w:ind w:firstLine="480"/>
        <w:rPr>
          <w:rFonts w:ascii="仿宋" w:eastAsia="仿宋" w:hAnsi="仿宋" w:cs="宋体"/>
          <w:color w:val="333333"/>
          <w:kern w:val="0"/>
          <w:sz w:val="24"/>
          <w:szCs w:val="24"/>
        </w:rPr>
      </w:pPr>
      <w:r w:rsidRPr="007B382F">
        <w:rPr>
          <w:rFonts w:ascii="仿宋" w:eastAsia="仿宋" w:hAnsi="仿宋" w:cs="宋体" w:hint="eastAsia"/>
          <w:color w:val="393939"/>
          <w:kern w:val="0"/>
          <w:sz w:val="24"/>
          <w:szCs w:val="24"/>
          <w:shd w:val="clear" w:color="auto" w:fill="FFFFFF"/>
        </w:rPr>
        <w:t>GIS设置了DBL(设计导向式)和PBL(项目导向式)两类课程形式。PBL的项目包括保留项目、创新项目、推送项目以及对外交流项目。学生在第二年，就可以根据个人兴趣和喜好选择所想学的项目。另外，GIS不提供常规计算机课程的，学生可根据需求利用MOOC或者互联网资源自学完成。</w:t>
      </w:r>
    </w:p>
    <w:p w:rsidR="002147A6" w:rsidRPr="007B382F" w:rsidRDefault="002147A6" w:rsidP="001D7A3E">
      <w:pPr>
        <w:widowControl/>
        <w:shd w:val="clear" w:color="auto" w:fill="FFFFFF"/>
        <w:ind w:firstLine="480"/>
        <w:rPr>
          <w:rFonts w:ascii="仿宋" w:eastAsia="仿宋" w:hAnsi="仿宋" w:cs="宋体"/>
          <w:color w:val="333333"/>
          <w:kern w:val="0"/>
          <w:sz w:val="24"/>
          <w:szCs w:val="24"/>
        </w:rPr>
      </w:pPr>
      <w:r w:rsidRPr="007B382F">
        <w:rPr>
          <w:rFonts w:ascii="仿宋" w:eastAsia="仿宋" w:hAnsi="仿宋" w:cs="宋体" w:hint="eastAsia"/>
          <w:color w:val="393939"/>
          <w:kern w:val="0"/>
          <w:sz w:val="24"/>
          <w:szCs w:val="24"/>
          <w:shd w:val="clear" w:color="auto" w:fill="FFFFFF"/>
        </w:rPr>
        <w:lastRenderedPageBreak/>
        <w:t>集群也提高了创业的效率。GIS有物理属性，它们的主要课程都以小班模式(不超过20人)进行，即使是通过在线学习，也要求学习者聚集在一起同时学习，保障学习效率和进度。</w:t>
      </w:r>
    </w:p>
    <w:p w:rsidR="002147A6" w:rsidRPr="007B382F" w:rsidRDefault="002147A6" w:rsidP="001D7A3E">
      <w:pPr>
        <w:widowControl/>
        <w:shd w:val="clear" w:color="auto" w:fill="FFFFFF"/>
        <w:ind w:firstLine="480"/>
        <w:rPr>
          <w:rFonts w:ascii="仿宋" w:eastAsia="仿宋" w:hAnsi="仿宋" w:cs="宋体"/>
          <w:color w:val="333333"/>
          <w:kern w:val="0"/>
          <w:sz w:val="24"/>
          <w:szCs w:val="24"/>
        </w:rPr>
      </w:pPr>
      <w:r w:rsidRPr="007B382F">
        <w:rPr>
          <w:rFonts w:ascii="仿宋" w:eastAsia="仿宋" w:hAnsi="仿宋" w:cs="宋体"/>
          <w:color w:val="393939"/>
          <w:kern w:val="0"/>
          <w:sz w:val="24"/>
          <w:szCs w:val="24"/>
          <w:shd w:val="clear" w:color="auto" w:fill="FFFFFF"/>
        </w:rPr>
        <w:t>除了基础的学习计划以外</w:t>
      </w:r>
      <w:r w:rsidRPr="007B382F">
        <w:rPr>
          <w:rFonts w:ascii="仿宋" w:eastAsia="仿宋" w:hAnsi="仿宋" w:cs="宋体" w:hint="eastAsia"/>
          <w:color w:val="393939"/>
          <w:kern w:val="0"/>
          <w:sz w:val="24"/>
          <w:szCs w:val="24"/>
          <w:shd w:val="clear" w:color="auto" w:fill="FFFFFF"/>
        </w:rPr>
        <w:t>，GIS还根据不同学员的学习能力量身定制，提供了“极限学习ELP”模式，这种挑战学习模式，向精英学生传递一种概念——极限学习(Extreme Learning Process，简称ELP)，在有限的时间、空间和资源里，把学习当作玩具一样的玩。在4天80小时的课程中，若干学生要一起攻克超级难题，以过程颠覆想象。</w:t>
      </w:r>
    </w:p>
    <w:p w:rsidR="002147A6" w:rsidRPr="007B382F" w:rsidRDefault="002147A6" w:rsidP="001D7A3E">
      <w:pPr>
        <w:widowControl/>
        <w:shd w:val="clear" w:color="auto" w:fill="FFFFFF"/>
        <w:ind w:firstLine="480"/>
        <w:rPr>
          <w:rFonts w:ascii="仿宋" w:eastAsia="仿宋" w:hAnsi="仿宋" w:cs="宋体"/>
          <w:color w:val="333333"/>
          <w:kern w:val="0"/>
          <w:sz w:val="24"/>
          <w:szCs w:val="24"/>
        </w:rPr>
      </w:pPr>
      <w:r w:rsidRPr="007B382F">
        <w:rPr>
          <w:rFonts w:ascii="仿宋" w:eastAsia="仿宋" w:hAnsi="仿宋" w:cs="宋体" w:hint="eastAsia"/>
          <w:color w:val="393939"/>
          <w:kern w:val="0"/>
          <w:sz w:val="24"/>
          <w:szCs w:val="24"/>
          <w:shd w:val="clear" w:color="auto" w:fill="FFFFFF"/>
        </w:rPr>
        <w:t>当前，众创空间进入一个全新的发展阶段，如何更好的引导“众创”，激发他们的活力，需要有更加明确的目标和方法。GIS所提出的理论和教育模式，为众创空间提供了一套完整的实施方案和培育模式，将推动众创空间朝着更加市场化、专业化、集成化、网络化的方向发展，成为中国经济未来增长的不熄引擎。割机、3D打印机、数控机床和开源硬件等多种高科技技术设备将改变沉闷的传统科技实验环境和知识感知，让创客空间形成一个集服务与创新于一体的全方位、智能化的体验环境。</w:t>
      </w:r>
    </w:p>
    <w:p w:rsidR="002147A6" w:rsidRPr="007B382F" w:rsidRDefault="002147A6" w:rsidP="001D7A3E">
      <w:pPr>
        <w:widowControl/>
        <w:shd w:val="clear" w:color="auto" w:fill="FFFFFF"/>
        <w:ind w:firstLine="480"/>
        <w:rPr>
          <w:rFonts w:ascii="仿宋" w:eastAsia="仿宋" w:hAnsi="仿宋" w:cs="宋体"/>
          <w:color w:val="333333"/>
          <w:kern w:val="0"/>
          <w:sz w:val="24"/>
          <w:szCs w:val="24"/>
        </w:rPr>
      </w:pPr>
      <w:r w:rsidRPr="007B382F">
        <w:rPr>
          <w:rFonts w:ascii="仿宋" w:eastAsia="仿宋" w:hAnsi="仿宋" w:cs="宋体" w:hint="eastAsia"/>
          <w:color w:val="393939"/>
          <w:kern w:val="0"/>
          <w:sz w:val="24"/>
          <w:szCs w:val="24"/>
          <w:shd w:val="clear" w:color="auto" w:fill="FFFFFF"/>
        </w:rPr>
        <w:t>GIS中还有一个“独特的软件”，这套软件可以跟踪、检测学生的学习效果，并以游戏化的分级方式为学习提供激励，再将其反馈给其导师作为参照，以便导师能针对其做出对应的教学调整。</w:t>
      </w:r>
    </w:p>
    <w:p w:rsidR="002147A6" w:rsidRPr="007B382F" w:rsidRDefault="002147A6" w:rsidP="001D7A3E">
      <w:pPr>
        <w:widowControl/>
        <w:shd w:val="clear" w:color="auto" w:fill="FFFFFF"/>
        <w:ind w:firstLine="480"/>
        <w:rPr>
          <w:rFonts w:ascii="仿宋" w:eastAsia="仿宋" w:hAnsi="仿宋" w:cs="宋体"/>
          <w:color w:val="333333"/>
          <w:kern w:val="0"/>
          <w:sz w:val="24"/>
          <w:szCs w:val="24"/>
        </w:rPr>
      </w:pPr>
      <w:r w:rsidRPr="007B382F">
        <w:rPr>
          <w:rFonts w:ascii="仿宋" w:eastAsia="仿宋" w:hAnsi="仿宋" w:cs="宋体" w:hint="eastAsia"/>
          <w:color w:val="393939"/>
          <w:kern w:val="0"/>
          <w:sz w:val="24"/>
          <w:szCs w:val="24"/>
          <w:shd w:val="clear" w:color="auto" w:fill="FFFFFF"/>
        </w:rPr>
        <w:t>GIS提供的是从想法到实现的完整过程，锤炼青少年获得“想法当实现”的习惯和勇气。这个思路并非首创，但这个循环重复次数却达到了极致，每个项目、每个课题，甚至每节课都遵循这个模式循环，直到习惯的形成。</w:t>
      </w:r>
    </w:p>
    <w:p w:rsidR="002147A6" w:rsidRDefault="002147A6" w:rsidP="001D7A3E">
      <w:pPr>
        <w:widowControl/>
        <w:shd w:val="clear" w:color="auto" w:fill="FFFFFF"/>
        <w:ind w:firstLine="480"/>
        <w:rPr>
          <w:rFonts w:ascii="仿宋" w:eastAsia="仿宋" w:hAnsi="仿宋" w:cs="宋体"/>
          <w:color w:val="393939"/>
          <w:kern w:val="0"/>
          <w:sz w:val="24"/>
          <w:szCs w:val="24"/>
          <w:shd w:val="clear" w:color="auto" w:fill="FFFFFF"/>
        </w:rPr>
      </w:pPr>
      <w:r w:rsidRPr="007B382F">
        <w:rPr>
          <w:rFonts w:ascii="仿宋" w:eastAsia="仿宋" w:hAnsi="仿宋" w:cs="宋体" w:hint="eastAsia"/>
          <w:color w:val="393939"/>
          <w:kern w:val="0"/>
          <w:sz w:val="24"/>
          <w:szCs w:val="24"/>
          <w:shd w:val="clear" w:color="auto" w:fill="FFFFFF"/>
        </w:rPr>
        <w:t>在GIS的设置了五级成长体系，并且强调获得创新能力不是终点。在完成项目开发后，分享开发体验，甚至通过反哺活动，成为其他学生的导师，完成自身的进一步提升，才是教育最终应收获的成果。</w:t>
      </w:r>
    </w:p>
    <w:p w:rsidR="002147A6" w:rsidRPr="007B382F" w:rsidRDefault="002147A6" w:rsidP="001D7A3E">
      <w:pPr>
        <w:widowControl/>
        <w:shd w:val="clear" w:color="auto" w:fill="FFFFFF"/>
        <w:ind w:firstLine="480"/>
        <w:rPr>
          <w:rFonts w:ascii="仿宋" w:eastAsia="仿宋" w:hAnsi="仿宋" w:cs="宋体"/>
          <w:color w:val="393939"/>
          <w:kern w:val="0"/>
          <w:sz w:val="24"/>
          <w:szCs w:val="24"/>
          <w:shd w:val="clear" w:color="auto" w:fill="FFFFFF"/>
        </w:rPr>
      </w:pPr>
    </w:p>
    <w:p w:rsidR="002147A6" w:rsidRPr="00550059" w:rsidRDefault="002147A6" w:rsidP="001D7A3E">
      <w:pPr>
        <w:pStyle w:val="1"/>
        <w:spacing w:line="240" w:lineRule="auto"/>
        <w:rPr>
          <w:rFonts w:ascii="黑体" w:eastAsia="黑体" w:hAnsi="黑体"/>
          <w:sz w:val="30"/>
          <w:szCs w:val="30"/>
        </w:rPr>
      </w:pPr>
      <w:bookmarkStart w:id="13" w:name="_Toc435979090"/>
      <w:bookmarkStart w:id="14" w:name="_Toc444544932"/>
      <w:r w:rsidRPr="00744DAD">
        <w:rPr>
          <w:rFonts w:ascii="黑体" w:eastAsia="黑体" w:hAnsi="黑体"/>
          <w:sz w:val="30"/>
          <w:szCs w:val="30"/>
        </w:rPr>
        <w:t>二</w:t>
      </w:r>
      <w:r w:rsidRPr="00744DAD">
        <w:rPr>
          <w:rFonts w:ascii="黑体" w:eastAsia="黑体" w:hAnsi="黑体" w:hint="eastAsia"/>
          <w:sz w:val="30"/>
          <w:szCs w:val="30"/>
        </w:rPr>
        <w:t>、选题意义</w:t>
      </w:r>
      <w:bookmarkEnd w:id="13"/>
      <w:bookmarkEnd w:id="14"/>
    </w:p>
    <w:p w:rsidR="002147A6" w:rsidRPr="006959F0" w:rsidRDefault="002147A6" w:rsidP="001D7A3E">
      <w:pPr>
        <w:pStyle w:val="2"/>
        <w:spacing w:line="240" w:lineRule="auto"/>
        <w:ind w:firstLineChars="0" w:firstLine="0"/>
        <w:rPr>
          <w:sz w:val="28"/>
          <w:szCs w:val="28"/>
        </w:rPr>
      </w:pPr>
      <w:bookmarkStart w:id="15" w:name="_Toc435979091"/>
      <w:bookmarkStart w:id="16" w:name="_Toc444544933"/>
      <w:r>
        <w:rPr>
          <w:rFonts w:hint="eastAsia"/>
          <w:sz w:val="28"/>
          <w:szCs w:val="28"/>
        </w:rPr>
        <w:t>（一）</w:t>
      </w:r>
      <w:r w:rsidRPr="00154E26">
        <w:rPr>
          <w:rFonts w:hint="eastAsia"/>
          <w:sz w:val="28"/>
          <w:szCs w:val="28"/>
        </w:rPr>
        <w:t>理论意义</w:t>
      </w:r>
      <w:bookmarkEnd w:id="15"/>
      <w:bookmarkEnd w:id="16"/>
    </w:p>
    <w:p w:rsidR="002147A6" w:rsidRPr="006959F0" w:rsidRDefault="002147A6" w:rsidP="001D7A3E">
      <w:pPr>
        <w:widowControl/>
        <w:shd w:val="clear" w:color="auto" w:fill="FFFFFF"/>
        <w:ind w:firstLine="480"/>
        <w:rPr>
          <w:rFonts w:ascii="仿宋" w:eastAsia="仿宋" w:hAnsi="仿宋" w:cs="宋体"/>
          <w:color w:val="393939"/>
          <w:kern w:val="0"/>
          <w:sz w:val="24"/>
          <w:szCs w:val="24"/>
          <w:shd w:val="clear" w:color="auto" w:fill="FFFFFF"/>
        </w:rPr>
      </w:pPr>
      <w:r w:rsidRPr="006959F0">
        <w:rPr>
          <w:rFonts w:ascii="仿宋" w:eastAsia="仿宋" w:hAnsi="仿宋" w:cs="宋体" w:hint="eastAsia"/>
          <w:color w:val="393939"/>
          <w:kern w:val="0"/>
          <w:sz w:val="24"/>
          <w:szCs w:val="24"/>
          <w:shd w:val="clear" w:color="auto" w:fill="FFFFFF"/>
        </w:rPr>
        <w:t>产业集群理论起源于西方经济学，它的出现促进了地区生产力的迅速提升，学者们都试图找到一套较完整的理论对区域产业集聚现象作出解释，并且希望为各国各地区的发展提供一些较有参考价值的理论模型和发展模式。该理论在引入我国后，伴随着沿海地区产业集聚现象的蓬勃发展，迅速成为我国经济理论界和企业界关注的重点，相关研究成果层出不穷。</w:t>
      </w:r>
      <w:r w:rsidRPr="006959F0">
        <w:rPr>
          <w:rFonts w:ascii="仿宋" w:eastAsia="仿宋" w:hAnsi="仿宋" w:cs="宋体"/>
          <w:color w:val="393939"/>
          <w:kern w:val="0"/>
          <w:sz w:val="24"/>
          <w:szCs w:val="24"/>
          <w:shd w:val="clear" w:color="auto" w:fill="FFFFFF"/>
        </w:rPr>
        <w:t>但由于创业扶持产业发展时间较短</w:t>
      </w:r>
      <w:r w:rsidRPr="006959F0">
        <w:rPr>
          <w:rFonts w:ascii="仿宋" w:eastAsia="仿宋" w:hAnsi="仿宋" w:cs="宋体" w:hint="eastAsia"/>
          <w:color w:val="393939"/>
          <w:kern w:val="0"/>
          <w:sz w:val="24"/>
          <w:szCs w:val="24"/>
          <w:shd w:val="clear" w:color="auto" w:fill="FFFFFF"/>
        </w:rPr>
        <w:t>，</w:t>
      </w:r>
      <w:r w:rsidRPr="006959F0">
        <w:rPr>
          <w:rFonts w:ascii="仿宋" w:eastAsia="仿宋" w:hAnsi="仿宋" w:cs="宋体"/>
          <w:color w:val="393939"/>
          <w:kern w:val="0"/>
          <w:sz w:val="24"/>
          <w:szCs w:val="24"/>
          <w:shd w:val="clear" w:color="auto" w:fill="FFFFFF"/>
        </w:rPr>
        <w:t>借鉴经验较少</w:t>
      </w:r>
      <w:r w:rsidRPr="006959F0">
        <w:rPr>
          <w:rFonts w:ascii="仿宋" w:eastAsia="仿宋" w:hAnsi="仿宋" w:cs="宋体" w:hint="eastAsia"/>
          <w:color w:val="393939"/>
          <w:kern w:val="0"/>
          <w:sz w:val="24"/>
          <w:szCs w:val="24"/>
          <w:shd w:val="clear" w:color="auto" w:fill="FFFFFF"/>
        </w:rPr>
        <w:t>，</w:t>
      </w:r>
      <w:r w:rsidRPr="006959F0">
        <w:rPr>
          <w:rFonts w:ascii="仿宋" w:eastAsia="仿宋" w:hAnsi="仿宋" w:cs="宋体"/>
          <w:color w:val="393939"/>
          <w:kern w:val="0"/>
          <w:sz w:val="24"/>
          <w:szCs w:val="24"/>
          <w:shd w:val="clear" w:color="auto" w:fill="FFFFFF"/>
        </w:rPr>
        <w:t>所以对创业扶持产业的产业集群研究还处于探索阶段</w:t>
      </w:r>
      <w:r w:rsidRPr="006959F0">
        <w:rPr>
          <w:rFonts w:ascii="仿宋" w:eastAsia="仿宋" w:hAnsi="仿宋" w:cs="宋体" w:hint="eastAsia"/>
          <w:color w:val="393939"/>
          <w:kern w:val="0"/>
          <w:sz w:val="24"/>
          <w:szCs w:val="24"/>
          <w:shd w:val="clear" w:color="auto" w:fill="FFFFFF"/>
        </w:rPr>
        <w:t>。</w:t>
      </w:r>
    </w:p>
    <w:p w:rsidR="002147A6" w:rsidRPr="006959F0" w:rsidRDefault="002147A6" w:rsidP="001D7A3E">
      <w:pPr>
        <w:widowControl/>
        <w:shd w:val="clear" w:color="auto" w:fill="FFFFFF"/>
        <w:ind w:firstLine="480"/>
        <w:rPr>
          <w:rFonts w:ascii="仿宋" w:eastAsia="仿宋" w:hAnsi="仿宋" w:cs="宋体"/>
          <w:color w:val="393939"/>
          <w:kern w:val="0"/>
          <w:sz w:val="24"/>
          <w:szCs w:val="24"/>
          <w:shd w:val="clear" w:color="auto" w:fill="FFFFFF"/>
        </w:rPr>
      </w:pPr>
      <w:r w:rsidRPr="006959F0">
        <w:rPr>
          <w:rFonts w:ascii="仿宋" w:eastAsia="仿宋" w:hAnsi="仿宋" w:cs="宋体"/>
          <w:color w:val="393939"/>
          <w:kern w:val="0"/>
          <w:sz w:val="24"/>
          <w:szCs w:val="24"/>
          <w:shd w:val="clear" w:color="auto" w:fill="FFFFFF"/>
        </w:rPr>
        <w:t>我国目前各类孵化器在数量上居世界前列</w:t>
      </w:r>
      <w:r w:rsidRPr="006959F0">
        <w:rPr>
          <w:rFonts w:ascii="仿宋" w:eastAsia="仿宋" w:hAnsi="仿宋" w:cs="宋体" w:hint="eastAsia"/>
          <w:color w:val="393939"/>
          <w:kern w:val="0"/>
          <w:sz w:val="24"/>
          <w:szCs w:val="24"/>
          <w:shd w:val="clear" w:color="auto" w:fill="FFFFFF"/>
        </w:rPr>
        <w:t>，</w:t>
      </w:r>
      <w:r w:rsidRPr="006959F0">
        <w:rPr>
          <w:rFonts w:ascii="仿宋" w:eastAsia="仿宋" w:hAnsi="仿宋" w:cs="宋体"/>
          <w:color w:val="393939"/>
          <w:kern w:val="0"/>
          <w:sz w:val="24"/>
          <w:szCs w:val="24"/>
          <w:shd w:val="clear" w:color="auto" w:fill="FFFFFF"/>
        </w:rPr>
        <w:t>仅次于美国</w:t>
      </w:r>
      <w:r w:rsidRPr="006959F0">
        <w:rPr>
          <w:rFonts w:ascii="仿宋" w:eastAsia="仿宋" w:hAnsi="仿宋" w:cs="宋体" w:hint="eastAsia"/>
          <w:color w:val="393939"/>
          <w:kern w:val="0"/>
          <w:sz w:val="24"/>
          <w:szCs w:val="24"/>
          <w:shd w:val="clear" w:color="auto" w:fill="FFFFFF"/>
        </w:rPr>
        <w:t>，</w:t>
      </w:r>
      <w:r w:rsidRPr="006959F0">
        <w:rPr>
          <w:rFonts w:ascii="仿宋" w:eastAsia="仿宋" w:hAnsi="仿宋" w:cs="宋体"/>
          <w:color w:val="393939"/>
          <w:kern w:val="0"/>
          <w:sz w:val="24"/>
          <w:szCs w:val="24"/>
          <w:shd w:val="clear" w:color="auto" w:fill="FFFFFF"/>
        </w:rPr>
        <w:t>为世界第二</w:t>
      </w:r>
      <w:r w:rsidRPr="006959F0">
        <w:rPr>
          <w:rFonts w:ascii="仿宋" w:eastAsia="仿宋" w:hAnsi="仿宋" w:cs="宋体" w:hint="eastAsia"/>
          <w:color w:val="393939"/>
          <w:kern w:val="0"/>
          <w:sz w:val="24"/>
          <w:szCs w:val="24"/>
          <w:shd w:val="clear" w:color="auto" w:fill="FFFFFF"/>
        </w:rPr>
        <w:t>。</w:t>
      </w:r>
      <w:r w:rsidRPr="006959F0">
        <w:rPr>
          <w:rFonts w:ascii="仿宋" w:eastAsia="仿宋" w:hAnsi="仿宋" w:cs="宋体"/>
          <w:color w:val="393939"/>
          <w:kern w:val="0"/>
          <w:sz w:val="24"/>
          <w:szCs w:val="24"/>
          <w:shd w:val="clear" w:color="auto" w:fill="FFFFFF"/>
        </w:rPr>
        <w:t>全国以地区划分</w:t>
      </w:r>
      <w:r w:rsidRPr="006959F0">
        <w:rPr>
          <w:rFonts w:ascii="仿宋" w:eastAsia="仿宋" w:hAnsi="仿宋" w:cs="宋体" w:hint="eastAsia"/>
          <w:color w:val="393939"/>
          <w:kern w:val="0"/>
          <w:sz w:val="24"/>
          <w:szCs w:val="24"/>
          <w:shd w:val="clear" w:color="auto" w:fill="FFFFFF"/>
        </w:rPr>
        <w:t>，</w:t>
      </w:r>
      <w:r w:rsidRPr="006959F0">
        <w:rPr>
          <w:rFonts w:ascii="仿宋" w:eastAsia="仿宋" w:hAnsi="仿宋" w:cs="宋体"/>
          <w:color w:val="393939"/>
          <w:kern w:val="0"/>
          <w:sz w:val="24"/>
          <w:szCs w:val="24"/>
          <w:shd w:val="clear" w:color="auto" w:fill="FFFFFF"/>
        </w:rPr>
        <w:t>共有东北</w:t>
      </w:r>
      <w:r w:rsidRPr="006959F0">
        <w:rPr>
          <w:rFonts w:ascii="仿宋" w:eastAsia="仿宋" w:hAnsi="仿宋" w:cs="宋体" w:hint="eastAsia"/>
          <w:color w:val="393939"/>
          <w:kern w:val="0"/>
          <w:sz w:val="24"/>
          <w:szCs w:val="24"/>
          <w:shd w:val="clear" w:color="auto" w:fill="FFFFFF"/>
        </w:rPr>
        <w:t>、</w:t>
      </w:r>
      <w:r w:rsidRPr="006959F0">
        <w:rPr>
          <w:rFonts w:ascii="仿宋" w:eastAsia="仿宋" w:hAnsi="仿宋" w:cs="宋体"/>
          <w:color w:val="393939"/>
          <w:kern w:val="0"/>
          <w:sz w:val="24"/>
          <w:szCs w:val="24"/>
          <w:shd w:val="clear" w:color="auto" w:fill="FFFFFF"/>
        </w:rPr>
        <w:t>中南</w:t>
      </w:r>
      <w:r w:rsidRPr="006959F0">
        <w:rPr>
          <w:rFonts w:ascii="仿宋" w:eastAsia="仿宋" w:hAnsi="仿宋" w:cs="宋体" w:hint="eastAsia"/>
          <w:color w:val="393939"/>
          <w:kern w:val="0"/>
          <w:sz w:val="24"/>
          <w:szCs w:val="24"/>
          <w:shd w:val="clear" w:color="auto" w:fill="FFFFFF"/>
        </w:rPr>
        <w:t>、</w:t>
      </w:r>
      <w:r w:rsidRPr="006959F0">
        <w:rPr>
          <w:rFonts w:ascii="仿宋" w:eastAsia="仿宋" w:hAnsi="仿宋" w:cs="宋体"/>
          <w:color w:val="393939"/>
          <w:kern w:val="0"/>
          <w:sz w:val="24"/>
          <w:szCs w:val="24"/>
          <w:shd w:val="clear" w:color="auto" w:fill="FFFFFF"/>
        </w:rPr>
        <w:t>华东</w:t>
      </w:r>
      <w:r w:rsidRPr="006959F0">
        <w:rPr>
          <w:rFonts w:ascii="仿宋" w:eastAsia="仿宋" w:hAnsi="仿宋" w:cs="宋体" w:hint="eastAsia"/>
          <w:color w:val="393939"/>
          <w:kern w:val="0"/>
          <w:sz w:val="24"/>
          <w:szCs w:val="24"/>
          <w:shd w:val="clear" w:color="auto" w:fill="FFFFFF"/>
        </w:rPr>
        <w:t>、</w:t>
      </w:r>
      <w:r w:rsidRPr="006959F0">
        <w:rPr>
          <w:rFonts w:ascii="仿宋" w:eastAsia="仿宋" w:hAnsi="仿宋" w:cs="宋体"/>
          <w:color w:val="393939"/>
          <w:kern w:val="0"/>
          <w:sz w:val="24"/>
          <w:szCs w:val="24"/>
          <w:shd w:val="clear" w:color="auto" w:fill="FFFFFF"/>
        </w:rPr>
        <w:t>西南</w:t>
      </w:r>
      <w:r w:rsidRPr="006959F0">
        <w:rPr>
          <w:rFonts w:ascii="仿宋" w:eastAsia="仿宋" w:hAnsi="仿宋" w:cs="宋体" w:hint="eastAsia"/>
          <w:color w:val="393939"/>
          <w:kern w:val="0"/>
          <w:sz w:val="24"/>
          <w:szCs w:val="24"/>
          <w:shd w:val="clear" w:color="auto" w:fill="FFFFFF"/>
        </w:rPr>
        <w:t>、</w:t>
      </w:r>
      <w:r w:rsidRPr="006959F0">
        <w:rPr>
          <w:rFonts w:ascii="仿宋" w:eastAsia="仿宋" w:hAnsi="仿宋" w:cs="宋体"/>
          <w:color w:val="393939"/>
          <w:kern w:val="0"/>
          <w:sz w:val="24"/>
          <w:szCs w:val="24"/>
          <w:shd w:val="clear" w:color="auto" w:fill="FFFFFF"/>
        </w:rPr>
        <w:t>华北</w:t>
      </w:r>
      <w:r w:rsidRPr="006959F0">
        <w:rPr>
          <w:rFonts w:ascii="仿宋" w:eastAsia="仿宋" w:hAnsi="仿宋" w:cs="宋体" w:hint="eastAsia"/>
          <w:color w:val="393939"/>
          <w:kern w:val="0"/>
          <w:sz w:val="24"/>
          <w:szCs w:val="24"/>
          <w:shd w:val="clear" w:color="auto" w:fill="FFFFFF"/>
        </w:rPr>
        <w:t>、</w:t>
      </w:r>
      <w:r w:rsidRPr="006959F0">
        <w:rPr>
          <w:rFonts w:ascii="仿宋" w:eastAsia="仿宋" w:hAnsi="仿宋" w:cs="宋体"/>
          <w:color w:val="393939"/>
          <w:kern w:val="0"/>
          <w:sz w:val="24"/>
          <w:szCs w:val="24"/>
          <w:shd w:val="clear" w:color="auto" w:fill="FFFFFF"/>
        </w:rPr>
        <w:t>西北</w:t>
      </w:r>
      <w:r w:rsidRPr="006959F0">
        <w:rPr>
          <w:rFonts w:ascii="仿宋" w:eastAsia="仿宋" w:hAnsi="仿宋" w:cs="宋体" w:hint="eastAsia"/>
          <w:color w:val="393939"/>
          <w:kern w:val="0"/>
          <w:sz w:val="24"/>
          <w:szCs w:val="24"/>
          <w:shd w:val="clear" w:color="auto" w:fill="FFFFFF"/>
        </w:rPr>
        <w:t>6个孵化器协作网络，已经有超过20个省市拥有自己的孵化器协会。我国孵化器行业经过20余年的发展，无论是在规模上还是在服务能力上都有了</w:t>
      </w:r>
      <w:r>
        <w:rPr>
          <w:rFonts w:ascii="仿宋" w:eastAsia="仿宋" w:hAnsi="仿宋" w:cs="宋体" w:hint="eastAsia"/>
          <w:color w:val="393939"/>
          <w:kern w:val="0"/>
          <w:sz w:val="24"/>
          <w:szCs w:val="24"/>
          <w:shd w:val="clear" w:color="auto" w:fill="FFFFFF"/>
        </w:rPr>
        <w:t>较为明显</w:t>
      </w:r>
      <w:r w:rsidRPr="006959F0">
        <w:rPr>
          <w:rFonts w:ascii="仿宋" w:eastAsia="仿宋" w:hAnsi="仿宋" w:cs="宋体" w:hint="eastAsia"/>
          <w:color w:val="393939"/>
          <w:kern w:val="0"/>
          <w:sz w:val="24"/>
          <w:szCs w:val="24"/>
          <w:shd w:val="clear" w:color="auto" w:fill="FFFFFF"/>
        </w:rPr>
        <w:t>的发展与进步，孵化出的企业在数量和规模上都呈现出几何增长的态势，可谓是发展势头强劲，孵化效果较为明显。除了传统的孵化模式得到巩固和发展，为了适应多变的市场环境，一些新型的孵化模式也如雨后春笋般涌现出来。</w:t>
      </w:r>
    </w:p>
    <w:p w:rsidR="002147A6" w:rsidRPr="00550059" w:rsidRDefault="002147A6" w:rsidP="001D7A3E">
      <w:pPr>
        <w:widowControl/>
        <w:shd w:val="clear" w:color="auto" w:fill="FFFFFF"/>
        <w:ind w:firstLine="480"/>
        <w:rPr>
          <w:rFonts w:ascii="仿宋" w:eastAsia="仿宋" w:hAnsi="仿宋" w:cs="宋体"/>
          <w:color w:val="393939"/>
          <w:kern w:val="0"/>
          <w:sz w:val="24"/>
          <w:szCs w:val="24"/>
          <w:shd w:val="clear" w:color="auto" w:fill="FFFFFF"/>
        </w:rPr>
      </w:pPr>
      <w:r w:rsidRPr="006959F0">
        <w:rPr>
          <w:rFonts w:ascii="仿宋" w:eastAsia="仿宋" w:hAnsi="仿宋" w:cs="宋体" w:hint="eastAsia"/>
          <w:color w:val="393939"/>
          <w:kern w:val="0"/>
          <w:sz w:val="24"/>
          <w:szCs w:val="24"/>
          <w:shd w:val="clear" w:color="auto" w:fill="FFFFFF"/>
        </w:rPr>
        <w:lastRenderedPageBreak/>
        <w:t>本文还通过产业经济学的思想，</w:t>
      </w:r>
      <w:r w:rsidRPr="006959F0">
        <w:rPr>
          <w:rFonts w:ascii="仿宋" w:eastAsia="仿宋" w:hAnsi="仿宋" w:cs="宋体"/>
          <w:color w:val="393939"/>
          <w:kern w:val="0"/>
          <w:sz w:val="24"/>
          <w:szCs w:val="24"/>
          <w:shd w:val="clear" w:color="auto" w:fill="FFFFFF"/>
        </w:rPr>
        <w:t>探讨资本主义经济在以工业化为中心的经济发展中产业之间的关系结构、经济发展中内在的各种均衡问题和产业内的企业组织结构变化的规律等为我国创新创业扶持产业的发展提供了理论依据和行之有效的意见</w:t>
      </w:r>
      <w:r w:rsidRPr="006959F0">
        <w:rPr>
          <w:rFonts w:ascii="仿宋" w:eastAsia="仿宋" w:hAnsi="仿宋" w:cs="宋体" w:hint="eastAsia"/>
          <w:color w:val="393939"/>
          <w:kern w:val="0"/>
          <w:sz w:val="24"/>
          <w:szCs w:val="24"/>
          <w:shd w:val="clear" w:color="auto" w:fill="FFFFFF"/>
        </w:rPr>
        <w:t>，</w:t>
      </w:r>
      <w:r w:rsidRPr="006959F0">
        <w:rPr>
          <w:rFonts w:ascii="仿宋" w:eastAsia="仿宋" w:hAnsi="仿宋" w:cs="宋体"/>
          <w:color w:val="393939"/>
          <w:kern w:val="0"/>
          <w:sz w:val="24"/>
          <w:szCs w:val="24"/>
          <w:shd w:val="clear" w:color="auto" w:fill="FFFFFF"/>
        </w:rPr>
        <w:t>为我国创业扶持产业的未来发展指出了一条道路。</w:t>
      </w:r>
    </w:p>
    <w:p w:rsidR="002147A6" w:rsidRPr="00154E26" w:rsidRDefault="002147A6" w:rsidP="001D7A3E">
      <w:pPr>
        <w:pStyle w:val="2"/>
        <w:spacing w:line="240" w:lineRule="auto"/>
        <w:ind w:firstLineChars="0" w:firstLine="0"/>
        <w:rPr>
          <w:sz w:val="28"/>
          <w:szCs w:val="28"/>
        </w:rPr>
      </w:pPr>
      <w:bookmarkStart w:id="17" w:name="_Toc435979092"/>
      <w:bookmarkStart w:id="18" w:name="_Toc444544934"/>
      <w:r w:rsidRPr="00154E26">
        <w:rPr>
          <w:rFonts w:hint="eastAsia"/>
          <w:sz w:val="28"/>
          <w:szCs w:val="28"/>
        </w:rPr>
        <w:t>（二）实践意义</w:t>
      </w:r>
      <w:bookmarkEnd w:id="17"/>
      <w:bookmarkEnd w:id="18"/>
    </w:p>
    <w:p w:rsidR="002147A6" w:rsidRPr="007B382F" w:rsidRDefault="002147A6" w:rsidP="001D7A3E">
      <w:pPr>
        <w:ind w:firstLine="482"/>
        <w:rPr>
          <w:rFonts w:ascii="仿宋" w:eastAsia="仿宋" w:hAnsi="仿宋"/>
          <w:b/>
          <w:sz w:val="24"/>
          <w:szCs w:val="24"/>
        </w:rPr>
      </w:pPr>
      <w:r w:rsidRPr="007B382F">
        <w:rPr>
          <w:rFonts w:ascii="仿宋" w:eastAsia="仿宋" w:hAnsi="仿宋" w:hint="eastAsia"/>
          <w:b/>
          <w:sz w:val="24"/>
          <w:szCs w:val="24"/>
        </w:rPr>
        <w:t>1.</w:t>
      </w:r>
      <w:r w:rsidRPr="007B382F">
        <w:rPr>
          <w:rFonts w:ascii="仿宋" w:eastAsia="仿宋" w:hAnsi="仿宋"/>
          <w:b/>
          <w:sz w:val="24"/>
          <w:szCs w:val="24"/>
        </w:rPr>
        <w:t>社会</w:t>
      </w:r>
    </w:p>
    <w:p w:rsidR="002147A6" w:rsidRPr="007B382F" w:rsidRDefault="002147A6" w:rsidP="001D7A3E">
      <w:pPr>
        <w:ind w:firstLine="480"/>
        <w:rPr>
          <w:rFonts w:ascii="仿宋" w:eastAsia="仿宋" w:hAnsi="仿宋"/>
          <w:sz w:val="24"/>
          <w:szCs w:val="24"/>
        </w:rPr>
      </w:pPr>
      <w:r w:rsidRPr="007B382F">
        <w:rPr>
          <w:rFonts w:ascii="仿宋" w:eastAsia="仿宋" w:hAnsi="仿宋"/>
          <w:sz w:val="24"/>
          <w:szCs w:val="24"/>
        </w:rPr>
        <w:t>对于目前众创空间发展过程中存在的一些问题给出建设性意见</w:t>
      </w:r>
      <w:r w:rsidRPr="007B382F">
        <w:rPr>
          <w:rFonts w:ascii="仿宋" w:eastAsia="仿宋" w:hAnsi="仿宋" w:hint="eastAsia"/>
          <w:sz w:val="24"/>
          <w:szCs w:val="24"/>
        </w:rPr>
        <w:t>，</w:t>
      </w:r>
      <w:r w:rsidRPr="007B382F">
        <w:rPr>
          <w:rFonts w:ascii="仿宋" w:eastAsia="仿宋" w:hAnsi="仿宋"/>
          <w:sz w:val="24"/>
          <w:szCs w:val="24"/>
        </w:rPr>
        <w:t>有利于促进我国创新创业产业的发展</w:t>
      </w:r>
      <w:r w:rsidRPr="007B382F">
        <w:rPr>
          <w:rFonts w:ascii="仿宋" w:eastAsia="仿宋" w:hAnsi="仿宋" w:hint="eastAsia"/>
          <w:sz w:val="24"/>
          <w:szCs w:val="24"/>
        </w:rPr>
        <w:t>，</w:t>
      </w:r>
      <w:r w:rsidRPr="007B382F">
        <w:rPr>
          <w:rFonts w:ascii="仿宋" w:eastAsia="仿宋" w:hAnsi="仿宋"/>
          <w:sz w:val="24"/>
          <w:szCs w:val="24"/>
        </w:rPr>
        <w:t>使创业过程更加面向消费者</w:t>
      </w:r>
      <w:r w:rsidRPr="007B382F">
        <w:rPr>
          <w:rFonts w:ascii="仿宋" w:eastAsia="仿宋" w:hAnsi="仿宋" w:hint="eastAsia"/>
          <w:sz w:val="24"/>
          <w:szCs w:val="24"/>
        </w:rPr>
        <w:t>，</w:t>
      </w:r>
      <w:r w:rsidRPr="007B382F">
        <w:rPr>
          <w:rFonts w:ascii="仿宋" w:eastAsia="仿宋" w:hAnsi="仿宋"/>
          <w:sz w:val="24"/>
          <w:szCs w:val="24"/>
        </w:rPr>
        <w:t>并且促进了创业资源的共享</w:t>
      </w:r>
      <w:r w:rsidRPr="007B382F">
        <w:rPr>
          <w:rFonts w:ascii="仿宋" w:eastAsia="仿宋" w:hAnsi="仿宋" w:hint="eastAsia"/>
          <w:sz w:val="24"/>
          <w:szCs w:val="24"/>
        </w:rPr>
        <w:t>，帮助在中国建立“财”+“才”的全新风险投资模式，让中国在世界科技发展大潮中走在前端，挖掘经济的新增长点，为中国经济发展注入强劲动力</w:t>
      </w:r>
      <w:r>
        <w:rPr>
          <w:rFonts w:ascii="仿宋" w:eastAsia="仿宋" w:hAnsi="仿宋" w:hint="eastAsia"/>
          <w:sz w:val="24"/>
          <w:szCs w:val="24"/>
        </w:rPr>
        <w:t>，促进中国经济的转型与发展，为社会提供大量工作机会</w:t>
      </w:r>
      <w:r w:rsidRPr="007B382F">
        <w:rPr>
          <w:rFonts w:ascii="仿宋" w:eastAsia="仿宋" w:hAnsi="仿宋" w:hint="eastAsia"/>
          <w:sz w:val="24"/>
          <w:szCs w:val="24"/>
        </w:rPr>
        <w:t>。</w:t>
      </w:r>
    </w:p>
    <w:p w:rsidR="002147A6" w:rsidRPr="007B382F" w:rsidRDefault="002147A6" w:rsidP="001D7A3E">
      <w:pPr>
        <w:ind w:firstLine="482"/>
        <w:rPr>
          <w:rFonts w:ascii="仿宋" w:eastAsia="仿宋" w:hAnsi="仿宋"/>
          <w:b/>
          <w:sz w:val="24"/>
          <w:szCs w:val="24"/>
        </w:rPr>
      </w:pPr>
      <w:r w:rsidRPr="007B382F">
        <w:rPr>
          <w:rFonts w:ascii="仿宋" w:eastAsia="仿宋" w:hAnsi="仿宋" w:hint="eastAsia"/>
          <w:b/>
          <w:sz w:val="24"/>
          <w:szCs w:val="24"/>
        </w:rPr>
        <w:t>2.“众创空间”模式</w:t>
      </w:r>
    </w:p>
    <w:p w:rsidR="002147A6" w:rsidRPr="007B382F" w:rsidRDefault="002147A6" w:rsidP="001D7A3E">
      <w:pPr>
        <w:ind w:firstLine="480"/>
        <w:rPr>
          <w:rFonts w:ascii="仿宋" w:eastAsia="仿宋" w:hAnsi="仿宋"/>
          <w:sz w:val="24"/>
          <w:szCs w:val="24"/>
        </w:rPr>
      </w:pPr>
      <w:r w:rsidRPr="007B382F">
        <w:rPr>
          <w:rFonts w:ascii="仿宋" w:eastAsia="仿宋" w:hAnsi="仿宋"/>
          <w:sz w:val="24"/>
          <w:szCs w:val="24"/>
        </w:rPr>
        <w:t>通过研究新出现的创业地产模式并且运用到实践</w:t>
      </w:r>
      <w:r w:rsidRPr="007B382F">
        <w:rPr>
          <w:rFonts w:ascii="仿宋" w:eastAsia="仿宋" w:hAnsi="仿宋" w:hint="eastAsia"/>
          <w:sz w:val="24"/>
          <w:szCs w:val="24"/>
        </w:rPr>
        <w:t>，</w:t>
      </w:r>
      <w:r w:rsidRPr="007B382F">
        <w:rPr>
          <w:rFonts w:ascii="仿宋" w:eastAsia="仿宋" w:hAnsi="仿宋"/>
          <w:sz w:val="24"/>
          <w:szCs w:val="24"/>
        </w:rPr>
        <w:t>有利于解决目前大多数孵化器存在的以下问题</w:t>
      </w:r>
      <w:r w:rsidRPr="007B382F">
        <w:rPr>
          <w:rFonts w:ascii="仿宋" w:eastAsia="仿宋" w:hAnsi="仿宋" w:hint="eastAsia"/>
          <w:sz w:val="24"/>
          <w:szCs w:val="24"/>
        </w:rPr>
        <w:t>：①股东结构单一，资金来源匮乏。②孵化器运行效率低下。③服务水平较低。④服务人员素质参差不齐。⑤孵化器缺乏持续增长的动力。</w:t>
      </w:r>
    </w:p>
    <w:p w:rsidR="002147A6" w:rsidRPr="007B382F" w:rsidRDefault="002147A6" w:rsidP="001D7A3E">
      <w:pPr>
        <w:ind w:firstLine="480"/>
        <w:rPr>
          <w:rFonts w:ascii="仿宋" w:eastAsia="仿宋" w:hAnsi="仿宋"/>
          <w:sz w:val="24"/>
          <w:szCs w:val="24"/>
        </w:rPr>
      </w:pPr>
      <w:r w:rsidRPr="007B382F">
        <w:rPr>
          <w:rFonts w:ascii="仿宋" w:eastAsia="仿宋" w:hAnsi="仿宋"/>
          <w:sz w:val="24"/>
          <w:szCs w:val="24"/>
        </w:rPr>
        <w:t>研究新模式的借鉴意见为目前</w:t>
      </w:r>
      <w:r w:rsidRPr="007B382F">
        <w:rPr>
          <w:rFonts w:ascii="仿宋" w:eastAsia="仿宋" w:hAnsi="仿宋" w:hint="eastAsia"/>
          <w:sz w:val="24"/>
          <w:szCs w:val="24"/>
        </w:rPr>
        <w:t>“众创空间”提供了行之有效的改进意见，能让现存孵化器为创客提供更好的服务，更有利于现在孵化器的成长</w:t>
      </w:r>
      <w:r>
        <w:rPr>
          <w:rFonts w:ascii="仿宋" w:eastAsia="仿宋" w:hAnsi="仿宋" w:hint="eastAsia"/>
          <w:sz w:val="24"/>
          <w:szCs w:val="24"/>
        </w:rPr>
        <w:t>与</w:t>
      </w:r>
      <w:r w:rsidRPr="007B382F">
        <w:rPr>
          <w:rFonts w:ascii="仿宋" w:eastAsia="仿宋" w:hAnsi="仿宋" w:hint="eastAsia"/>
          <w:sz w:val="24"/>
          <w:szCs w:val="24"/>
        </w:rPr>
        <w:t>。</w:t>
      </w:r>
    </w:p>
    <w:p w:rsidR="002147A6" w:rsidRPr="007B382F" w:rsidRDefault="002147A6" w:rsidP="001D7A3E">
      <w:pPr>
        <w:ind w:firstLine="482"/>
        <w:rPr>
          <w:rFonts w:ascii="仿宋" w:eastAsia="仿宋" w:hAnsi="仿宋"/>
          <w:b/>
          <w:sz w:val="24"/>
          <w:szCs w:val="24"/>
        </w:rPr>
      </w:pPr>
      <w:r w:rsidRPr="007B382F">
        <w:rPr>
          <w:rFonts w:ascii="仿宋" w:eastAsia="仿宋" w:hAnsi="仿宋" w:hint="eastAsia"/>
          <w:b/>
          <w:sz w:val="24"/>
          <w:szCs w:val="24"/>
        </w:rPr>
        <w:t>3.创业者</w:t>
      </w:r>
    </w:p>
    <w:p w:rsidR="002147A6" w:rsidRDefault="002147A6" w:rsidP="001D7A3E">
      <w:pPr>
        <w:ind w:firstLine="480"/>
        <w:rPr>
          <w:rFonts w:ascii="仿宋" w:eastAsia="仿宋" w:hAnsi="仿宋"/>
          <w:sz w:val="24"/>
          <w:szCs w:val="24"/>
        </w:rPr>
      </w:pPr>
      <w:r w:rsidRPr="007B382F">
        <w:rPr>
          <w:rFonts w:ascii="仿宋" w:eastAsia="仿宋" w:hAnsi="仿宋" w:hint="eastAsia"/>
          <w:sz w:val="24"/>
          <w:szCs w:val="24"/>
        </w:rPr>
        <w:t xml:space="preserve"> 对现有孵化器的改进让创业方式更加多元化，使创业成本更小化，让创业团队的联系更加紧密，创业者能够得到全方位、多元化的支持，这在一定程度上能提高创业者的成功率，减轻了创业路上的后顾之忧，让创业者能专注于自己项目的核心竞争力，在创业的路上走得更远。</w:t>
      </w:r>
    </w:p>
    <w:p w:rsidR="002147A6" w:rsidRPr="007B382F" w:rsidRDefault="002147A6" w:rsidP="001D7A3E">
      <w:pPr>
        <w:ind w:firstLine="480"/>
        <w:rPr>
          <w:rFonts w:ascii="仿宋" w:eastAsia="仿宋" w:hAnsi="仿宋"/>
          <w:sz w:val="24"/>
          <w:szCs w:val="24"/>
        </w:rPr>
      </w:pPr>
    </w:p>
    <w:p w:rsidR="002147A6" w:rsidRPr="00550059" w:rsidRDefault="002147A6" w:rsidP="001D7A3E">
      <w:pPr>
        <w:pStyle w:val="1"/>
        <w:spacing w:line="240" w:lineRule="auto"/>
        <w:rPr>
          <w:rFonts w:ascii="黑体" w:eastAsia="黑体" w:hAnsi="黑体"/>
          <w:sz w:val="30"/>
          <w:szCs w:val="30"/>
        </w:rPr>
      </w:pPr>
      <w:bookmarkStart w:id="19" w:name="_Toc435979093"/>
      <w:bookmarkStart w:id="20" w:name="_Toc444544935"/>
      <w:r w:rsidRPr="00744DAD">
        <w:rPr>
          <w:rFonts w:ascii="黑体" w:eastAsia="黑体" w:hAnsi="黑体" w:hint="eastAsia"/>
          <w:sz w:val="30"/>
          <w:szCs w:val="30"/>
        </w:rPr>
        <w:t>三、“众创空间”产业现状分析及模式总结</w:t>
      </w:r>
      <w:bookmarkEnd w:id="19"/>
      <w:bookmarkEnd w:id="20"/>
    </w:p>
    <w:p w:rsidR="002147A6" w:rsidRPr="00154E26" w:rsidRDefault="002147A6" w:rsidP="001D7A3E">
      <w:pPr>
        <w:pStyle w:val="2"/>
        <w:spacing w:line="240" w:lineRule="auto"/>
        <w:ind w:firstLineChars="0" w:firstLine="0"/>
        <w:rPr>
          <w:sz w:val="28"/>
          <w:szCs w:val="28"/>
        </w:rPr>
      </w:pPr>
      <w:bookmarkStart w:id="21" w:name="_Toc435979094"/>
      <w:bookmarkStart w:id="22" w:name="_Toc444544936"/>
      <w:r w:rsidRPr="00154E26">
        <w:rPr>
          <w:rFonts w:hint="eastAsia"/>
          <w:sz w:val="28"/>
          <w:szCs w:val="28"/>
        </w:rPr>
        <w:t>（一）“众创空间”产业发展的现状</w:t>
      </w:r>
      <w:bookmarkEnd w:id="21"/>
      <w:bookmarkEnd w:id="22"/>
    </w:p>
    <w:p w:rsidR="002147A6" w:rsidRPr="007B382F" w:rsidRDefault="002147A6" w:rsidP="001D7A3E">
      <w:pPr>
        <w:ind w:firstLine="480"/>
        <w:rPr>
          <w:rFonts w:ascii="仿宋" w:eastAsia="仿宋" w:hAnsi="仿宋"/>
          <w:sz w:val="24"/>
          <w:szCs w:val="24"/>
        </w:rPr>
      </w:pPr>
      <w:r w:rsidRPr="007B382F">
        <w:rPr>
          <w:rFonts w:ascii="仿宋" w:eastAsia="仿宋" w:hAnsi="仿宋" w:hint="eastAsia"/>
          <w:sz w:val="24"/>
          <w:szCs w:val="24"/>
        </w:rPr>
        <w:t>“</w:t>
      </w:r>
      <w:r w:rsidRPr="007B382F">
        <w:rPr>
          <w:rFonts w:ascii="仿宋" w:eastAsia="仿宋" w:hAnsi="仿宋"/>
          <w:sz w:val="24"/>
          <w:szCs w:val="24"/>
        </w:rPr>
        <w:t>众创空间</w:t>
      </w:r>
      <w:r w:rsidRPr="007B382F">
        <w:rPr>
          <w:rFonts w:ascii="仿宋" w:eastAsia="仿宋" w:hAnsi="仿宋" w:hint="eastAsia"/>
          <w:sz w:val="24"/>
          <w:szCs w:val="24"/>
        </w:rPr>
        <w:t>”是国务院办公厅在2015年3月发布的《关于发展众创空间推进大众创新创业的指导意见》中首次提出的概念。根据国务院《意见》中的定义，众创空间是顺应网络时代创新创业特点和需求，通过市场化机制、专业化服务和资本化途径构建的低成本、便利化、全要素、开放式的新型创业服务平台的统称。科技部提出众创空间“四化”（即市场化、专业化、集成化、网络化）、“三结合”（即创新与创业结合、线上与线下结合、孵化与投资结合）、“四空间”（即工作空间、网络空间、社交空间、资源共享空间）的特征。这类平台，为创业者提供了工作空间、网络空间、社交空间和资源共享空间。</w:t>
      </w:r>
    </w:p>
    <w:p w:rsidR="002147A6" w:rsidRPr="007B382F" w:rsidRDefault="002147A6" w:rsidP="001D7A3E">
      <w:pPr>
        <w:ind w:firstLine="480"/>
        <w:rPr>
          <w:rFonts w:ascii="仿宋" w:eastAsia="仿宋" w:hAnsi="仿宋"/>
          <w:sz w:val="24"/>
          <w:szCs w:val="24"/>
        </w:rPr>
      </w:pPr>
      <w:r w:rsidRPr="007B382F">
        <w:rPr>
          <w:rFonts w:ascii="仿宋" w:eastAsia="仿宋" w:hAnsi="仿宋" w:hint="eastAsia"/>
          <w:sz w:val="24"/>
          <w:szCs w:val="24"/>
        </w:rPr>
        <w:t>其中众创（Crowd Creation）是“大众创业”和“万众创新”的核心。文章中提出，众创空间是“把握物联网环境下创新创业特点和需求，通过市场化机制、专业化服务和资本化途径构建的低成本、便利化、全要素、开放式的新型创业服务平台的统称。”可以说众创空间是“创新2.0时代用户创新、大众创新、开放创新趋势”的体现。众创空间生态系统往往需要包含以下四个要素：合作社群、创意实践、开放资源、协作空间。</w:t>
      </w:r>
    </w:p>
    <w:p w:rsidR="002147A6" w:rsidRPr="007B382F" w:rsidRDefault="002147A6" w:rsidP="001D7A3E">
      <w:pPr>
        <w:ind w:firstLine="480"/>
        <w:rPr>
          <w:rFonts w:ascii="仿宋" w:eastAsia="仿宋" w:hAnsi="仿宋"/>
          <w:sz w:val="24"/>
          <w:szCs w:val="24"/>
        </w:rPr>
      </w:pPr>
      <w:r w:rsidRPr="007B382F">
        <w:rPr>
          <w:rFonts w:ascii="仿宋" w:eastAsia="仿宋" w:hAnsi="仿宋"/>
          <w:sz w:val="24"/>
          <w:szCs w:val="24"/>
        </w:rPr>
        <w:lastRenderedPageBreak/>
        <w:t>合作社群一般是指跨学科的学习共同体和实践社群</w:t>
      </w:r>
      <w:r w:rsidRPr="007B382F">
        <w:rPr>
          <w:rFonts w:ascii="仿宋" w:eastAsia="仿宋" w:hAnsi="仿宋" w:hint="eastAsia"/>
          <w:sz w:val="24"/>
          <w:szCs w:val="24"/>
        </w:rPr>
        <w:t>，</w:t>
      </w:r>
      <w:r w:rsidRPr="007B382F">
        <w:rPr>
          <w:rFonts w:ascii="仿宋" w:eastAsia="仿宋" w:hAnsi="仿宋"/>
          <w:sz w:val="24"/>
          <w:szCs w:val="24"/>
        </w:rPr>
        <w:t>其本质是一个开放的</w:t>
      </w:r>
      <w:r w:rsidRPr="007B382F">
        <w:rPr>
          <w:rFonts w:ascii="仿宋" w:eastAsia="仿宋" w:hAnsi="仿宋" w:hint="eastAsia"/>
          <w:sz w:val="24"/>
          <w:szCs w:val="24"/>
        </w:rPr>
        <w:t>、</w:t>
      </w:r>
      <w:r w:rsidRPr="007B382F">
        <w:rPr>
          <w:rFonts w:ascii="仿宋" w:eastAsia="仿宋" w:hAnsi="仿宋"/>
          <w:sz w:val="24"/>
          <w:szCs w:val="24"/>
        </w:rPr>
        <w:t>互相合作的网络</w:t>
      </w:r>
      <w:r w:rsidRPr="007B382F">
        <w:rPr>
          <w:rFonts w:ascii="仿宋" w:eastAsia="仿宋" w:hAnsi="仿宋" w:hint="eastAsia"/>
          <w:sz w:val="24"/>
          <w:szCs w:val="24"/>
        </w:rPr>
        <w:t>，</w:t>
      </w:r>
      <w:r w:rsidRPr="007B382F">
        <w:rPr>
          <w:rFonts w:ascii="仿宋" w:eastAsia="仿宋" w:hAnsi="仿宋"/>
          <w:sz w:val="24"/>
          <w:szCs w:val="24"/>
        </w:rPr>
        <w:t>给创客提供一个相互交流</w:t>
      </w:r>
      <w:r w:rsidRPr="007B382F">
        <w:rPr>
          <w:rFonts w:ascii="仿宋" w:eastAsia="仿宋" w:hAnsi="仿宋" w:hint="eastAsia"/>
          <w:sz w:val="24"/>
          <w:szCs w:val="24"/>
        </w:rPr>
        <w:t>、互动</w:t>
      </w:r>
      <w:r w:rsidRPr="007B382F">
        <w:rPr>
          <w:rFonts w:ascii="仿宋" w:eastAsia="仿宋" w:hAnsi="仿宋"/>
          <w:sz w:val="24"/>
          <w:szCs w:val="24"/>
        </w:rPr>
        <w:t>合作</w:t>
      </w:r>
      <w:r w:rsidRPr="007B382F">
        <w:rPr>
          <w:rFonts w:ascii="仿宋" w:eastAsia="仿宋" w:hAnsi="仿宋" w:hint="eastAsia"/>
          <w:sz w:val="24"/>
          <w:szCs w:val="24"/>
        </w:rPr>
        <w:t>、</w:t>
      </w:r>
      <w:r w:rsidRPr="007B382F">
        <w:rPr>
          <w:rFonts w:ascii="仿宋" w:eastAsia="仿宋" w:hAnsi="仿宋"/>
          <w:sz w:val="24"/>
          <w:szCs w:val="24"/>
        </w:rPr>
        <w:t>分享资源</w:t>
      </w:r>
      <w:r w:rsidRPr="007B382F">
        <w:rPr>
          <w:rFonts w:ascii="仿宋" w:eastAsia="仿宋" w:hAnsi="仿宋" w:hint="eastAsia"/>
          <w:sz w:val="24"/>
          <w:szCs w:val="24"/>
        </w:rPr>
        <w:t>、</w:t>
      </w:r>
      <w:r w:rsidRPr="007B382F">
        <w:rPr>
          <w:rFonts w:ascii="仿宋" w:eastAsia="仿宋" w:hAnsi="仿宋"/>
          <w:sz w:val="24"/>
          <w:szCs w:val="24"/>
        </w:rPr>
        <w:t>协作实践的平台</w:t>
      </w:r>
      <w:r w:rsidRPr="007B382F">
        <w:rPr>
          <w:rFonts w:ascii="仿宋" w:eastAsia="仿宋" w:hAnsi="仿宋" w:hint="eastAsia"/>
          <w:sz w:val="24"/>
          <w:szCs w:val="24"/>
        </w:rPr>
        <w:t>，</w:t>
      </w:r>
      <w:r w:rsidRPr="007B382F">
        <w:rPr>
          <w:rFonts w:ascii="仿宋" w:eastAsia="仿宋" w:hAnsi="仿宋"/>
          <w:sz w:val="24"/>
          <w:szCs w:val="24"/>
        </w:rPr>
        <w:t>并且得到本地创客社区的支持</w:t>
      </w:r>
      <w:r w:rsidRPr="007B382F">
        <w:rPr>
          <w:rFonts w:ascii="仿宋" w:eastAsia="仿宋" w:hAnsi="仿宋" w:hint="eastAsia"/>
          <w:sz w:val="24"/>
          <w:szCs w:val="24"/>
        </w:rPr>
        <w:t>。</w:t>
      </w:r>
    </w:p>
    <w:p w:rsidR="002147A6" w:rsidRPr="007B382F" w:rsidRDefault="002147A6" w:rsidP="001D7A3E">
      <w:pPr>
        <w:ind w:firstLine="480"/>
        <w:rPr>
          <w:rFonts w:ascii="仿宋" w:eastAsia="仿宋" w:hAnsi="仿宋"/>
          <w:sz w:val="24"/>
          <w:szCs w:val="24"/>
        </w:rPr>
      </w:pPr>
      <w:r w:rsidRPr="007B382F">
        <w:rPr>
          <w:rFonts w:ascii="仿宋" w:eastAsia="仿宋" w:hAnsi="仿宋"/>
          <w:sz w:val="24"/>
          <w:szCs w:val="24"/>
        </w:rPr>
        <w:t>创意实践主要包括非正式的学习</w:t>
      </w:r>
      <w:r w:rsidRPr="007B382F">
        <w:rPr>
          <w:rFonts w:ascii="仿宋" w:eastAsia="仿宋" w:hAnsi="仿宋" w:hint="eastAsia"/>
          <w:sz w:val="24"/>
          <w:szCs w:val="24"/>
        </w:rPr>
        <w:t>、</w:t>
      </w:r>
      <w:r w:rsidRPr="007B382F">
        <w:rPr>
          <w:rFonts w:ascii="仿宋" w:eastAsia="仿宋" w:hAnsi="仿宋"/>
          <w:sz w:val="24"/>
          <w:szCs w:val="24"/>
        </w:rPr>
        <w:t>工作坊</w:t>
      </w:r>
      <w:r w:rsidRPr="007B382F">
        <w:rPr>
          <w:rFonts w:ascii="仿宋" w:eastAsia="仿宋" w:hAnsi="仿宋" w:hint="eastAsia"/>
          <w:sz w:val="24"/>
          <w:szCs w:val="24"/>
        </w:rPr>
        <w:t>、</w:t>
      </w:r>
      <w:r w:rsidRPr="007B382F">
        <w:rPr>
          <w:rFonts w:ascii="仿宋" w:eastAsia="仿宋" w:hAnsi="仿宋"/>
          <w:sz w:val="24"/>
          <w:szCs w:val="24"/>
        </w:rPr>
        <w:t>竞赛和交流</w:t>
      </w:r>
      <w:r w:rsidRPr="007B382F">
        <w:rPr>
          <w:rFonts w:ascii="仿宋" w:eastAsia="仿宋" w:hAnsi="仿宋" w:hint="eastAsia"/>
          <w:sz w:val="24"/>
          <w:szCs w:val="24"/>
        </w:rPr>
        <w:t>、</w:t>
      </w:r>
      <w:r w:rsidRPr="007B382F">
        <w:rPr>
          <w:rFonts w:ascii="仿宋" w:eastAsia="仿宋" w:hAnsi="仿宋"/>
          <w:sz w:val="24"/>
          <w:szCs w:val="24"/>
        </w:rPr>
        <w:t>正式的研究等</w:t>
      </w:r>
      <w:r w:rsidRPr="007B382F">
        <w:rPr>
          <w:rFonts w:ascii="仿宋" w:eastAsia="仿宋" w:hAnsi="仿宋" w:hint="eastAsia"/>
          <w:sz w:val="24"/>
          <w:szCs w:val="24"/>
        </w:rPr>
        <w:t>。</w:t>
      </w:r>
      <w:r w:rsidRPr="007B382F">
        <w:rPr>
          <w:rFonts w:ascii="仿宋" w:eastAsia="仿宋" w:hAnsi="仿宋"/>
          <w:sz w:val="24"/>
          <w:szCs w:val="24"/>
        </w:rPr>
        <w:t>这一因素主要是利用了实践活动具有自发性的特点</w:t>
      </w:r>
      <w:r w:rsidRPr="007B382F">
        <w:rPr>
          <w:rFonts w:ascii="仿宋" w:eastAsia="仿宋" w:hAnsi="仿宋" w:hint="eastAsia"/>
          <w:sz w:val="24"/>
          <w:szCs w:val="24"/>
        </w:rPr>
        <w:t>，</w:t>
      </w:r>
      <w:r w:rsidRPr="007B382F">
        <w:rPr>
          <w:rFonts w:ascii="仿宋" w:eastAsia="仿宋" w:hAnsi="仿宋"/>
          <w:sz w:val="24"/>
          <w:szCs w:val="24"/>
        </w:rPr>
        <w:t>秉持着人人参与的精神展开一系列的时间活动</w:t>
      </w:r>
      <w:r w:rsidRPr="007B382F">
        <w:rPr>
          <w:rFonts w:ascii="仿宋" w:eastAsia="仿宋" w:hAnsi="仿宋" w:hint="eastAsia"/>
          <w:sz w:val="24"/>
          <w:szCs w:val="24"/>
        </w:rPr>
        <w:t>。</w:t>
      </w:r>
      <w:r w:rsidRPr="007B382F">
        <w:rPr>
          <w:rFonts w:ascii="仿宋" w:eastAsia="仿宋" w:hAnsi="仿宋"/>
          <w:sz w:val="24"/>
          <w:szCs w:val="24"/>
        </w:rPr>
        <w:t>在实践活动中需要考虑课程构建</w:t>
      </w:r>
      <w:r w:rsidRPr="007B382F">
        <w:rPr>
          <w:rFonts w:ascii="仿宋" w:eastAsia="仿宋" w:hAnsi="仿宋" w:hint="eastAsia"/>
          <w:sz w:val="24"/>
          <w:szCs w:val="24"/>
        </w:rPr>
        <w:t>，</w:t>
      </w:r>
      <w:r w:rsidRPr="007B382F">
        <w:rPr>
          <w:rFonts w:ascii="仿宋" w:eastAsia="仿宋" w:hAnsi="仿宋"/>
          <w:sz w:val="24"/>
          <w:szCs w:val="24"/>
        </w:rPr>
        <w:t>使学生专注于项目的参与</w:t>
      </w:r>
      <w:r w:rsidRPr="007B382F">
        <w:rPr>
          <w:rFonts w:ascii="仿宋" w:eastAsia="仿宋" w:hAnsi="仿宋" w:hint="eastAsia"/>
          <w:sz w:val="24"/>
          <w:szCs w:val="24"/>
        </w:rPr>
        <w:t>，</w:t>
      </w:r>
      <w:r w:rsidRPr="007B382F">
        <w:rPr>
          <w:rFonts w:ascii="仿宋" w:eastAsia="仿宋" w:hAnsi="仿宋"/>
          <w:sz w:val="24"/>
          <w:szCs w:val="24"/>
        </w:rPr>
        <w:t>对学科之间的交叉也有一定的促进作用</w:t>
      </w:r>
      <w:r w:rsidRPr="007B382F">
        <w:rPr>
          <w:rFonts w:ascii="仿宋" w:eastAsia="仿宋" w:hAnsi="仿宋" w:hint="eastAsia"/>
          <w:sz w:val="24"/>
          <w:szCs w:val="24"/>
        </w:rPr>
        <w:t>。</w:t>
      </w:r>
    </w:p>
    <w:p w:rsidR="002147A6" w:rsidRPr="007B382F" w:rsidRDefault="002147A6" w:rsidP="001D7A3E">
      <w:pPr>
        <w:ind w:firstLine="480"/>
        <w:rPr>
          <w:rFonts w:ascii="仿宋" w:eastAsia="仿宋" w:hAnsi="仿宋"/>
          <w:sz w:val="24"/>
          <w:szCs w:val="24"/>
        </w:rPr>
      </w:pPr>
      <w:r w:rsidRPr="007B382F">
        <w:rPr>
          <w:rFonts w:ascii="仿宋" w:eastAsia="仿宋" w:hAnsi="仿宋"/>
          <w:sz w:val="24"/>
          <w:szCs w:val="24"/>
        </w:rPr>
        <w:t>开放资源是一种资源共享的理念</w:t>
      </w:r>
      <w:r w:rsidRPr="007B382F">
        <w:rPr>
          <w:rFonts w:ascii="仿宋" w:eastAsia="仿宋" w:hAnsi="仿宋" w:hint="eastAsia"/>
          <w:sz w:val="24"/>
          <w:szCs w:val="24"/>
        </w:rPr>
        <w:t>，</w:t>
      </w:r>
      <w:r w:rsidRPr="007B382F">
        <w:rPr>
          <w:rFonts w:ascii="仿宋" w:eastAsia="仿宋" w:hAnsi="仿宋"/>
          <w:sz w:val="24"/>
          <w:szCs w:val="24"/>
        </w:rPr>
        <w:t>众创空间会提供软硬件</w:t>
      </w:r>
      <w:r w:rsidRPr="007B382F">
        <w:rPr>
          <w:rFonts w:ascii="仿宋" w:eastAsia="仿宋" w:hAnsi="仿宋" w:hint="eastAsia"/>
          <w:sz w:val="24"/>
          <w:szCs w:val="24"/>
        </w:rPr>
        <w:t>、</w:t>
      </w:r>
      <w:r w:rsidRPr="007B382F">
        <w:rPr>
          <w:rFonts w:ascii="仿宋" w:eastAsia="仿宋" w:hAnsi="仿宋"/>
          <w:sz w:val="24"/>
          <w:szCs w:val="24"/>
        </w:rPr>
        <w:t>项目库以及设计创新工具等支持平台</w:t>
      </w:r>
      <w:r w:rsidRPr="007B382F">
        <w:rPr>
          <w:rFonts w:ascii="仿宋" w:eastAsia="仿宋" w:hAnsi="仿宋" w:hint="eastAsia"/>
          <w:sz w:val="24"/>
          <w:szCs w:val="24"/>
        </w:rPr>
        <w:t>，</w:t>
      </w:r>
      <w:r w:rsidRPr="007B382F">
        <w:rPr>
          <w:rFonts w:ascii="仿宋" w:eastAsia="仿宋" w:hAnsi="仿宋"/>
          <w:sz w:val="24"/>
          <w:szCs w:val="24"/>
        </w:rPr>
        <w:t>为创客提供一个开放的交流平台</w:t>
      </w:r>
      <w:r w:rsidRPr="007B382F">
        <w:rPr>
          <w:rFonts w:ascii="仿宋" w:eastAsia="仿宋" w:hAnsi="仿宋" w:hint="eastAsia"/>
          <w:sz w:val="24"/>
          <w:szCs w:val="24"/>
        </w:rPr>
        <w:t>，为好的想法与创意提供持续不断的反馈和支持，是众创活动的物质基础，目前主要分为项目库和媒体、开源硬件和软件、设计工具、协作空间四个部分。</w:t>
      </w:r>
    </w:p>
    <w:p w:rsidR="0014279C" w:rsidRDefault="002147A6" w:rsidP="001D7A3E">
      <w:pPr>
        <w:ind w:firstLineChars="200" w:firstLine="480"/>
        <w:rPr>
          <w:rFonts w:ascii="仿宋" w:eastAsia="仿宋" w:hAnsi="仿宋"/>
          <w:sz w:val="24"/>
          <w:szCs w:val="24"/>
        </w:rPr>
      </w:pPr>
      <w:r w:rsidRPr="007B382F">
        <w:rPr>
          <w:rFonts w:ascii="仿宋" w:eastAsia="仿宋" w:hAnsi="仿宋"/>
          <w:sz w:val="24"/>
          <w:szCs w:val="24"/>
        </w:rPr>
        <w:t>协作空间旨在为众创活动提供一个共享的</w:t>
      </w:r>
      <w:r w:rsidRPr="007B382F">
        <w:rPr>
          <w:rFonts w:ascii="仿宋" w:eastAsia="仿宋" w:hAnsi="仿宋" w:hint="eastAsia"/>
          <w:sz w:val="24"/>
          <w:szCs w:val="24"/>
        </w:rPr>
        <w:t>、</w:t>
      </w:r>
      <w:r w:rsidRPr="007B382F">
        <w:rPr>
          <w:rFonts w:ascii="仿宋" w:eastAsia="仿宋" w:hAnsi="仿宋"/>
          <w:sz w:val="24"/>
          <w:szCs w:val="24"/>
        </w:rPr>
        <w:t>灵活可变的开放创业场所</w:t>
      </w:r>
      <w:r w:rsidRPr="007B382F">
        <w:rPr>
          <w:rFonts w:ascii="仿宋" w:eastAsia="仿宋" w:hAnsi="仿宋" w:hint="eastAsia"/>
          <w:sz w:val="24"/>
          <w:szCs w:val="24"/>
        </w:rPr>
        <w:t>，以便更好地支持跨界交流并改变参与者的行为。写作空间一般分为共创空间、共同工</w:t>
      </w:r>
    </w:p>
    <w:p w:rsidR="0014279C" w:rsidRDefault="0014279C" w:rsidP="001D7A3E">
      <w:pPr>
        <w:rPr>
          <w:rFonts w:ascii="仿宋" w:eastAsia="仿宋" w:hAnsi="仿宋"/>
          <w:sz w:val="24"/>
          <w:szCs w:val="24"/>
        </w:rPr>
      </w:pPr>
      <w:r>
        <w:rPr>
          <w:rFonts w:ascii="仿宋" w:eastAsia="仿宋" w:hAnsi="仿宋" w:hint="eastAsia"/>
          <w:sz w:val="24"/>
          <w:szCs w:val="24"/>
        </w:rPr>
        <w:t>作空间，及多种模式。</w:t>
      </w:r>
    </w:p>
    <w:p w:rsidR="002147A6" w:rsidRPr="007B382F" w:rsidRDefault="00D853FC" w:rsidP="001D7A3E">
      <w:pPr>
        <w:ind w:firstLineChars="200" w:firstLine="480"/>
        <w:rPr>
          <w:rFonts w:ascii="仿宋" w:eastAsia="仿宋" w:hAnsi="仿宋"/>
          <w:sz w:val="24"/>
          <w:szCs w:val="24"/>
        </w:rPr>
      </w:pPr>
      <w:r w:rsidRPr="00D853FC">
        <w:rPr>
          <w:rFonts w:ascii="仿宋" w:eastAsia="仿宋" w:hAnsi="仿宋"/>
          <w:noProof/>
          <w:sz w:val="24"/>
          <w:szCs w:val="24"/>
        </w:rPr>
        <w:drawing>
          <wp:inline distT="0" distB="0" distL="0" distR="0">
            <wp:extent cx="5274310" cy="2965351"/>
            <wp:effectExtent l="19050" t="0" r="2540" b="0"/>
            <wp:docPr id="7" name="图片 7" descr="C:\Users\toshiba\Desktop\QQ图片20151130111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toshiba\Desktop\QQ图片20151130111012.pn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5274310" cy="2965351"/>
                    </a:xfrm>
                    <a:prstGeom prst="rect">
                      <a:avLst/>
                    </a:prstGeom>
                    <a:noFill/>
                    <a:ln>
                      <a:noFill/>
                    </a:ln>
                  </pic:spPr>
                </pic:pic>
              </a:graphicData>
            </a:graphic>
          </wp:inline>
        </w:drawing>
      </w:r>
    </w:p>
    <w:p w:rsidR="002147A6" w:rsidRPr="007B382F" w:rsidRDefault="002147A6" w:rsidP="001D7A3E">
      <w:pPr>
        <w:ind w:firstLine="480"/>
        <w:rPr>
          <w:rFonts w:ascii="仿宋" w:eastAsia="仿宋" w:hAnsi="仿宋"/>
          <w:sz w:val="24"/>
          <w:szCs w:val="24"/>
        </w:rPr>
      </w:pPr>
      <w:r w:rsidRPr="007B382F">
        <w:rPr>
          <w:rFonts w:ascii="仿宋" w:eastAsia="仿宋" w:hAnsi="仿宋"/>
          <w:sz w:val="24"/>
          <w:szCs w:val="24"/>
        </w:rPr>
        <w:t>众创空间还孕育了创客生态</w:t>
      </w:r>
      <w:r w:rsidRPr="007B382F">
        <w:rPr>
          <w:rFonts w:ascii="仿宋" w:eastAsia="仿宋" w:hAnsi="仿宋" w:hint="eastAsia"/>
          <w:sz w:val="24"/>
          <w:szCs w:val="24"/>
        </w:rPr>
        <w:t>，</w:t>
      </w:r>
      <w:r w:rsidRPr="007B382F">
        <w:rPr>
          <w:rFonts w:ascii="仿宋" w:eastAsia="仿宋" w:hAnsi="仿宋"/>
          <w:sz w:val="24"/>
          <w:szCs w:val="24"/>
        </w:rPr>
        <w:t>除了能让参与者在实践中学到实用的创业知识</w:t>
      </w:r>
      <w:r w:rsidRPr="007B382F">
        <w:rPr>
          <w:rFonts w:ascii="仿宋" w:eastAsia="仿宋" w:hAnsi="仿宋" w:hint="eastAsia"/>
          <w:sz w:val="24"/>
          <w:szCs w:val="24"/>
        </w:rPr>
        <w:t>，</w:t>
      </w:r>
      <w:r w:rsidRPr="007B382F">
        <w:rPr>
          <w:rFonts w:ascii="仿宋" w:eastAsia="仿宋" w:hAnsi="仿宋"/>
          <w:sz w:val="24"/>
          <w:szCs w:val="24"/>
        </w:rPr>
        <w:t>还培养了参与者的穿心素质和能力</w:t>
      </w:r>
      <w:r w:rsidRPr="007B382F">
        <w:rPr>
          <w:rFonts w:ascii="仿宋" w:eastAsia="仿宋" w:hAnsi="仿宋" w:hint="eastAsia"/>
          <w:sz w:val="24"/>
          <w:szCs w:val="24"/>
        </w:rPr>
        <w:t>，</w:t>
      </w:r>
      <w:r w:rsidRPr="007B382F">
        <w:rPr>
          <w:rFonts w:ascii="仿宋" w:eastAsia="仿宋" w:hAnsi="仿宋"/>
          <w:sz w:val="24"/>
          <w:szCs w:val="24"/>
        </w:rPr>
        <w:t>在以创新创业的方式推动社会创新潮流的同时也在一定程度上促进了教育的改革</w:t>
      </w:r>
      <w:r w:rsidRPr="007B382F">
        <w:rPr>
          <w:rFonts w:ascii="仿宋" w:eastAsia="仿宋" w:hAnsi="仿宋" w:hint="eastAsia"/>
          <w:sz w:val="24"/>
          <w:szCs w:val="24"/>
        </w:rPr>
        <w:t>。</w:t>
      </w:r>
      <w:r w:rsidRPr="007B382F">
        <w:rPr>
          <w:rFonts w:ascii="仿宋" w:eastAsia="仿宋" w:hAnsi="仿宋"/>
          <w:sz w:val="24"/>
          <w:szCs w:val="24"/>
        </w:rPr>
        <w:t>它让人们敢于去尝试改变自我</w:t>
      </w:r>
      <w:r w:rsidRPr="007B382F">
        <w:rPr>
          <w:rFonts w:ascii="仿宋" w:eastAsia="仿宋" w:hAnsi="仿宋" w:hint="eastAsia"/>
          <w:sz w:val="24"/>
          <w:szCs w:val="24"/>
        </w:rPr>
        <w:t>，</w:t>
      </w:r>
      <w:r w:rsidRPr="007B382F">
        <w:rPr>
          <w:rFonts w:ascii="仿宋" w:eastAsia="仿宋" w:hAnsi="仿宋"/>
          <w:sz w:val="24"/>
          <w:szCs w:val="24"/>
        </w:rPr>
        <w:t>让大众有了发动社会资源和建立自己的初创团队的机会</w:t>
      </w:r>
      <w:r w:rsidRPr="007B382F">
        <w:rPr>
          <w:rFonts w:ascii="仿宋" w:eastAsia="仿宋" w:hAnsi="仿宋" w:hint="eastAsia"/>
          <w:sz w:val="24"/>
          <w:szCs w:val="24"/>
        </w:rPr>
        <w:t>。众创空间不仅仅是一个物理上空间的概念，更是一种以创意社群为核心、汇集开放资源和群体智慧的生态系统。在目前国家持续不断的创新创业扶持政策的推动下，众创空间在我国正蓬勃发展。</w:t>
      </w:r>
    </w:p>
    <w:p w:rsidR="002147A6" w:rsidRPr="00550059" w:rsidRDefault="002147A6" w:rsidP="001D7A3E">
      <w:pPr>
        <w:ind w:firstLine="480"/>
        <w:rPr>
          <w:rFonts w:ascii="仿宋" w:eastAsia="仿宋" w:hAnsi="仿宋"/>
          <w:sz w:val="24"/>
          <w:szCs w:val="24"/>
        </w:rPr>
      </w:pPr>
      <w:r w:rsidRPr="007B382F">
        <w:rPr>
          <w:rFonts w:ascii="仿宋" w:eastAsia="仿宋" w:hAnsi="仿宋" w:hint="eastAsia"/>
          <w:sz w:val="24"/>
          <w:szCs w:val="24"/>
        </w:rPr>
        <w:t>我国创新创业环境在近三十年来得到了极大的改善和发展。1987年6月，我国第一家孵化器——东湖创业中心在联合国科技基金会的帮助下诞生于湖北武汉。经过二十几年的发展，我国已经成为孵化器数量仅次于美国的“孵化大国”。根据国家科技部的数据显示，2014年全国有超过1600家的科技企业孵化器，这些孵化器中的“在孵”企业达到了8万余家，仅就北京市而言，国家级的孵化机构就有50余家，其中共孵化了超9000家企业。以依托国家自主创新示范区、国家高新区、科技企业孵化器、高校和科研院所等丰富科技创新创业资源的中关村创业大街目前获得融资的团队就超过了150个。目前我国众创空间已有燎原之势，很多创业氛围较为活跃的地区基本都涌现出了一大批符合当地实际情况、具有地</w:t>
      </w:r>
      <w:r w:rsidRPr="007B382F">
        <w:rPr>
          <w:rFonts w:ascii="仿宋" w:eastAsia="仿宋" w:hAnsi="仿宋" w:hint="eastAsia"/>
          <w:sz w:val="24"/>
          <w:szCs w:val="24"/>
        </w:rPr>
        <w:lastRenderedPageBreak/>
        <w:t>区特色的创业服务机构，比如北京的创客空间、深圳的柴火创客空间、杭州的创新工场和洋葱胶囊为代表的新型创业服务机构在全国上下激起了创新创业的热潮，再加上一系列扶持政策开始逐渐落实实施，中国的众创空间可以说是搭上了中国经济这样一趟“高速列车”，以惊人的加速度发展着。</w:t>
      </w:r>
    </w:p>
    <w:p w:rsidR="002147A6" w:rsidRPr="00154E26" w:rsidRDefault="002147A6" w:rsidP="001D7A3E">
      <w:pPr>
        <w:pStyle w:val="2"/>
        <w:spacing w:line="240" w:lineRule="auto"/>
        <w:ind w:firstLineChars="0" w:firstLine="0"/>
        <w:rPr>
          <w:sz w:val="28"/>
          <w:szCs w:val="28"/>
        </w:rPr>
      </w:pPr>
      <w:bookmarkStart w:id="23" w:name="_Toc435979095"/>
      <w:bookmarkStart w:id="24" w:name="_Toc444544937"/>
      <w:r w:rsidRPr="00154E26">
        <w:rPr>
          <w:rFonts w:hint="eastAsia"/>
          <w:sz w:val="28"/>
          <w:szCs w:val="28"/>
        </w:rPr>
        <w:t>（二）“众创空间”产业模式总结</w:t>
      </w:r>
      <w:bookmarkEnd w:id="23"/>
      <w:bookmarkEnd w:id="24"/>
    </w:p>
    <w:p w:rsidR="002147A6" w:rsidRPr="007B382F" w:rsidRDefault="002147A6" w:rsidP="001D7A3E">
      <w:pPr>
        <w:ind w:firstLine="482"/>
        <w:rPr>
          <w:rFonts w:ascii="仿宋" w:eastAsia="仿宋" w:hAnsi="仿宋"/>
          <w:b/>
          <w:sz w:val="24"/>
          <w:szCs w:val="24"/>
        </w:rPr>
      </w:pPr>
      <w:r w:rsidRPr="007B382F">
        <w:rPr>
          <w:rFonts w:ascii="仿宋" w:eastAsia="仿宋" w:hAnsi="仿宋" w:hint="eastAsia"/>
          <w:b/>
          <w:sz w:val="24"/>
          <w:szCs w:val="24"/>
        </w:rPr>
        <w:t>1.“众创空间”产业模式分类</w:t>
      </w:r>
    </w:p>
    <w:p w:rsidR="002147A6" w:rsidRPr="007B382F" w:rsidRDefault="002147A6" w:rsidP="001D7A3E">
      <w:pPr>
        <w:ind w:firstLine="480"/>
        <w:rPr>
          <w:rFonts w:ascii="仿宋" w:eastAsia="仿宋" w:hAnsi="仿宋"/>
          <w:sz w:val="24"/>
          <w:szCs w:val="24"/>
        </w:rPr>
      </w:pPr>
      <w:r w:rsidRPr="007B382F">
        <w:rPr>
          <w:rFonts w:ascii="仿宋" w:eastAsia="仿宋" w:hAnsi="仿宋"/>
          <w:sz w:val="24"/>
          <w:szCs w:val="24"/>
        </w:rPr>
        <w:t>根据投中研究院的一项研究</w:t>
      </w:r>
      <w:r w:rsidRPr="007B382F">
        <w:rPr>
          <w:rFonts w:ascii="仿宋" w:eastAsia="仿宋" w:hAnsi="仿宋" w:hint="eastAsia"/>
          <w:sz w:val="24"/>
          <w:szCs w:val="24"/>
        </w:rPr>
        <w:t>，</w:t>
      </w:r>
      <w:r w:rsidRPr="007B382F">
        <w:rPr>
          <w:rFonts w:ascii="仿宋" w:eastAsia="仿宋" w:hAnsi="仿宋"/>
          <w:sz w:val="24"/>
          <w:szCs w:val="24"/>
        </w:rPr>
        <w:t>目前我国现存的众创空间</w:t>
      </w:r>
      <w:r w:rsidRPr="007B382F">
        <w:rPr>
          <w:rFonts w:ascii="仿宋" w:eastAsia="仿宋" w:hAnsi="仿宋" w:hint="eastAsia"/>
          <w:sz w:val="24"/>
          <w:szCs w:val="24"/>
        </w:rPr>
        <w:t>大致</w:t>
      </w:r>
      <w:r w:rsidRPr="007B382F">
        <w:rPr>
          <w:rFonts w:ascii="仿宋" w:eastAsia="仿宋" w:hAnsi="仿宋"/>
          <w:sz w:val="24"/>
          <w:szCs w:val="24"/>
        </w:rPr>
        <w:t>可以划分为七大模式</w:t>
      </w:r>
      <w:r w:rsidRPr="007B382F">
        <w:rPr>
          <w:rFonts w:ascii="仿宋" w:eastAsia="仿宋" w:hAnsi="仿宋" w:hint="eastAsia"/>
          <w:sz w:val="24"/>
          <w:szCs w:val="24"/>
        </w:rPr>
        <w:t>。</w:t>
      </w:r>
    </w:p>
    <w:p w:rsidR="002147A6" w:rsidRPr="007B382F" w:rsidRDefault="002147A6" w:rsidP="001D7A3E">
      <w:pPr>
        <w:ind w:firstLine="480"/>
        <w:rPr>
          <w:rFonts w:ascii="仿宋" w:eastAsia="仿宋" w:hAnsi="仿宋"/>
          <w:sz w:val="24"/>
          <w:szCs w:val="24"/>
        </w:rPr>
      </w:pPr>
      <w:r w:rsidRPr="007B382F">
        <w:rPr>
          <w:rFonts w:ascii="仿宋" w:eastAsia="仿宋" w:hAnsi="仿宋" w:hint="eastAsia"/>
          <w:sz w:val="24"/>
          <w:szCs w:val="24"/>
        </w:rPr>
        <w:t>①活动聚合型。主要承办活动促进创业参与者之间的交流，定期举办发布会或展示活动，也包含一些路演活动，目前采取此模式的众创空间有北京创客空间、深圳柴火空间、杭州洋葱胶囊等。</w:t>
      </w:r>
    </w:p>
    <w:p w:rsidR="002147A6" w:rsidRPr="007B382F" w:rsidRDefault="002147A6" w:rsidP="001D7A3E">
      <w:pPr>
        <w:ind w:firstLine="480"/>
        <w:rPr>
          <w:rFonts w:ascii="仿宋" w:eastAsia="仿宋" w:hAnsi="仿宋"/>
          <w:sz w:val="24"/>
          <w:szCs w:val="24"/>
        </w:rPr>
      </w:pPr>
      <w:r w:rsidRPr="007B382F">
        <w:rPr>
          <w:rFonts w:ascii="仿宋" w:eastAsia="仿宋" w:hAnsi="仿宋" w:hint="eastAsia"/>
          <w:sz w:val="24"/>
          <w:szCs w:val="24"/>
        </w:rPr>
        <w:t>②培训辅导型。这类众创空间倾向于利用大学里丰富的教育资源和校友资源，为大学生提供一个可靠、完善的创新创业实践平台，主要形式是以理论结合实际的培训体系，清华x-hb、北大创业孵化营、亚杰会均是采用这种模式。</w:t>
      </w:r>
    </w:p>
    <w:p w:rsidR="002147A6" w:rsidRPr="007B382F" w:rsidRDefault="002147A6" w:rsidP="001D7A3E">
      <w:pPr>
        <w:ind w:firstLine="480"/>
        <w:rPr>
          <w:rFonts w:ascii="仿宋" w:eastAsia="仿宋" w:hAnsi="仿宋"/>
          <w:sz w:val="24"/>
          <w:szCs w:val="24"/>
        </w:rPr>
      </w:pPr>
      <w:r w:rsidRPr="007B382F">
        <w:rPr>
          <w:rFonts w:ascii="仿宋" w:eastAsia="仿宋" w:hAnsi="仿宋" w:hint="eastAsia"/>
          <w:sz w:val="24"/>
          <w:szCs w:val="24"/>
        </w:rPr>
        <w:t>③媒体驱动型。这一类主要是由面向创业企业的媒体创办，利用媒体的优势为创业项目提供线上线下结合的综合创业服务，整合了宣传、信息、投资等多种资源。36氪就是这种模式的代表。</w:t>
      </w:r>
    </w:p>
    <w:p w:rsidR="002147A6" w:rsidRPr="007B382F" w:rsidRDefault="002147A6" w:rsidP="001D7A3E">
      <w:pPr>
        <w:ind w:firstLine="480"/>
        <w:rPr>
          <w:rFonts w:ascii="仿宋" w:eastAsia="仿宋" w:hAnsi="仿宋"/>
          <w:sz w:val="24"/>
          <w:szCs w:val="24"/>
        </w:rPr>
      </w:pPr>
      <w:r w:rsidRPr="007B382F">
        <w:rPr>
          <w:rFonts w:ascii="仿宋" w:eastAsia="仿宋" w:hAnsi="仿宋" w:hint="eastAsia"/>
          <w:sz w:val="24"/>
          <w:szCs w:val="24"/>
        </w:rPr>
        <w:t>④投资驱动型。这类平台旨在解决初创企业最急需解决的资金问题，以资本为核心和纽带，吸引天使投资人、投资机构、依托其平台吸引优质的创业项目，为创业企业提供融资服务，从而提升创业成功的可能性，得到了广大初期创业者的青睐。创新工场、天使汇就是这样的模式的代表。</w:t>
      </w:r>
    </w:p>
    <w:p w:rsidR="002147A6" w:rsidRPr="007B382F" w:rsidRDefault="002147A6" w:rsidP="001D7A3E">
      <w:pPr>
        <w:ind w:firstLine="480"/>
        <w:rPr>
          <w:rFonts w:ascii="仿宋" w:eastAsia="仿宋" w:hAnsi="仿宋"/>
          <w:sz w:val="24"/>
          <w:szCs w:val="24"/>
        </w:rPr>
      </w:pPr>
      <w:r w:rsidRPr="007B382F">
        <w:rPr>
          <w:rFonts w:ascii="仿宋" w:eastAsia="仿宋" w:hAnsi="仿宋" w:hint="eastAsia"/>
          <w:sz w:val="24"/>
          <w:szCs w:val="24"/>
        </w:rPr>
        <w:t>⑤地产思维型。由地产开发商提供联合的办公空间，以国外的WeWork为例，这类模式在国内较少，还处于探索阶段，目前有SOHO3Q、优客工场(</w:t>
      </w:r>
      <w:r w:rsidRPr="007B382F">
        <w:rPr>
          <w:rFonts w:ascii="仿宋" w:eastAsia="仿宋" w:hAnsi="仿宋"/>
          <w:sz w:val="24"/>
          <w:szCs w:val="24"/>
        </w:rPr>
        <w:t>UrWork</w:t>
      </w:r>
      <w:r w:rsidRPr="007B382F">
        <w:rPr>
          <w:rFonts w:ascii="仿宋" w:eastAsia="仿宋" w:hAnsi="仿宋" w:hint="eastAsia"/>
          <w:sz w:val="24"/>
          <w:szCs w:val="24"/>
        </w:rPr>
        <w:t>)等采用这种模式。</w:t>
      </w:r>
    </w:p>
    <w:p w:rsidR="002147A6" w:rsidRPr="007B382F" w:rsidRDefault="002147A6" w:rsidP="001D7A3E">
      <w:pPr>
        <w:ind w:firstLine="480"/>
        <w:rPr>
          <w:rFonts w:ascii="仿宋" w:eastAsia="仿宋" w:hAnsi="仿宋"/>
          <w:sz w:val="24"/>
          <w:szCs w:val="24"/>
        </w:rPr>
      </w:pPr>
      <w:r w:rsidRPr="007B382F">
        <w:rPr>
          <w:rFonts w:ascii="仿宋" w:eastAsia="仿宋" w:hAnsi="仿宋" w:hint="eastAsia"/>
          <w:sz w:val="24"/>
          <w:szCs w:val="24"/>
        </w:rPr>
        <w:t>⑥产业链服务型。这种模式的特点在于它专注于产业链服务，为创客提供产品打磨、整合产业链上下游资源、成立基金会合投等一系列服务。目前创客总部在这一领域中较为出名。</w:t>
      </w:r>
    </w:p>
    <w:p w:rsidR="002147A6" w:rsidRPr="007B382F" w:rsidRDefault="002147A6" w:rsidP="001D7A3E">
      <w:pPr>
        <w:ind w:firstLine="480"/>
        <w:rPr>
          <w:rFonts w:ascii="仿宋" w:eastAsia="仿宋" w:hAnsi="仿宋"/>
          <w:sz w:val="24"/>
          <w:szCs w:val="24"/>
        </w:rPr>
      </w:pPr>
      <w:r w:rsidRPr="007B382F">
        <w:rPr>
          <w:rFonts w:ascii="仿宋" w:eastAsia="仿宋" w:hAnsi="仿宋" w:hint="eastAsia"/>
          <w:sz w:val="24"/>
          <w:szCs w:val="24"/>
        </w:rPr>
        <w:t>⑦综合创业生态体系型。该模式为创业者们提供了综合型的创业生态体系，从金融服务、培训辅导到招聘、政策申请、法律顾问等形成了创业帮扶一条龙的服务，减轻了初创者的后顾之忧，也提高了创业成功的可能性。创业公社就是采取的这种模式。</w:t>
      </w:r>
    </w:p>
    <w:p w:rsidR="002147A6" w:rsidRPr="007B382F" w:rsidRDefault="002147A6" w:rsidP="001D7A3E">
      <w:pPr>
        <w:ind w:firstLine="482"/>
        <w:rPr>
          <w:rFonts w:ascii="仿宋" w:eastAsia="仿宋" w:hAnsi="仿宋"/>
          <w:b/>
          <w:sz w:val="24"/>
          <w:szCs w:val="24"/>
        </w:rPr>
      </w:pPr>
      <w:r w:rsidRPr="007B382F">
        <w:rPr>
          <w:rFonts w:ascii="仿宋" w:eastAsia="仿宋" w:hAnsi="仿宋" w:hint="eastAsia"/>
          <w:b/>
          <w:sz w:val="24"/>
          <w:szCs w:val="24"/>
        </w:rPr>
        <w:t>2.“众创空间”产业模式发展历程</w:t>
      </w:r>
    </w:p>
    <w:p w:rsidR="002147A6" w:rsidRPr="007B382F" w:rsidRDefault="00D853FC" w:rsidP="001D7A3E">
      <w:pPr>
        <w:ind w:firstLine="480"/>
        <w:jc w:val="center"/>
        <w:rPr>
          <w:rFonts w:ascii="仿宋" w:eastAsia="仿宋" w:hAnsi="仿宋"/>
          <w:sz w:val="24"/>
          <w:szCs w:val="24"/>
        </w:rPr>
      </w:pPr>
      <w:r w:rsidRPr="00D853FC">
        <w:rPr>
          <w:rFonts w:ascii="仿宋" w:eastAsia="仿宋" w:hAnsi="仿宋"/>
          <w:noProof/>
          <w:sz w:val="24"/>
          <w:szCs w:val="24"/>
        </w:rPr>
        <w:lastRenderedPageBreak/>
        <w:drawing>
          <wp:inline distT="0" distB="0" distL="0" distR="0">
            <wp:extent cx="4324350" cy="2400300"/>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324350" cy="2400300"/>
                    </a:xfrm>
                    <a:prstGeom prst="rect">
                      <a:avLst/>
                    </a:prstGeom>
                  </pic:spPr>
                </pic:pic>
              </a:graphicData>
            </a:graphic>
          </wp:inline>
        </w:drawing>
      </w:r>
    </w:p>
    <w:p w:rsidR="002147A6" w:rsidRPr="0014279C" w:rsidRDefault="002147A6" w:rsidP="001D7A3E">
      <w:pPr>
        <w:ind w:firstLine="480"/>
        <w:jc w:val="center"/>
        <w:rPr>
          <w:rFonts w:ascii="仿宋" w:eastAsia="仿宋" w:hAnsi="仿宋"/>
          <w:b/>
          <w:sz w:val="24"/>
          <w:szCs w:val="24"/>
        </w:rPr>
      </w:pPr>
      <w:r w:rsidRPr="0014279C">
        <w:rPr>
          <w:rFonts w:ascii="仿宋" w:eastAsia="仿宋" w:hAnsi="仿宋" w:hint="eastAsia"/>
          <w:b/>
          <w:sz w:val="24"/>
          <w:szCs w:val="24"/>
        </w:rPr>
        <w:t>图3-</w:t>
      </w:r>
      <w:r w:rsidRPr="0014279C">
        <w:rPr>
          <w:rFonts w:ascii="仿宋" w:eastAsia="仿宋" w:hAnsi="仿宋"/>
          <w:b/>
          <w:sz w:val="24"/>
          <w:szCs w:val="24"/>
        </w:rPr>
        <w:t xml:space="preserve">1 </w:t>
      </w:r>
      <w:r w:rsidRPr="0014279C">
        <w:rPr>
          <w:rFonts w:ascii="仿宋" w:eastAsia="仿宋" w:hAnsi="仿宋" w:hint="eastAsia"/>
          <w:b/>
          <w:sz w:val="24"/>
          <w:szCs w:val="24"/>
        </w:rPr>
        <w:t>“众创空间”产业模式发展历程</w:t>
      </w:r>
    </w:p>
    <w:p w:rsidR="002147A6" w:rsidRPr="007B382F" w:rsidRDefault="002147A6" w:rsidP="001D7A3E">
      <w:pPr>
        <w:ind w:firstLine="480"/>
        <w:rPr>
          <w:rFonts w:ascii="仿宋" w:eastAsia="仿宋" w:hAnsi="仿宋"/>
          <w:sz w:val="24"/>
          <w:szCs w:val="24"/>
        </w:rPr>
      </w:pPr>
      <w:r w:rsidRPr="007B382F">
        <w:rPr>
          <w:rFonts w:ascii="仿宋" w:eastAsia="仿宋" w:hAnsi="仿宋" w:hint="eastAsia"/>
          <w:sz w:val="24"/>
          <w:szCs w:val="24"/>
        </w:rPr>
        <w:t>①政府孵化园区</w:t>
      </w:r>
    </w:p>
    <w:p w:rsidR="002147A6" w:rsidRPr="007B382F" w:rsidRDefault="002147A6" w:rsidP="001D7A3E">
      <w:pPr>
        <w:ind w:firstLine="480"/>
        <w:rPr>
          <w:rFonts w:ascii="仿宋" w:eastAsia="仿宋" w:hAnsi="仿宋"/>
          <w:sz w:val="24"/>
          <w:szCs w:val="24"/>
        </w:rPr>
      </w:pPr>
      <w:r w:rsidRPr="007B382F">
        <w:rPr>
          <w:rFonts w:ascii="仿宋" w:eastAsia="仿宋" w:hAnsi="仿宋"/>
          <w:sz w:val="24"/>
          <w:szCs w:val="24"/>
        </w:rPr>
        <w:t>我国孵化器在发展初期时主要是由政府牵头建立</w:t>
      </w:r>
      <w:r w:rsidRPr="007B382F">
        <w:rPr>
          <w:rFonts w:ascii="仿宋" w:eastAsia="仿宋" w:hAnsi="仿宋" w:hint="eastAsia"/>
          <w:sz w:val="24"/>
          <w:szCs w:val="24"/>
        </w:rPr>
        <w:t>，</w:t>
      </w:r>
      <w:r w:rsidRPr="007B382F">
        <w:rPr>
          <w:rFonts w:ascii="仿宋" w:eastAsia="仿宋" w:hAnsi="仿宋"/>
          <w:sz w:val="24"/>
          <w:szCs w:val="24"/>
        </w:rPr>
        <w:t>而且绝大部分是以功利性非盈利组织为主</w:t>
      </w:r>
      <w:r w:rsidRPr="007B382F">
        <w:rPr>
          <w:rFonts w:ascii="仿宋" w:eastAsia="仿宋" w:hAnsi="仿宋" w:hint="eastAsia"/>
          <w:sz w:val="24"/>
          <w:szCs w:val="24"/>
        </w:rPr>
        <w:t>，</w:t>
      </w:r>
      <w:r w:rsidRPr="007B382F">
        <w:rPr>
          <w:rFonts w:ascii="仿宋" w:eastAsia="仿宋" w:hAnsi="仿宋"/>
          <w:sz w:val="24"/>
          <w:szCs w:val="24"/>
        </w:rPr>
        <w:t>主要职能是向创业者提供租金略低于市场价格的房屋</w:t>
      </w:r>
      <w:r w:rsidRPr="007B382F">
        <w:rPr>
          <w:rFonts w:ascii="仿宋" w:eastAsia="仿宋" w:hAnsi="仿宋" w:hint="eastAsia"/>
          <w:sz w:val="24"/>
          <w:szCs w:val="24"/>
        </w:rPr>
        <w:t>、</w:t>
      </w:r>
      <w:r w:rsidRPr="007B382F">
        <w:rPr>
          <w:rFonts w:ascii="仿宋" w:eastAsia="仿宋" w:hAnsi="仿宋"/>
          <w:sz w:val="24"/>
          <w:szCs w:val="24"/>
        </w:rPr>
        <w:t>物业服务和简单的企业咨询等服务</w:t>
      </w:r>
      <w:r w:rsidRPr="007B382F">
        <w:rPr>
          <w:rFonts w:ascii="仿宋" w:eastAsia="仿宋" w:hAnsi="仿宋" w:hint="eastAsia"/>
          <w:sz w:val="24"/>
          <w:szCs w:val="24"/>
        </w:rPr>
        <w:t>，</w:t>
      </w:r>
      <w:r w:rsidRPr="007B382F">
        <w:rPr>
          <w:rFonts w:ascii="仿宋" w:eastAsia="仿宋" w:hAnsi="仿宋"/>
          <w:sz w:val="24"/>
          <w:szCs w:val="24"/>
        </w:rPr>
        <w:t>其主要目的是政府为了扩大就业</w:t>
      </w:r>
      <w:r w:rsidRPr="007B382F">
        <w:rPr>
          <w:rFonts w:ascii="仿宋" w:eastAsia="仿宋" w:hAnsi="仿宋" w:hint="eastAsia"/>
          <w:sz w:val="24"/>
          <w:szCs w:val="24"/>
        </w:rPr>
        <w:t>、</w:t>
      </w:r>
      <w:r w:rsidRPr="007B382F">
        <w:rPr>
          <w:rFonts w:ascii="仿宋" w:eastAsia="仿宋" w:hAnsi="仿宋"/>
          <w:sz w:val="24"/>
          <w:szCs w:val="24"/>
        </w:rPr>
        <w:t>促进中小创业发展</w:t>
      </w:r>
      <w:r w:rsidRPr="007B382F">
        <w:rPr>
          <w:rFonts w:ascii="仿宋" w:eastAsia="仿宋" w:hAnsi="仿宋" w:hint="eastAsia"/>
          <w:sz w:val="24"/>
          <w:szCs w:val="24"/>
        </w:rPr>
        <w:t>、扶持初创企业、协助创业者更好地创业，降低创业失败率，促进技术创新和区域经济发展、</w:t>
      </w:r>
      <w:r w:rsidRPr="007B382F">
        <w:rPr>
          <w:rFonts w:ascii="仿宋" w:eastAsia="仿宋" w:hAnsi="仿宋"/>
          <w:sz w:val="24"/>
          <w:szCs w:val="24"/>
        </w:rPr>
        <w:t>为经济增添新的活力</w:t>
      </w:r>
      <w:r w:rsidRPr="007B382F">
        <w:rPr>
          <w:rFonts w:ascii="仿宋" w:eastAsia="仿宋" w:hAnsi="仿宋" w:hint="eastAsia"/>
          <w:sz w:val="24"/>
          <w:szCs w:val="24"/>
        </w:rPr>
        <w:t>。</w:t>
      </w:r>
    </w:p>
    <w:p w:rsidR="002147A6" w:rsidRPr="007B382F" w:rsidRDefault="002147A6" w:rsidP="001D7A3E">
      <w:pPr>
        <w:ind w:firstLine="480"/>
        <w:rPr>
          <w:rFonts w:ascii="仿宋" w:eastAsia="仿宋" w:hAnsi="仿宋"/>
          <w:sz w:val="24"/>
          <w:szCs w:val="24"/>
        </w:rPr>
      </w:pPr>
      <w:r w:rsidRPr="007B382F">
        <w:rPr>
          <w:rFonts w:ascii="仿宋" w:eastAsia="仿宋" w:hAnsi="仿宋"/>
          <w:sz w:val="24"/>
          <w:szCs w:val="24"/>
        </w:rPr>
        <w:t>1984年一份旨在迎接世界新技术革命挑战的对策文件</w:t>
      </w:r>
      <w:r w:rsidRPr="007B382F">
        <w:rPr>
          <w:rFonts w:ascii="仿宋" w:eastAsia="仿宋" w:hAnsi="仿宋" w:hint="eastAsia"/>
          <w:sz w:val="24"/>
          <w:szCs w:val="24"/>
        </w:rPr>
        <w:t>《新的技术革命与我国对策研究的汇报提纲》开启了中国孵化器的历史，文件中提出要在中国有条件的城市创办科学园区，并提出请求，请国务院有关部门制定科技园区和企业孵化器的有关优惠政策，随后科技部设立相关课题并进行了大量相关调研工作。1987年，中国第一家企业孵化器武汉东湖创业者服务中心在联合国科技促进发展基金的协助下成立。</w:t>
      </w:r>
    </w:p>
    <w:p w:rsidR="002147A6" w:rsidRPr="007B382F" w:rsidRDefault="002147A6" w:rsidP="001D7A3E">
      <w:pPr>
        <w:ind w:firstLine="480"/>
        <w:rPr>
          <w:rFonts w:ascii="仿宋" w:eastAsia="仿宋" w:hAnsi="仿宋"/>
          <w:sz w:val="24"/>
          <w:szCs w:val="24"/>
        </w:rPr>
      </w:pPr>
      <w:r w:rsidRPr="007B382F">
        <w:rPr>
          <w:rFonts w:ascii="仿宋" w:eastAsia="仿宋" w:hAnsi="仿宋" w:hint="eastAsia"/>
          <w:sz w:val="24"/>
          <w:szCs w:val="24"/>
        </w:rPr>
        <w:t>②咖啡厅孵化器</w:t>
      </w:r>
    </w:p>
    <w:p w:rsidR="002147A6" w:rsidRPr="007B382F" w:rsidRDefault="002147A6" w:rsidP="001D7A3E">
      <w:pPr>
        <w:ind w:firstLine="480"/>
        <w:rPr>
          <w:rFonts w:ascii="仿宋" w:eastAsia="仿宋" w:hAnsi="仿宋"/>
          <w:sz w:val="24"/>
          <w:szCs w:val="24"/>
        </w:rPr>
      </w:pPr>
      <w:r w:rsidRPr="007B382F">
        <w:rPr>
          <w:rFonts w:ascii="仿宋" w:eastAsia="仿宋" w:hAnsi="仿宋"/>
          <w:sz w:val="24"/>
          <w:szCs w:val="24"/>
        </w:rPr>
        <w:t>随着我国经济的发展</w:t>
      </w:r>
      <w:r w:rsidRPr="007B382F">
        <w:rPr>
          <w:rFonts w:ascii="仿宋" w:eastAsia="仿宋" w:hAnsi="仿宋" w:hint="eastAsia"/>
          <w:sz w:val="24"/>
          <w:szCs w:val="24"/>
        </w:rPr>
        <w:t>，</w:t>
      </w:r>
      <w:r w:rsidRPr="007B382F">
        <w:rPr>
          <w:rFonts w:ascii="仿宋" w:eastAsia="仿宋" w:hAnsi="仿宋"/>
          <w:sz w:val="24"/>
          <w:szCs w:val="24"/>
        </w:rPr>
        <w:t>我国孵化器发生了翻天覆地的变化</w:t>
      </w:r>
      <w:r w:rsidRPr="007B382F">
        <w:rPr>
          <w:rFonts w:ascii="仿宋" w:eastAsia="仿宋" w:hAnsi="仿宋" w:hint="eastAsia"/>
          <w:sz w:val="24"/>
          <w:szCs w:val="24"/>
        </w:rPr>
        <w:t>，这些变化体现在方方面面，比如，原来的孵化器主要是由政府投资为主，现在的孵化器多为多种投资主体并存；在经营模式方面，由之前的主要由事业单位为主转向企业经营为主；在服务设施方面，也逐渐由硬件逐渐发展到软件硬件并存，从之前的只能提供房租加物业加内容简单、形式单一的创业咨询转向提管理、投资方向的咨询；在2007年提出的“中国火炬导师行动”计划中，进一步强调了之前在十一五规划中提出的我国的孵化器应走创业导师加专业孵化之路的发展方向。</w:t>
      </w:r>
    </w:p>
    <w:p w:rsidR="002147A6" w:rsidRPr="007B382F" w:rsidRDefault="00D853FC" w:rsidP="001D7A3E">
      <w:pPr>
        <w:widowControl/>
        <w:ind w:firstLine="480"/>
        <w:jc w:val="center"/>
        <w:rPr>
          <w:rFonts w:ascii="仿宋" w:eastAsia="仿宋" w:hAnsi="仿宋" w:cs="宋体"/>
          <w:kern w:val="0"/>
          <w:sz w:val="24"/>
          <w:szCs w:val="24"/>
        </w:rPr>
      </w:pPr>
      <w:r w:rsidRPr="00D853FC">
        <w:rPr>
          <w:rFonts w:ascii="仿宋" w:eastAsia="仿宋" w:hAnsi="仿宋" w:cs="宋体"/>
          <w:noProof/>
          <w:kern w:val="0"/>
          <w:sz w:val="24"/>
          <w:szCs w:val="24"/>
        </w:rPr>
        <w:lastRenderedPageBreak/>
        <w:drawing>
          <wp:inline distT="0" distB="0" distL="0" distR="0">
            <wp:extent cx="5274310" cy="3873932"/>
            <wp:effectExtent l="19050" t="0" r="254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274310" cy="3873932"/>
                    </a:xfrm>
                    <a:prstGeom prst="rect">
                      <a:avLst/>
                    </a:prstGeom>
                  </pic:spPr>
                </pic:pic>
              </a:graphicData>
            </a:graphic>
          </wp:inline>
        </w:drawing>
      </w:r>
    </w:p>
    <w:p w:rsidR="002147A6" w:rsidRPr="0014279C" w:rsidRDefault="002147A6" w:rsidP="001D7A3E">
      <w:pPr>
        <w:widowControl/>
        <w:ind w:firstLine="480"/>
        <w:jc w:val="center"/>
        <w:rPr>
          <w:rFonts w:ascii="仿宋" w:eastAsia="仿宋" w:hAnsi="仿宋" w:cs="宋体"/>
          <w:b/>
          <w:kern w:val="0"/>
          <w:sz w:val="24"/>
          <w:szCs w:val="24"/>
        </w:rPr>
      </w:pPr>
      <w:r w:rsidRPr="0014279C">
        <w:rPr>
          <w:rFonts w:ascii="仿宋" w:eastAsia="仿宋" w:hAnsi="仿宋" w:cs="宋体"/>
          <w:b/>
          <w:kern w:val="0"/>
          <w:sz w:val="24"/>
          <w:szCs w:val="24"/>
        </w:rPr>
        <w:t>图</w:t>
      </w:r>
      <w:r w:rsidRPr="0014279C">
        <w:rPr>
          <w:rFonts w:ascii="仿宋" w:eastAsia="仿宋" w:hAnsi="仿宋" w:cs="宋体" w:hint="eastAsia"/>
          <w:b/>
          <w:kern w:val="0"/>
          <w:sz w:val="24"/>
          <w:szCs w:val="24"/>
        </w:rPr>
        <w:t>3-</w:t>
      </w:r>
      <w:r w:rsidRPr="0014279C">
        <w:rPr>
          <w:rFonts w:ascii="仿宋" w:eastAsia="仿宋" w:hAnsi="仿宋" w:cs="宋体"/>
          <w:b/>
          <w:kern w:val="0"/>
          <w:sz w:val="24"/>
          <w:szCs w:val="24"/>
        </w:rPr>
        <w:t>2 咖啡厅孵化器的一般模式</w:t>
      </w:r>
    </w:p>
    <w:p w:rsidR="002147A6" w:rsidRPr="007B382F" w:rsidRDefault="002147A6" w:rsidP="001D7A3E">
      <w:pPr>
        <w:ind w:firstLine="480"/>
        <w:rPr>
          <w:rFonts w:ascii="仿宋" w:eastAsia="仿宋" w:hAnsi="仿宋"/>
          <w:sz w:val="24"/>
          <w:szCs w:val="24"/>
        </w:rPr>
      </w:pPr>
      <w:r w:rsidRPr="007B382F">
        <w:rPr>
          <w:rFonts w:ascii="仿宋" w:eastAsia="仿宋" w:hAnsi="仿宋" w:hint="eastAsia"/>
          <w:sz w:val="24"/>
          <w:szCs w:val="24"/>
        </w:rPr>
        <w:t>目前大多数“众创空间”都是采用的咖啡厅孵化模式，这种模式的具体运营模式如上图，但是随着市场的发展和经验的积累，这种模式逐渐暴露出了一些问题：</w:t>
      </w:r>
    </w:p>
    <w:p w:rsidR="002147A6" w:rsidRPr="007B382F" w:rsidRDefault="002147A6" w:rsidP="001D7A3E">
      <w:pPr>
        <w:ind w:firstLine="480"/>
        <w:rPr>
          <w:rFonts w:ascii="仿宋" w:eastAsia="仿宋" w:hAnsi="仿宋"/>
          <w:sz w:val="24"/>
          <w:szCs w:val="24"/>
        </w:rPr>
      </w:pPr>
      <w:r w:rsidRPr="007B382F">
        <w:rPr>
          <w:rFonts w:ascii="仿宋" w:eastAsia="仿宋" w:hAnsi="仿宋"/>
          <w:sz w:val="24"/>
          <w:szCs w:val="24"/>
        </w:rPr>
        <w:t>a.</w:t>
      </w:r>
      <w:r w:rsidRPr="007B382F">
        <w:rPr>
          <w:rFonts w:ascii="仿宋" w:eastAsia="仿宋" w:hAnsi="仿宋" w:hint="eastAsia"/>
          <w:sz w:val="24"/>
          <w:szCs w:val="24"/>
        </w:rPr>
        <w:t xml:space="preserve"> 难以向初创企业提供创业资金方面的支持。</w:t>
      </w:r>
    </w:p>
    <w:p w:rsidR="002147A6" w:rsidRPr="007B382F" w:rsidRDefault="002147A6" w:rsidP="001D7A3E">
      <w:pPr>
        <w:ind w:firstLine="480"/>
        <w:rPr>
          <w:rFonts w:ascii="仿宋" w:eastAsia="仿宋" w:hAnsi="仿宋"/>
          <w:sz w:val="24"/>
          <w:szCs w:val="24"/>
        </w:rPr>
      </w:pPr>
      <w:r w:rsidRPr="007B382F">
        <w:rPr>
          <w:rFonts w:ascii="仿宋" w:eastAsia="仿宋" w:hAnsi="仿宋" w:hint="eastAsia"/>
          <w:sz w:val="24"/>
          <w:szCs w:val="24"/>
        </w:rPr>
        <w:t>由于投资融资专业性较强、需要专业人士进行管理，所以门槛较高，目前现存的大多数众创空间都无法为创业者提供资金支持方面的服务，不能对创业项目进行有效评估，也很难控制投资风险，所以还无法为创业者提供投资方面的服务。</w:t>
      </w:r>
    </w:p>
    <w:p w:rsidR="002147A6" w:rsidRPr="007B382F" w:rsidRDefault="002147A6" w:rsidP="001D7A3E">
      <w:pPr>
        <w:ind w:firstLine="480"/>
        <w:rPr>
          <w:rFonts w:ascii="仿宋" w:eastAsia="仿宋" w:hAnsi="仿宋"/>
          <w:sz w:val="24"/>
          <w:szCs w:val="24"/>
        </w:rPr>
      </w:pPr>
      <w:r w:rsidRPr="007B382F">
        <w:rPr>
          <w:rFonts w:ascii="仿宋" w:eastAsia="仿宋" w:hAnsi="仿宋" w:hint="eastAsia"/>
          <w:sz w:val="24"/>
          <w:szCs w:val="24"/>
        </w:rPr>
        <w:t>目前的众创空间都难以低成本地获得资金方面的支持，获取信贷机构贷款、政府研发及创新经费资助、政府采购项目支持的得分都较低。真正解决创业企业级创客的资金需求需要专业化的天使投资人队伍，企图通过政府、信贷机构解决创客的基金需求根本不现实。硅谷的创业生态系统中除了有成千上万的创业者，更可贵的是有具备专业风险识别能力和排除能力的天使投资人。所以缺少资金支持可以说是目前现存部分的众创空间普遍存在的短板。</w:t>
      </w:r>
    </w:p>
    <w:p w:rsidR="002147A6" w:rsidRPr="007B382F" w:rsidRDefault="002147A6" w:rsidP="001D7A3E">
      <w:pPr>
        <w:ind w:firstLine="480"/>
        <w:rPr>
          <w:rFonts w:ascii="仿宋" w:eastAsia="仿宋" w:hAnsi="仿宋"/>
          <w:sz w:val="24"/>
          <w:szCs w:val="24"/>
        </w:rPr>
      </w:pPr>
      <w:r w:rsidRPr="007B382F">
        <w:rPr>
          <w:rFonts w:ascii="仿宋" w:eastAsia="仿宋" w:hAnsi="仿宋"/>
          <w:sz w:val="24"/>
          <w:szCs w:val="24"/>
        </w:rPr>
        <w:t>b.</w:t>
      </w:r>
      <w:r w:rsidRPr="007B382F">
        <w:rPr>
          <w:rFonts w:ascii="仿宋" w:eastAsia="仿宋" w:hAnsi="仿宋" w:hint="eastAsia"/>
          <w:sz w:val="24"/>
          <w:szCs w:val="24"/>
        </w:rPr>
        <w:t xml:space="preserve"> 盈利模式不明晰</w:t>
      </w:r>
    </w:p>
    <w:p w:rsidR="002147A6" w:rsidRPr="007B382F" w:rsidRDefault="002147A6" w:rsidP="001D7A3E">
      <w:pPr>
        <w:ind w:firstLine="480"/>
        <w:rPr>
          <w:rFonts w:ascii="仿宋" w:eastAsia="仿宋" w:hAnsi="仿宋"/>
          <w:sz w:val="24"/>
          <w:szCs w:val="24"/>
        </w:rPr>
      </w:pPr>
      <w:r w:rsidRPr="007B382F">
        <w:rPr>
          <w:rFonts w:ascii="仿宋" w:eastAsia="仿宋" w:hAnsi="仿宋" w:hint="eastAsia"/>
          <w:sz w:val="24"/>
          <w:szCs w:val="24"/>
        </w:rPr>
        <w:t>与提供办公空间和行政服务的商务中心模式不同，众创空间更为重视资源的整合，并提供一个平台化的创业生态圈。但就国内情况而言，众创空间还是一个新产品，还存在很多需要完善的地方，其在运营、设计方面也给开发商带来了诸多挑战。特别是在北京、上海等一线城市，租金成本、运营成本居高不下，这与创业者低成本、便利化的需求产生了矛盾。同时如何在成本和服务之间探索出的一个平衡点，也是目前众创空间存在的难题，目前各种众创空间的盈利模式也还处于摸索阶段。</w:t>
      </w:r>
    </w:p>
    <w:p w:rsidR="002147A6" w:rsidRPr="007B382F" w:rsidRDefault="002147A6" w:rsidP="001D7A3E">
      <w:pPr>
        <w:ind w:firstLine="480"/>
        <w:rPr>
          <w:rFonts w:ascii="仿宋" w:eastAsia="仿宋" w:hAnsi="仿宋"/>
          <w:sz w:val="24"/>
          <w:szCs w:val="24"/>
        </w:rPr>
      </w:pPr>
      <w:r w:rsidRPr="007B382F">
        <w:rPr>
          <w:rFonts w:ascii="仿宋" w:eastAsia="仿宋" w:hAnsi="仿宋" w:hint="eastAsia"/>
          <w:sz w:val="24"/>
          <w:szCs w:val="24"/>
        </w:rPr>
        <w:t>众创空间实际上是为创业者提供创业平台和服务两方面的内容，但是目前大多是的众创空间仍停留在提供平台的层面，收入渠道单一，仍以房租、物业收入</w:t>
      </w:r>
      <w:r w:rsidRPr="007B382F">
        <w:rPr>
          <w:rFonts w:ascii="仿宋" w:eastAsia="仿宋" w:hAnsi="仿宋" w:hint="eastAsia"/>
          <w:sz w:val="24"/>
          <w:szCs w:val="24"/>
        </w:rPr>
        <w:lastRenderedPageBreak/>
        <w:t>和政府补贴为收入来源，其主要来源是租金收益，但是，这种重资产模式并不是长远之计。同时过分追求规模效应，也难免会导致众创空间在提供专有属性和定制型孵化服务上面有所缺失。</w:t>
      </w:r>
    </w:p>
    <w:p w:rsidR="002147A6" w:rsidRPr="007B382F" w:rsidRDefault="002147A6" w:rsidP="001D7A3E">
      <w:pPr>
        <w:ind w:firstLine="480"/>
        <w:rPr>
          <w:rFonts w:ascii="仿宋" w:eastAsia="仿宋" w:hAnsi="仿宋"/>
          <w:sz w:val="24"/>
          <w:szCs w:val="24"/>
        </w:rPr>
      </w:pPr>
      <w:r w:rsidRPr="007B382F">
        <w:rPr>
          <w:rFonts w:ascii="仿宋" w:eastAsia="仿宋" w:hAnsi="仿宋" w:hint="eastAsia"/>
          <w:sz w:val="24"/>
          <w:szCs w:val="24"/>
        </w:rPr>
        <w:t>目前，部分企业也在探寻新的盈利模式，在继续主推资源整合服务方式的同时将免费提供创业场所，但是这种入股模式要求园区对创业公司的势力和前景具有十分客观的考量，风险和门槛都较高。</w:t>
      </w:r>
    </w:p>
    <w:p w:rsidR="002147A6" w:rsidRPr="007B382F" w:rsidRDefault="002147A6" w:rsidP="001D7A3E">
      <w:pPr>
        <w:ind w:firstLine="480"/>
        <w:rPr>
          <w:rFonts w:ascii="仿宋" w:eastAsia="仿宋" w:hAnsi="仿宋"/>
          <w:sz w:val="24"/>
          <w:szCs w:val="24"/>
        </w:rPr>
      </w:pPr>
      <w:r w:rsidRPr="007B382F">
        <w:rPr>
          <w:rFonts w:ascii="仿宋" w:eastAsia="仿宋" w:hAnsi="仿宋"/>
          <w:sz w:val="24"/>
          <w:szCs w:val="24"/>
        </w:rPr>
        <w:t>c.</w:t>
      </w:r>
      <w:r w:rsidRPr="007B382F">
        <w:rPr>
          <w:rFonts w:ascii="仿宋" w:eastAsia="仿宋" w:hAnsi="仿宋" w:hint="eastAsia"/>
          <w:sz w:val="24"/>
          <w:szCs w:val="24"/>
        </w:rPr>
        <w:t xml:space="preserve"> 专业水平不够高</w:t>
      </w:r>
    </w:p>
    <w:p w:rsidR="002147A6" w:rsidRPr="007B382F" w:rsidRDefault="002147A6" w:rsidP="001D7A3E">
      <w:pPr>
        <w:ind w:firstLine="480"/>
        <w:rPr>
          <w:rFonts w:ascii="仿宋" w:eastAsia="仿宋" w:hAnsi="仿宋"/>
          <w:sz w:val="24"/>
          <w:szCs w:val="24"/>
        </w:rPr>
      </w:pPr>
      <w:r w:rsidRPr="007B382F">
        <w:rPr>
          <w:rFonts w:ascii="仿宋" w:eastAsia="仿宋" w:hAnsi="仿宋" w:hint="eastAsia"/>
          <w:sz w:val="24"/>
          <w:szCs w:val="24"/>
        </w:rPr>
        <w:t>同济大学的一份调研报告中指明目前很多众创空间都处于“有店无客”的状态，虽然国家火炬中心制订有高新技术创业服务中心评价指标体系,地方政府如上海市也出台了《孵化器从业人员职业资格培训与考核实施办法(试行)》使孵化服务人员在学历上有所改善,但从全国范围来衡量,执行起来难度较大，我国现阶段整体孵化服务水平仍有待提高。因为目前大多数众创空间的专业化培训水平低，创客有普遍的创新创业教育和培训需求，而很多现有的机构的人员多不是专业素质较高的人员，而是，这导致目前一些众创空间的专业化服务水平较低，这也制约了众创空间的进一步发展。</w:t>
      </w:r>
    </w:p>
    <w:p w:rsidR="002147A6" w:rsidRPr="007B382F" w:rsidRDefault="002147A6" w:rsidP="001D7A3E">
      <w:pPr>
        <w:ind w:firstLine="480"/>
        <w:rPr>
          <w:rFonts w:ascii="仿宋" w:eastAsia="仿宋" w:hAnsi="仿宋"/>
          <w:sz w:val="24"/>
          <w:szCs w:val="24"/>
        </w:rPr>
      </w:pPr>
      <w:r w:rsidRPr="007B382F">
        <w:rPr>
          <w:rFonts w:ascii="仿宋" w:eastAsia="仿宋" w:hAnsi="仿宋"/>
          <w:sz w:val="24"/>
          <w:szCs w:val="24"/>
        </w:rPr>
        <w:t>d.定位不明确</w:t>
      </w:r>
    </w:p>
    <w:p w:rsidR="002147A6" w:rsidRPr="007B382F" w:rsidRDefault="002147A6" w:rsidP="001D7A3E">
      <w:pPr>
        <w:ind w:firstLine="480"/>
        <w:rPr>
          <w:rFonts w:ascii="仿宋" w:eastAsia="仿宋" w:hAnsi="仿宋"/>
          <w:sz w:val="24"/>
          <w:szCs w:val="24"/>
        </w:rPr>
      </w:pPr>
      <w:r w:rsidRPr="007B382F">
        <w:rPr>
          <w:rFonts w:ascii="仿宋" w:eastAsia="仿宋" w:hAnsi="仿宋" w:hint="eastAsia"/>
          <w:sz w:val="24"/>
          <w:szCs w:val="24"/>
        </w:rPr>
        <w:t>整个模式的定位是现代服务业，大的目标是服务于创业者及创业企业或单位，但是具体的定位其实并不明晰，这一点表现在孵化器对客户的选择能力较低，在实际执行过程中，只要能够付得起房租就能入驻，这样降低了咖啡厅孵化器的专业性，让孵化器难以针对创业者的具体项目提出具体而专业的指导。</w:t>
      </w:r>
    </w:p>
    <w:p w:rsidR="002147A6" w:rsidRPr="007B382F" w:rsidRDefault="002147A6" w:rsidP="001D7A3E">
      <w:pPr>
        <w:ind w:firstLine="480"/>
        <w:rPr>
          <w:rFonts w:ascii="仿宋" w:eastAsia="仿宋" w:hAnsi="仿宋"/>
          <w:sz w:val="24"/>
          <w:szCs w:val="24"/>
        </w:rPr>
      </w:pPr>
      <w:r w:rsidRPr="007B382F">
        <w:rPr>
          <w:rFonts w:ascii="仿宋" w:eastAsia="仿宋" w:hAnsi="仿宋"/>
          <w:sz w:val="24"/>
          <w:szCs w:val="24"/>
        </w:rPr>
        <w:t>e.资源控制能力弱</w:t>
      </w:r>
    </w:p>
    <w:p w:rsidR="002147A6" w:rsidRPr="007B382F" w:rsidRDefault="002147A6" w:rsidP="001D7A3E">
      <w:pPr>
        <w:ind w:firstLine="480"/>
        <w:rPr>
          <w:rFonts w:ascii="仿宋" w:eastAsia="仿宋" w:hAnsi="仿宋"/>
          <w:sz w:val="24"/>
          <w:szCs w:val="24"/>
        </w:rPr>
      </w:pPr>
      <w:r w:rsidRPr="007B382F">
        <w:rPr>
          <w:rFonts w:ascii="仿宋" w:eastAsia="仿宋" w:hAnsi="仿宋"/>
          <w:sz w:val="24"/>
          <w:szCs w:val="24"/>
        </w:rPr>
        <w:t>目前大多数咖啡厅孵化器与大学</w:t>
      </w:r>
      <w:r w:rsidRPr="007B382F">
        <w:rPr>
          <w:rFonts w:ascii="仿宋" w:eastAsia="仿宋" w:hAnsi="仿宋" w:hint="eastAsia"/>
          <w:sz w:val="24"/>
          <w:szCs w:val="24"/>
        </w:rPr>
        <w:t>、</w:t>
      </w:r>
      <w:r w:rsidRPr="007B382F">
        <w:rPr>
          <w:rFonts w:ascii="仿宋" w:eastAsia="仿宋" w:hAnsi="仿宋"/>
          <w:sz w:val="24"/>
          <w:szCs w:val="24"/>
        </w:rPr>
        <w:t>科研院校</w:t>
      </w:r>
      <w:r w:rsidRPr="007B382F">
        <w:rPr>
          <w:rFonts w:ascii="仿宋" w:eastAsia="仿宋" w:hAnsi="仿宋" w:hint="eastAsia"/>
          <w:sz w:val="24"/>
          <w:szCs w:val="24"/>
        </w:rPr>
        <w:t>、</w:t>
      </w:r>
      <w:r w:rsidRPr="007B382F">
        <w:rPr>
          <w:rFonts w:ascii="仿宋" w:eastAsia="仿宋" w:hAnsi="仿宋"/>
          <w:sz w:val="24"/>
          <w:szCs w:val="24"/>
        </w:rPr>
        <w:t>社会中介的合作关系较为松散</w:t>
      </w:r>
      <w:r w:rsidRPr="007B382F">
        <w:rPr>
          <w:rFonts w:ascii="仿宋" w:eastAsia="仿宋" w:hAnsi="仿宋" w:hint="eastAsia"/>
          <w:sz w:val="24"/>
          <w:szCs w:val="24"/>
        </w:rPr>
        <w:t>，</w:t>
      </w:r>
      <w:r w:rsidRPr="007B382F">
        <w:rPr>
          <w:rFonts w:ascii="仿宋" w:eastAsia="仿宋" w:hAnsi="仿宋"/>
          <w:sz w:val="24"/>
          <w:szCs w:val="24"/>
        </w:rPr>
        <w:t>与企业的关系也尚不明晰</w:t>
      </w:r>
      <w:r w:rsidRPr="007B382F">
        <w:rPr>
          <w:rFonts w:ascii="仿宋" w:eastAsia="仿宋" w:hAnsi="仿宋" w:hint="eastAsia"/>
          <w:sz w:val="24"/>
          <w:szCs w:val="24"/>
        </w:rPr>
        <w:t>，</w:t>
      </w:r>
      <w:r w:rsidRPr="007B382F">
        <w:rPr>
          <w:rFonts w:ascii="仿宋" w:eastAsia="仿宋" w:hAnsi="仿宋"/>
          <w:sz w:val="24"/>
          <w:szCs w:val="24"/>
        </w:rPr>
        <w:t>咖啡厅孵化器与企业到底是保姆型还仅仅是导师型的争议仍有待解决</w:t>
      </w:r>
      <w:r w:rsidRPr="007B382F">
        <w:rPr>
          <w:rFonts w:ascii="仿宋" w:eastAsia="仿宋" w:hAnsi="仿宋" w:hint="eastAsia"/>
          <w:sz w:val="24"/>
          <w:szCs w:val="24"/>
        </w:rPr>
        <w:t>，</w:t>
      </w:r>
      <w:r w:rsidRPr="007B382F">
        <w:rPr>
          <w:rFonts w:ascii="仿宋" w:eastAsia="仿宋" w:hAnsi="仿宋"/>
          <w:sz w:val="24"/>
          <w:szCs w:val="24"/>
        </w:rPr>
        <w:t>而且目前大多数的孵化服务并不能在随着企业的成长提供一系列的配套孵化服务</w:t>
      </w:r>
      <w:r w:rsidRPr="007B382F">
        <w:rPr>
          <w:rFonts w:ascii="仿宋" w:eastAsia="仿宋" w:hAnsi="仿宋" w:hint="eastAsia"/>
          <w:sz w:val="24"/>
          <w:szCs w:val="24"/>
        </w:rPr>
        <w:t>，</w:t>
      </w:r>
      <w:r w:rsidRPr="007B382F">
        <w:rPr>
          <w:rFonts w:ascii="仿宋" w:eastAsia="仿宋" w:hAnsi="仿宋"/>
          <w:sz w:val="24"/>
          <w:szCs w:val="24"/>
        </w:rPr>
        <w:t>这就导致目前市场对该类孵化器提供的增值服务的认可度不高</w:t>
      </w:r>
      <w:r w:rsidRPr="007B382F">
        <w:rPr>
          <w:rFonts w:ascii="仿宋" w:eastAsia="仿宋" w:hAnsi="仿宋" w:hint="eastAsia"/>
          <w:sz w:val="24"/>
          <w:szCs w:val="24"/>
        </w:rPr>
        <w:t>。</w:t>
      </w:r>
    </w:p>
    <w:p w:rsidR="002147A6" w:rsidRPr="007B382F" w:rsidRDefault="002147A6" w:rsidP="001D7A3E">
      <w:pPr>
        <w:ind w:firstLine="480"/>
        <w:rPr>
          <w:rFonts w:ascii="仿宋" w:eastAsia="仿宋" w:hAnsi="仿宋"/>
          <w:sz w:val="24"/>
          <w:szCs w:val="24"/>
        </w:rPr>
      </w:pPr>
      <w:r w:rsidRPr="007B382F">
        <w:rPr>
          <w:rFonts w:ascii="仿宋" w:eastAsia="仿宋" w:hAnsi="仿宋" w:hint="eastAsia"/>
          <w:sz w:val="24"/>
          <w:szCs w:val="24"/>
        </w:rPr>
        <w:t>②创业地产</w:t>
      </w:r>
    </w:p>
    <w:p w:rsidR="002147A6" w:rsidRDefault="002147A6" w:rsidP="001D7A3E">
      <w:pPr>
        <w:ind w:firstLine="480"/>
        <w:rPr>
          <w:rFonts w:ascii="仿宋" w:eastAsia="仿宋" w:hAnsi="仿宋"/>
          <w:sz w:val="24"/>
          <w:szCs w:val="24"/>
        </w:rPr>
      </w:pPr>
      <w:r w:rsidRPr="007B382F">
        <w:rPr>
          <w:rFonts w:ascii="仿宋" w:eastAsia="仿宋" w:hAnsi="仿宋"/>
          <w:sz w:val="24"/>
          <w:szCs w:val="24"/>
        </w:rPr>
        <w:t>由于咖啡厅孵化器在发展过程中出现了种种问题</w:t>
      </w:r>
      <w:r w:rsidRPr="007B382F">
        <w:rPr>
          <w:rFonts w:ascii="仿宋" w:eastAsia="仿宋" w:hAnsi="仿宋" w:hint="eastAsia"/>
          <w:sz w:val="24"/>
          <w:szCs w:val="24"/>
        </w:rPr>
        <w:t>，</w:t>
      </w:r>
      <w:r w:rsidRPr="007B382F">
        <w:rPr>
          <w:rFonts w:ascii="仿宋" w:eastAsia="仿宋" w:hAnsi="仿宋"/>
          <w:sz w:val="24"/>
          <w:szCs w:val="24"/>
        </w:rPr>
        <w:t>一种新的孵化器模式在市场要求下应运而生</w:t>
      </w:r>
      <w:r w:rsidRPr="007B382F">
        <w:rPr>
          <w:rFonts w:ascii="仿宋" w:eastAsia="仿宋" w:hAnsi="仿宋" w:hint="eastAsia"/>
          <w:sz w:val="24"/>
          <w:szCs w:val="24"/>
        </w:rPr>
        <w:t>，这就是以优客工场为代表的创业地产模式。这种模式的特点是没有物业，而是与物业成立合资公司或者合作平台，整体租下办公楼，拆分成小空间租给创客，并且负责运营服务。其目的是做服务公司，或者说是酒店管理式的创业服平台。和之前存在的提供资金服务的创业服务公司如李开复的创新工场对比而言，创业地产模式又有一些优势：创新工场侧重于以VC和风投为背景，对项目做股权投资，看重企业的成长性，而创业地产类孵化器更多的是面对成长型的企业，侧重于做服务，接纳的企业或者项目的面更为广泛。以优客工场为例，在创始人毛大庆的初步计算下，他的创业服务目前至少涵盖了八类服务，涉及财务、税务、法务、人资关系等诸多领域。</w:t>
      </w:r>
    </w:p>
    <w:p w:rsidR="002147A6" w:rsidRDefault="002147A6" w:rsidP="001D7A3E">
      <w:pPr>
        <w:ind w:firstLine="480"/>
        <w:rPr>
          <w:rFonts w:ascii="仿宋" w:eastAsia="仿宋" w:hAnsi="仿宋"/>
          <w:sz w:val="24"/>
          <w:szCs w:val="24"/>
        </w:rPr>
      </w:pPr>
    </w:p>
    <w:p w:rsidR="002147A6" w:rsidRPr="002147A6" w:rsidRDefault="002147A6" w:rsidP="001D7A3E"/>
    <w:p w:rsidR="00E84B25" w:rsidRPr="00D853FC" w:rsidRDefault="008E6B6F" w:rsidP="001D7A3E">
      <w:pPr>
        <w:pStyle w:val="1"/>
        <w:spacing w:line="240" w:lineRule="auto"/>
        <w:jc w:val="center"/>
        <w:rPr>
          <w:rFonts w:ascii="黑体" w:eastAsia="黑体" w:hAnsi="黑体"/>
          <w:sz w:val="30"/>
          <w:szCs w:val="30"/>
        </w:rPr>
      </w:pPr>
      <w:bookmarkStart w:id="25" w:name="_Toc444544938"/>
      <w:r w:rsidRPr="00D853FC">
        <w:rPr>
          <w:rFonts w:ascii="黑体" w:eastAsia="黑体" w:hAnsi="黑体" w:hint="eastAsia"/>
          <w:sz w:val="30"/>
          <w:szCs w:val="30"/>
        </w:rPr>
        <w:lastRenderedPageBreak/>
        <w:t>第二部分  调研过程分析</w:t>
      </w:r>
      <w:bookmarkEnd w:id="25"/>
    </w:p>
    <w:p w:rsidR="00E84B25" w:rsidRPr="00744DAD" w:rsidRDefault="00E84B25" w:rsidP="001D7A3E">
      <w:pPr>
        <w:pStyle w:val="1"/>
        <w:spacing w:line="240" w:lineRule="auto"/>
        <w:rPr>
          <w:rFonts w:ascii="黑体" w:eastAsia="黑体" w:hAnsi="黑体"/>
          <w:sz w:val="30"/>
          <w:szCs w:val="30"/>
        </w:rPr>
      </w:pPr>
      <w:bookmarkStart w:id="26" w:name="_Toc444544939"/>
      <w:r w:rsidRPr="00744DAD">
        <w:rPr>
          <w:rFonts w:ascii="黑体" w:eastAsia="黑体" w:hAnsi="黑体" w:hint="eastAsia"/>
          <w:sz w:val="30"/>
          <w:szCs w:val="30"/>
        </w:rPr>
        <w:t>一、项目内容</w:t>
      </w:r>
      <w:bookmarkEnd w:id="26"/>
    </w:p>
    <w:p w:rsidR="00E84B25" w:rsidRPr="00744DAD" w:rsidRDefault="00E84B25" w:rsidP="001D7A3E">
      <w:pPr>
        <w:pStyle w:val="2"/>
        <w:spacing w:line="240" w:lineRule="auto"/>
        <w:ind w:firstLineChars="0" w:firstLine="0"/>
        <w:rPr>
          <w:rFonts w:ascii="黑体" w:hAnsi="黑体"/>
          <w:sz w:val="28"/>
          <w:szCs w:val="28"/>
        </w:rPr>
      </w:pPr>
      <w:bookmarkStart w:id="27" w:name="_Toc444544940"/>
      <w:r w:rsidRPr="00744DAD">
        <w:rPr>
          <w:rFonts w:ascii="黑体" w:hAnsi="黑体"/>
          <w:sz w:val="28"/>
          <w:szCs w:val="28"/>
        </w:rPr>
        <w:t>（一）研究思路及方式</w:t>
      </w:r>
      <w:bookmarkEnd w:id="27"/>
    </w:p>
    <w:p w:rsidR="00604475" w:rsidRPr="00604475" w:rsidRDefault="00E84B25" w:rsidP="001D7A3E">
      <w:pPr>
        <w:rPr>
          <w:sz w:val="24"/>
          <w:szCs w:val="24"/>
        </w:rPr>
      </w:pPr>
      <w:r w:rsidRPr="00716E96">
        <w:rPr>
          <w:rFonts w:hint="eastAsia"/>
          <w:sz w:val="24"/>
          <w:szCs w:val="24"/>
        </w:rPr>
        <w:t>本次调研主要针对创业相关的政府机构、科研机构、武汉光谷创业咖啡和北京“</w:t>
      </w:r>
      <w:r w:rsidRPr="00716E96">
        <w:rPr>
          <w:rFonts w:hint="eastAsia"/>
          <w:sz w:val="24"/>
          <w:szCs w:val="24"/>
        </w:rPr>
        <w:t>URWORK</w:t>
      </w:r>
      <w:r w:rsidRPr="00716E96">
        <w:rPr>
          <w:rFonts w:hint="eastAsia"/>
          <w:sz w:val="24"/>
          <w:szCs w:val="24"/>
        </w:rPr>
        <w:t>”创业者、员工等对象。通过调研创业者、企业员工的看法和满意度，来对武汉光谷创业咖啡和北京“</w:t>
      </w:r>
      <w:r w:rsidRPr="00716E96">
        <w:rPr>
          <w:rFonts w:hint="eastAsia"/>
          <w:sz w:val="24"/>
          <w:szCs w:val="24"/>
        </w:rPr>
        <w:t>URWORK</w:t>
      </w:r>
      <w:r w:rsidRPr="00716E96">
        <w:rPr>
          <w:rFonts w:hint="eastAsia"/>
          <w:sz w:val="24"/>
          <w:szCs w:val="24"/>
        </w:rPr>
        <w:t>”的民众支持度进行定性分析；通过调研创业地产产业年收入、经济贡献、消费增长、工业产值等相关数据，来对“孵化器”模式和“</w:t>
      </w:r>
      <w:r w:rsidRPr="00716E96">
        <w:rPr>
          <w:rFonts w:hint="eastAsia"/>
          <w:sz w:val="24"/>
          <w:szCs w:val="24"/>
        </w:rPr>
        <w:t>URwork</w:t>
      </w:r>
      <w:r w:rsidRPr="00716E96">
        <w:rPr>
          <w:rFonts w:hint="eastAsia"/>
          <w:sz w:val="24"/>
          <w:szCs w:val="24"/>
        </w:rPr>
        <w:t>”模式进行定量分析；通过对居民、企业员工的看法和满意度进行调研提出对“众创空间”发展的建议。</w:t>
      </w:r>
    </w:p>
    <w:p w:rsidR="00E84B25" w:rsidRPr="00154E26" w:rsidRDefault="00E84B25" w:rsidP="001D7A3E">
      <w:pPr>
        <w:pStyle w:val="2"/>
        <w:spacing w:line="240" w:lineRule="auto"/>
        <w:ind w:firstLineChars="0" w:firstLine="0"/>
        <w:rPr>
          <w:rFonts w:ascii="黑体" w:hAnsi="黑体"/>
          <w:sz w:val="28"/>
          <w:szCs w:val="28"/>
        </w:rPr>
      </w:pPr>
      <w:bookmarkStart w:id="28" w:name="_Toc444544941"/>
      <w:r w:rsidRPr="00154E26">
        <w:rPr>
          <w:rFonts w:ascii="黑体" w:hAnsi="黑体" w:hint="eastAsia"/>
          <w:sz w:val="28"/>
          <w:szCs w:val="28"/>
        </w:rPr>
        <w:t>（二）调研地点与对象</w:t>
      </w:r>
      <w:bookmarkEnd w:id="28"/>
    </w:p>
    <w:p w:rsidR="00E84B25" w:rsidRPr="00D07EA4" w:rsidRDefault="00E84B25" w:rsidP="001D7A3E">
      <w:pPr>
        <w:ind w:firstLine="480"/>
        <w:rPr>
          <w:rFonts w:ascii="仿宋" w:eastAsia="仿宋" w:hAnsi="仿宋"/>
          <w:sz w:val="24"/>
          <w:szCs w:val="24"/>
        </w:rPr>
      </w:pPr>
      <w:r w:rsidRPr="00D07EA4">
        <w:rPr>
          <w:rFonts w:ascii="仿宋" w:eastAsia="仿宋" w:hAnsi="仿宋" w:hint="eastAsia"/>
          <w:sz w:val="24"/>
          <w:szCs w:val="24"/>
        </w:rPr>
        <w:t>本文的</w:t>
      </w:r>
      <w:r w:rsidRPr="00D07EA4">
        <w:rPr>
          <w:rFonts w:ascii="仿宋" w:eastAsia="仿宋" w:hAnsi="仿宋"/>
          <w:sz w:val="24"/>
          <w:szCs w:val="24"/>
        </w:rPr>
        <w:t>调研主要采用问卷和访谈</w:t>
      </w:r>
      <w:r w:rsidRPr="00D07EA4">
        <w:rPr>
          <w:rFonts w:ascii="仿宋" w:eastAsia="仿宋" w:hAnsi="仿宋" w:hint="eastAsia"/>
          <w:sz w:val="24"/>
          <w:szCs w:val="24"/>
        </w:rPr>
        <w:t>形式</w:t>
      </w:r>
      <w:r w:rsidRPr="00D07EA4">
        <w:rPr>
          <w:rFonts w:ascii="仿宋" w:eastAsia="仿宋" w:hAnsi="仿宋"/>
          <w:sz w:val="24"/>
          <w:szCs w:val="24"/>
        </w:rPr>
        <w:t>为主</w:t>
      </w:r>
      <w:r w:rsidRPr="00D07EA4">
        <w:rPr>
          <w:rFonts w:ascii="仿宋" w:eastAsia="仿宋" w:hAnsi="仿宋" w:hint="eastAsia"/>
          <w:sz w:val="24"/>
          <w:szCs w:val="24"/>
        </w:rPr>
        <w:t>。</w:t>
      </w:r>
      <w:r w:rsidRPr="00D07EA4">
        <w:rPr>
          <w:rFonts w:ascii="仿宋" w:eastAsia="仿宋" w:hAnsi="仿宋"/>
          <w:sz w:val="24"/>
          <w:szCs w:val="24"/>
        </w:rPr>
        <w:t>而</w:t>
      </w:r>
      <w:r w:rsidRPr="00D07EA4">
        <w:rPr>
          <w:rFonts w:ascii="仿宋" w:eastAsia="仿宋" w:hAnsi="仿宋" w:hint="eastAsia"/>
          <w:sz w:val="24"/>
          <w:szCs w:val="24"/>
        </w:rPr>
        <w:t>问卷调查</w:t>
      </w:r>
      <w:r w:rsidRPr="00D07EA4">
        <w:rPr>
          <w:rFonts w:ascii="仿宋" w:eastAsia="仿宋" w:hAnsi="仿宋"/>
          <w:sz w:val="24"/>
          <w:szCs w:val="24"/>
        </w:rPr>
        <w:t>中</w:t>
      </w:r>
      <w:r w:rsidRPr="00D07EA4">
        <w:rPr>
          <w:rFonts w:ascii="仿宋" w:eastAsia="仿宋" w:hAnsi="仿宋" w:hint="eastAsia"/>
          <w:sz w:val="24"/>
          <w:szCs w:val="24"/>
        </w:rPr>
        <w:t>又</w:t>
      </w:r>
      <w:r w:rsidRPr="00D07EA4">
        <w:rPr>
          <w:rFonts w:ascii="仿宋" w:eastAsia="仿宋" w:hAnsi="仿宋"/>
          <w:sz w:val="24"/>
          <w:szCs w:val="24"/>
        </w:rPr>
        <w:t>分为网上投递问卷和实地发放问卷。</w:t>
      </w:r>
      <w:r w:rsidRPr="00D07EA4">
        <w:rPr>
          <w:rFonts w:ascii="仿宋" w:eastAsia="仿宋" w:hAnsi="仿宋" w:hint="eastAsia"/>
          <w:sz w:val="24"/>
          <w:szCs w:val="24"/>
        </w:rPr>
        <w:t>为了</w:t>
      </w:r>
      <w:r w:rsidRPr="00D07EA4">
        <w:rPr>
          <w:rFonts w:ascii="仿宋" w:eastAsia="仿宋" w:hAnsi="仿宋"/>
          <w:sz w:val="24"/>
          <w:szCs w:val="24"/>
        </w:rPr>
        <w:t>保证问卷的有效性，我们需要在发放问卷时对</w:t>
      </w:r>
      <w:r w:rsidRPr="00D07EA4">
        <w:rPr>
          <w:rFonts w:ascii="仿宋" w:eastAsia="仿宋" w:hAnsi="仿宋" w:hint="eastAsia"/>
          <w:sz w:val="24"/>
          <w:szCs w:val="24"/>
        </w:rPr>
        <w:t>受访者</w:t>
      </w:r>
      <w:r w:rsidRPr="00D07EA4">
        <w:rPr>
          <w:rFonts w:ascii="仿宋" w:eastAsia="仿宋" w:hAnsi="仿宋"/>
          <w:sz w:val="24"/>
          <w:szCs w:val="24"/>
        </w:rPr>
        <w:t>可能出现的</w:t>
      </w:r>
      <w:r w:rsidRPr="00D07EA4">
        <w:rPr>
          <w:rFonts w:ascii="仿宋" w:eastAsia="仿宋" w:hAnsi="仿宋" w:hint="eastAsia"/>
          <w:sz w:val="24"/>
          <w:szCs w:val="24"/>
        </w:rPr>
        <w:t>对</w:t>
      </w:r>
      <w:r w:rsidRPr="00D07EA4">
        <w:rPr>
          <w:rFonts w:ascii="仿宋" w:eastAsia="仿宋" w:hAnsi="仿宋"/>
          <w:sz w:val="24"/>
          <w:szCs w:val="24"/>
        </w:rPr>
        <w:t>问卷</w:t>
      </w:r>
      <w:r w:rsidRPr="00D07EA4">
        <w:rPr>
          <w:rFonts w:ascii="仿宋" w:eastAsia="仿宋" w:hAnsi="仿宋" w:hint="eastAsia"/>
          <w:sz w:val="24"/>
          <w:szCs w:val="24"/>
        </w:rPr>
        <w:t>的</w:t>
      </w:r>
      <w:r w:rsidRPr="00D07EA4">
        <w:rPr>
          <w:rFonts w:ascii="仿宋" w:eastAsia="仿宋" w:hAnsi="仿宋"/>
          <w:sz w:val="24"/>
          <w:szCs w:val="24"/>
        </w:rPr>
        <w:t>疑惑进行解答，所以</w:t>
      </w:r>
      <w:r w:rsidRPr="00D07EA4">
        <w:rPr>
          <w:rFonts w:ascii="仿宋" w:eastAsia="仿宋" w:hAnsi="仿宋" w:hint="eastAsia"/>
          <w:sz w:val="24"/>
          <w:szCs w:val="24"/>
        </w:rPr>
        <w:t>我们</w:t>
      </w:r>
      <w:r w:rsidRPr="00D07EA4">
        <w:rPr>
          <w:rFonts w:ascii="仿宋" w:eastAsia="仿宋" w:hAnsi="仿宋"/>
          <w:sz w:val="24"/>
          <w:szCs w:val="24"/>
        </w:rPr>
        <w:t>会重点进行实地调研和实地走访。</w:t>
      </w:r>
    </w:p>
    <w:p w:rsidR="00E84B25" w:rsidRPr="00D07EA4" w:rsidRDefault="00E84B25" w:rsidP="001D7A3E">
      <w:pPr>
        <w:rPr>
          <w:rFonts w:ascii="仿宋" w:eastAsia="仿宋" w:hAnsi="仿宋"/>
          <w:sz w:val="24"/>
          <w:szCs w:val="24"/>
        </w:rPr>
      </w:pPr>
      <w:r w:rsidRPr="00D07EA4">
        <w:rPr>
          <w:rFonts w:ascii="仿宋" w:eastAsia="仿宋" w:hAnsi="仿宋" w:hint="eastAsia"/>
          <w:sz w:val="24"/>
          <w:szCs w:val="24"/>
        </w:rPr>
        <w:t>本次问卷</w:t>
      </w:r>
      <w:r w:rsidRPr="00D07EA4">
        <w:rPr>
          <w:rFonts w:ascii="仿宋" w:eastAsia="仿宋" w:hAnsi="仿宋"/>
          <w:sz w:val="24"/>
          <w:szCs w:val="24"/>
        </w:rPr>
        <w:t>调研的地点主要是武汉市，包括</w:t>
      </w:r>
      <w:r w:rsidRPr="00D07EA4">
        <w:rPr>
          <w:rFonts w:ascii="仿宋" w:eastAsia="仿宋" w:hAnsi="仿宋" w:hint="eastAsia"/>
          <w:sz w:val="24"/>
          <w:szCs w:val="24"/>
        </w:rPr>
        <w:t>实地采访位于武汉市光谷投资大厦的光谷创业咖啡，位于北京市</w:t>
      </w:r>
      <w:r w:rsidRPr="00D07EA4">
        <w:rPr>
          <w:rFonts w:ascii="仿宋" w:eastAsia="仿宋" w:hAnsi="仿宋"/>
          <w:sz w:val="24"/>
          <w:szCs w:val="24"/>
        </w:rPr>
        <w:t>朝阳区的阳光100优客工场、大兴鸿坤金融谷</w:t>
      </w:r>
      <w:r w:rsidRPr="00D07EA4">
        <w:rPr>
          <w:rFonts w:ascii="仿宋" w:eastAsia="仿宋" w:hAnsi="仿宋" w:hint="eastAsia"/>
          <w:sz w:val="24"/>
          <w:szCs w:val="24"/>
        </w:rPr>
        <w:t>。</w:t>
      </w:r>
    </w:p>
    <w:p w:rsidR="00E84B25" w:rsidRPr="00D07EA4" w:rsidRDefault="00E84B25" w:rsidP="001D7A3E">
      <w:pPr>
        <w:rPr>
          <w:rFonts w:ascii="仿宋" w:eastAsia="仿宋" w:hAnsi="仿宋"/>
          <w:sz w:val="24"/>
          <w:szCs w:val="24"/>
        </w:rPr>
      </w:pPr>
      <w:r w:rsidRPr="00D07EA4">
        <w:rPr>
          <w:rFonts w:ascii="仿宋" w:eastAsia="仿宋" w:hAnsi="仿宋"/>
          <w:sz w:val="24"/>
          <w:szCs w:val="24"/>
        </w:rPr>
        <w:t>等。调研</w:t>
      </w:r>
      <w:r w:rsidRPr="00D07EA4">
        <w:rPr>
          <w:rFonts w:ascii="仿宋" w:eastAsia="仿宋" w:hAnsi="仿宋" w:hint="eastAsia"/>
          <w:sz w:val="24"/>
          <w:szCs w:val="24"/>
        </w:rPr>
        <w:t>范围基本</w:t>
      </w:r>
      <w:r w:rsidRPr="00D07EA4">
        <w:rPr>
          <w:rFonts w:ascii="仿宋" w:eastAsia="仿宋" w:hAnsi="仿宋"/>
          <w:sz w:val="24"/>
          <w:szCs w:val="24"/>
        </w:rPr>
        <w:t>覆盖武汉市</w:t>
      </w:r>
      <w:r w:rsidRPr="00D07EA4">
        <w:rPr>
          <w:rFonts w:ascii="仿宋" w:eastAsia="仿宋" w:hAnsi="仿宋" w:hint="eastAsia"/>
          <w:sz w:val="24"/>
          <w:szCs w:val="24"/>
        </w:rPr>
        <w:t>北京市。</w:t>
      </w:r>
    </w:p>
    <w:p w:rsidR="00E84B25" w:rsidRPr="00EF6C9E" w:rsidRDefault="00E84B25" w:rsidP="001D7A3E">
      <w:pPr>
        <w:ind w:firstLine="422"/>
        <w:rPr>
          <w:rFonts w:ascii="黑体" w:eastAsia="黑体" w:hAnsi="黑体"/>
          <w:b/>
          <w:bCs/>
          <w:szCs w:val="21"/>
        </w:rPr>
      </w:pPr>
    </w:p>
    <w:p w:rsidR="00E84B25" w:rsidRPr="00EF6C9E" w:rsidRDefault="00E84B25" w:rsidP="001D7A3E">
      <w:pPr>
        <w:ind w:firstLine="480"/>
        <w:rPr>
          <w:rFonts w:ascii="仿宋" w:eastAsia="仿宋" w:hAnsi="仿宋"/>
          <w:sz w:val="24"/>
          <w:szCs w:val="24"/>
        </w:rPr>
      </w:pPr>
      <w:r w:rsidRPr="00EF6C9E">
        <w:rPr>
          <w:rFonts w:ascii="仿宋" w:eastAsia="仿宋" w:hAnsi="仿宋" w:hint="eastAsia"/>
          <w:sz w:val="24"/>
          <w:szCs w:val="24"/>
        </w:rPr>
        <w:t>对于</w:t>
      </w:r>
      <w:r w:rsidRPr="00EF6C9E">
        <w:rPr>
          <w:rFonts w:ascii="仿宋" w:eastAsia="仿宋" w:hAnsi="仿宋"/>
          <w:sz w:val="24"/>
          <w:szCs w:val="24"/>
        </w:rPr>
        <w:t>各个地区的具体调研地点，我们又分了以下几类</w:t>
      </w:r>
      <w:r w:rsidRPr="00EF6C9E">
        <w:rPr>
          <w:rFonts w:ascii="仿宋" w:eastAsia="仿宋" w:hAnsi="仿宋" w:hint="eastAsia"/>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258"/>
        <w:gridCol w:w="4258"/>
      </w:tblGrid>
      <w:tr w:rsidR="00E84B25" w:rsidRPr="00EF6C9E" w:rsidTr="00E84B25">
        <w:tc>
          <w:tcPr>
            <w:tcW w:w="4258" w:type="dxa"/>
            <w:tcBorders>
              <w:left w:val="nil"/>
            </w:tcBorders>
          </w:tcPr>
          <w:p w:rsidR="00E84B25" w:rsidRPr="00EF6C9E" w:rsidRDefault="00E84B25" w:rsidP="001D7A3E">
            <w:pPr>
              <w:ind w:firstLine="482"/>
              <w:rPr>
                <w:rFonts w:ascii="仿宋" w:eastAsia="仿宋" w:hAnsi="仿宋"/>
                <w:b/>
                <w:sz w:val="24"/>
                <w:szCs w:val="24"/>
              </w:rPr>
            </w:pPr>
            <w:r w:rsidRPr="00EF6C9E">
              <w:rPr>
                <w:rFonts w:ascii="仿宋" w:eastAsia="仿宋" w:hAnsi="仿宋" w:hint="eastAsia"/>
                <w:b/>
                <w:sz w:val="24"/>
                <w:szCs w:val="24"/>
              </w:rPr>
              <w:t>具体</w:t>
            </w:r>
            <w:r w:rsidRPr="00EF6C9E">
              <w:rPr>
                <w:rFonts w:ascii="仿宋" w:eastAsia="仿宋" w:hAnsi="仿宋"/>
                <w:b/>
                <w:sz w:val="24"/>
                <w:szCs w:val="24"/>
              </w:rPr>
              <w:t>调研地点</w:t>
            </w:r>
          </w:p>
        </w:tc>
        <w:tc>
          <w:tcPr>
            <w:tcW w:w="4258" w:type="dxa"/>
            <w:tcBorders>
              <w:right w:val="nil"/>
            </w:tcBorders>
          </w:tcPr>
          <w:p w:rsidR="00E84B25" w:rsidRPr="00EF6C9E" w:rsidRDefault="00E84B25" w:rsidP="001D7A3E">
            <w:pPr>
              <w:ind w:firstLine="482"/>
              <w:rPr>
                <w:rFonts w:ascii="仿宋" w:eastAsia="仿宋" w:hAnsi="仿宋"/>
                <w:b/>
                <w:sz w:val="24"/>
                <w:szCs w:val="24"/>
              </w:rPr>
            </w:pPr>
            <w:r w:rsidRPr="00EF6C9E">
              <w:rPr>
                <w:rFonts w:ascii="仿宋" w:eastAsia="仿宋" w:hAnsi="仿宋" w:hint="eastAsia"/>
                <w:b/>
                <w:sz w:val="24"/>
                <w:szCs w:val="24"/>
              </w:rPr>
              <w:t>调研</w:t>
            </w:r>
            <w:r w:rsidRPr="00EF6C9E">
              <w:rPr>
                <w:rFonts w:ascii="仿宋" w:eastAsia="仿宋" w:hAnsi="仿宋"/>
                <w:b/>
                <w:sz w:val="24"/>
                <w:szCs w:val="24"/>
              </w:rPr>
              <w:t>方式</w:t>
            </w:r>
          </w:p>
        </w:tc>
      </w:tr>
      <w:tr w:rsidR="00E84B25" w:rsidRPr="00EF6C9E" w:rsidTr="00E84B25">
        <w:tc>
          <w:tcPr>
            <w:tcW w:w="4258" w:type="dxa"/>
            <w:tcBorders>
              <w:left w:val="nil"/>
            </w:tcBorders>
          </w:tcPr>
          <w:p w:rsidR="00E84B25" w:rsidRPr="00EF6C9E" w:rsidRDefault="00E84B25" w:rsidP="001D7A3E">
            <w:pPr>
              <w:ind w:firstLine="480"/>
              <w:rPr>
                <w:rFonts w:ascii="仿宋" w:eastAsia="仿宋" w:hAnsi="仿宋"/>
                <w:sz w:val="24"/>
                <w:szCs w:val="24"/>
              </w:rPr>
            </w:pPr>
            <w:r w:rsidRPr="00EF6C9E">
              <w:rPr>
                <w:rFonts w:ascii="仿宋" w:eastAsia="仿宋" w:hAnsi="仿宋" w:hint="eastAsia"/>
                <w:sz w:val="24"/>
                <w:szCs w:val="24"/>
              </w:rPr>
              <w:t>武汉市</w:t>
            </w:r>
            <w:r>
              <w:rPr>
                <w:rFonts w:ascii="仿宋" w:eastAsia="仿宋" w:hAnsi="仿宋" w:hint="eastAsia"/>
                <w:sz w:val="24"/>
                <w:szCs w:val="24"/>
              </w:rPr>
              <w:t>光谷创业咖啡</w:t>
            </w:r>
          </w:p>
        </w:tc>
        <w:tc>
          <w:tcPr>
            <w:tcW w:w="4258" w:type="dxa"/>
            <w:tcBorders>
              <w:right w:val="nil"/>
            </w:tcBorders>
          </w:tcPr>
          <w:p w:rsidR="00E84B25" w:rsidRPr="00EF6C9E" w:rsidRDefault="00E84B25" w:rsidP="001D7A3E">
            <w:pPr>
              <w:ind w:firstLine="480"/>
              <w:rPr>
                <w:rFonts w:ascii="仿宋" w:eastAsia="仿宋" w:hAnsi="仿宋"/>
                <w:sz w:val="24"/>
                <w:szCs w:val="24"/>
              </w:rPr>
            </w:pPr>
            <w:r w:rsidRPr="00EF6C9E">
              <w:rPr>
                <w:rFonts w:ascii="仿宋" w:eastAsia="仿宋" w:hAnsi="仿宋" w:hint="eastAsia"/>
                <w:sz w:val="24"/>
                <w:szCs w:val="24"/>
              </w:rPr>
              <w:t>向</w:t>
            </w:r>
            <w:r>
              <w:rPr>
                <w:rFonts w:ascii="仿宋" w:eastAsia="仿宋" w:hAnsi="仿宋" w:hint="eastAsia"/>
                <w:sz w:val="24"/>
                <w:szCs w:val="24"/>
              </w:rPr>
              <w:t>创业</w:t>
            </w:r>
            <w:r w:rsidRPr="00EF6C9E">
              <w:rPr>
                <w:rFonts w:ascii="仿宋" w:eastAsia="仿宋" w:hAnsi="仿宋" w:hint="eastAsia"/>
                <w:sz w:val="24"/>
                <w:szCs w:val="24"/>
              </w:rPr>
              <w:t>者</w:t>
            </w:r>
            <w:r w:rsidRPr="00EF6C9E">
              <w:rPr>
                <w:rFonts w:ascii="仿宋" w:eastAsia="仿宋" w:hAnsi="仿宋"/>
                <w:sz w:val="24"/>
                <w:szCs w:val="24"/>
              </w:rPr>
              <w:t>发放调研问卷</w:t>
            </w:r>
          </w:p>
        </w:tc>
      </w:tr>
      <w:tr w:rsidR="00E84B25" w:rsidRPr="00EF6C9E" w:rsidTr="00E84B25">
        <w:tc>
          <w:tcPr>
            <w:tcW w:w="4258" w:type="dxa"/>
            <w:tcBorders>
              <w:left w:val="nil"/>
            </w:tcBorders>
          </w:tcPr>
          <w:p w:rsidR="00E84B25" w:rsidRPr="00EF6C9E" w:rsidRDefault="00E84B25" w:rsidP="001D7A3E">
            <w:pPr>
              <w:ind w:firstLine="480"/>
              <w:rPr>
                <w:rFonts w:ascii="仿宋" w:eastAsia="仿宋" w:hAnsi="仿宋"/>
                <w:sz w:val="24"/>
                <w:szCs w:val="24"/>
              </w:rPr>
            </w:pPr>
            <w:r>
              <w:rPr>
                <w:rFonts w:ascii="仿宋" w:eastAsia="仿宋" w:hAnsi="仿宋" w:hint="eastAsia"/>
                <w:sz w:val="24"/>
                <w:szCs w:val="24"/>
              </w:rPr>
              <w:t>北京市朝阳区阳光100优客工厂</w:t>
            </w:r>
          </w:p>
        </w:tc>
        <w:tc>
          <w:tcPr>
            <w:tcW w:w="4258" w:type="dxa"/>
            <w:tcBorders>
              <w:right w:val="nil"/>
            </w:tcBorders>
          </w:tcPr>
          <w:p w:rsidR="00E84B25" w:rsidRPr="00EF6C9E" w:rsidRDefault="00E84B25" w:rsidP="001D7A3E">
            <w:pPr>
              <w:ind w:firstLine="480"/>
              <w:rPr>
                <w:rFonts w:ascii="仿宋" w:eastAsia="仿宋" w:hAnsi="仿宋"/>
                <w:sz w:val="24"/>
                <w:szCs w:val="24"/>
              </w:rPr>
            </w:pPr>
            <w:r w:rsidRPr="00EF6C9E">
              <w:rPr>
                <w:rFonts w:ascii="仿宋" w:eastAsia="仿宋" w:hAnsi="仿宋" w:hint="eastAsia"/>
                <w:sz w:val="24"/>
                <w:szCs w:val="24"/>
              </w:rPr>
              <w:t>向</w:t>
            </w:r>
            <w:r>
              <w:rPr>
                <w:rFonts w:ascii="仿宋" w:eastAsia="仿宋" w:hAnsi="仿宋" w:hint="eastAsia"/>
                <w:sz w:val="24"/>
                <w:szCs w:val="24"/>
              </w:rPr>
              <w:t>创业</w:t>
            </w:r>
            <w:r w:rsidRPr="00EF6C9E">
              <w:rPr>
                <w:rFonts w:ascii="仿宋" w:eastAsia="仿宋" w:hAnsi="仿宋" w:hint="eastAsia"/>
                <w:sz w:val="24"/>
                <w:szCs w:val="24"/>
              </w:rPr>
              <w:t>者</w:t>
            </w:r>
            <w:r w:rsidRPr="00EF6C9E">
              <w:rPr>
                <w:rFonts w:ascii="仿宋" w:eastAsia="仿宋" w:hAnsi="仿宋"/>
                <w:sz w:val="24"/>
                <w:szCs w:val="24"/>
              </w:rPr>
              <w:t>发放调研问卷</w:t>
            </w:r>
          </w:p>
        </w:tc>
      </w:tr>
      <w:tr w:rsidR="00E84B25" w:rsidRPr="00EF6C9E" w:rsidTr="00E84B25">
        <w:tc>
          <w:tcPr>
            <w:tcW w:w="4258" w:type="dxa"/>
            <w:tcBorders>
              <w:left w:val="nil"/>
            </w:tcBorders>
          </w:tcPr>
          <w:p w:rsidR="00E84B25" w:rsidRPr="00EF6C9E" w:rsidRDefault="00E84B25" w:rsidP="001D7A3E">
            <w:pPr>
              <w:ind w:firstLine="480"/>
              <w:rPr>
                <w:rFonts w:ascii="仿宋" w:eastAsia="仿宋" w:hAnsi="仿宋"/>
                <w:sz w:val="24"/>
                <w:szCs w:val="24"/>
              </w:rPr>
            </w:pPr>
            <w:r w:rsidRPr="00EF6C9E">
              <w:rPr>
                <w:rFonts w:ascii="仿宋" w:eastAsia="仿宋" w:hAnsi="仿宋" w:hint="eastAsia"/>
                <w:sz w:val="24"/>
                <w:szCs w:val="24"/>
              </w:rPr>
              <w:t>公司企业</w:t>
            </w:r>
          </w:p>
        </w:tc>
        <w:tc>
          <w:tcPr>
            <w:tcW w:w="4258" w:type="dxa"/>
            <w:tcBorders>
              <w:right w:val="nil"/>
            </w:tcBorders>
          </w:tcPr>
          <w:p w:rsidR="00E84B25" w:rsidRPr="00EF6C9E" w:rsidRDefault="00E84B25" w:rsidP="001D7A3E">
            <w:pPr>
              <w:ind w:firstLine="480"/>
              <w:rPr>
                <w:rFonts w:ascii="仿宋" w:eastAsia="仿宋" w:hAnsi="仿宋"/>
                <w:sz w:val="24"/>
                <w:szCs w:val="24"/>
              </w:rPr>
            </w:pPr>
            <w:r w:rsidRPr="00EF6C9E">
              <w:rPr>
                <w:rFonts w:ascii="仿宋" w:eastAsia="仿宋" w:hAnsi="仿宋" w:hint="eastAsia"/>
                <w:sz w:val="24"/>
                <w:szCs w:val="24"/>
              </w:rPr>
              <w:t>实地</w:t>
            </w:r>
            <w:r w:rsidRPr="00EF6C9E">
              <w:rPr>
                <w:rFonts w:ascii="仿宋" w:eastAsia="仿宋" w:hAnsi="仿宋"/>
                <w:sz w:val="24"/>
                <w:szCs w:val="24"/>
              </w:rPr>
              <w:t>走访</w:t>
            </w:r>
            <w:r w:rsidRPr="00EF6C9E">
              <w:rPr>
                <w:rFonts w:ascii="仿宋" w:eastAsia="仿宋" w:hAnsi="仿宋" w:hint="eastAsia"/>
                <w:sz w:val="24"/>
                <w:szCs w:val="24"/>
              </w:rPr>
              <w:t>企业负责人</w:t>
            </w:r>
          </w:p>
        </w:tc>
      </w:tr>
      <w:tr w:rsidR="00E84B25" w:rsidRPr="00EF6C9E" w:rsidTr="00E84B25">
        <w:tc>
          <w:tcPr>
            <w:tcW w:w="4258" w:type="dxa"/>
            <w:tcBorders>
              <w:left w:val="nil"/>
            </w:tcBorders>
          </w:tcPr>
          <w:p w:rsidR="00E84B25" w:rsidRPr="00EF6C9E" w:rsidRDefault="00E84B25" w:rsidP="001D7A3E">
            <w:pPr>
              <w:ind w:firstLine="480"/>
              <w:rPr>
                <w:rFonts w:ascii="仿宋" w:eastAsia="仿宋" w:hAnsi="仿宋"/>
                <w:sz w:val="24"/>
                <w:szCs w:val="24"/>
              </w:rPr>
            </w:pPr>
            <w:r w:rsidRPr="00EF6C9E">
              <w:rPr>
                <w:rFonts w:ascii="仿宋" w:eastAsia="仿宋" w:hAnsi="仿宋" w:hint="eastAsia"/>
                <w:sz w:val="24"/>
                <w:szCs w:val="24"/>
              </w:rPr>
              <w:t>政府</w:t>
            </w:r>
            <w:r w:rsidRPr="00EF6C9E">
              <w:rPr>
                <w:rFonts w:ascii="仿宋" w:eastAsia="仿宋" w:hAnsi="仿宋"/>
                <w:sz w:val="24"/>
                <w:szCs w:val="24"/>
              </w:rPr>
              <w:t>机构</w:t>
            </w:r>
          </w:p>
        </w:tc>
        <w:tc>
          <w:tcPr>
            <w:tcW w:w="4258" w:type="dxa"/>
            <w:tcBorders>
              <w:right w:val="nil"/>
            </w:tcBorders>
          </w:tcPr>
          <w:p w:rsidR="00E84B25" w:rsidRPr="00EF6C9E" w:rsidRDefault="00E84B25" w:rsidP="001D7A3E">
            <w:pPr>
              <w:ind w:firstLine="480"/>
              <w:jc w:val="center"/>
              <w:rPr>
                <w:rFonts w:ascii="仿宋" w:eastAsia="仿宋" w:hAnsi="仿宋"/>
                <w:sz w:val="24"/>
                <w:szCs w:val="24"/>
              </w:rPr>
            </w:pPr>
            <w:r w:rsidRPr="00EF6C9E">
              <w:rPr>
                <w:rFonts w:ascii="仿宋" w:eastAsia="仿宋" w:hAnsi="仿宋" w:hint="eastAsia"/>
                <w:sz w:val="24"/>
                <w:szCs w:val="24"/>
              </w:rPr>
              <w:t>实地走访</w:t>
            </w:r>
            <w:r w:rsidRPr="00EF6C9E">
              <w:rPr>
                <w:rFonts w:ascii="仿宋" w:eastAsia="仿宋" w:hAnsi="仿宋"/>
                <w:sz w:val="24"/>
                <w:szCs w:val="24"/>
              </w:rPr>
              <w:t>政府工作人员</w:t>
            </w:r>
            <w:r w:rsidRPr="00EF6C9E">
              <w:rPr>
                <w:rFonts w:ascii="仿宋" w:eastAsia="仿宋" w:hAnsi="仿宋" w:hint="eastAsia"/>
                <w:sz w:val="24"/>
                <w:szCs w:val="24"/>
              </w:rPr>
              <w:t>，获取官方数据</w:t>
            </w:r>
          </w:p>
        </w:tc>
      </w:tr>
    </w:tbl>
    <w:p w:rsidR="00E84B25" w:rsidRDefault="00E84B25" w:rsidP="001D7A3E">
      <w:pPr>
        <w:ind w:firstLine="420"/>
      </w:pPr>
    </w:p>
    <w:p w:rsidR="00E84B25" w:rsidRDefault="00E84B25" w:rsidP="001D7A3E">
      <w:pPr>
        <w:pStyle w:val="2"/>
        <w:spacing w:line="240" w:lineRule="auto"/>
        <w:ind w:firstLineChars="0" w:firstLine="0"/>
        <w:rPr>
          <w:rFonts w:ascii="黑体" w:hAnsi="黑体"/>
          <w:sz w:val="28"/>
          <w:szCs w:val="28"/>
        </w:rPr>
      </w:pPr>
      <w:bookmarkStart w:id="29" w:name="_Toc444544942"/>
      <w:r w:rsidRPr="00154E26">
        <w:rPr>
          <w:rFonts w:ascii="黑体" w:hAnsi="黑体" w:hint="eastAsia"/>
          <w:sz w:val="28"/>
          <w:szCs w:val="28"/>
        </w:rPr>
        <w:t>（</w:t>
      </w:r>
      <w:r>
        <w:rPr>
          <w:rFonts w:ascii="黑体" w:hAnsi="黑体" w:hint="eastAsia"/>
          <w:sz w:val="28"/>
          <w:szCs w:val="28"/>
        </w:rPr>
        <w:t>三</w:t>
      </w:r>
      <w:r w:rsidRPr="00154E26">
        <w:rPr>
          <w:rFonts w:ascii="黑体" w:hAnsi="黑体" w:hint="eastAsia"/>
          <w:sz w:val="28"/>
          <w:szCs w:val="28"/>
        </w:rPr>
        <w:t>）调研</w:t>
      </w:r>
      <w:r>
        <w:rPr>
          <w:rFonts w:ascii="黑体" w:hAnsi="黑体" w:hint="eastAsia"/>
          <w:sz w:val="28"/>
          <w:szCs w:val="28"/>
        </w:rPr>
        <w:t>方法</w:t>
      </w:r>
      <w:bookmarkEnd w:id="29"/>
    </w:p>
    <w:p w:rsidR="00E84B25" w:rsidRPr="00D07EA4" w:rsidRDefault="00E84B25" w:rsidP="001D7A3E">
      <w:pPr>
        <w:ind w:firstLine="480"/>
        <w:rPr>
          <w:rFonts w:ascii="仿宋" w:eastAsia="仿宋" w:hAnsi="仿宋"/>
          <w:sz w:val="24"/>
          <w:szCs w:val="24"/>
        </w:rPr>
      </w:pPr>
      <w:r w:rsidRPr="00D07EA4">
        <w:rPr>
          <w:rFonts w:ascii="仿宋" w:eastAsia="仿宋" w:hAnsi="仿宋" w:hint="eastAsia"/>
          <w:sz w:val="24"/>
          <w:szCs w:val="24"/>
        </w:rPr>
        <w:t>本研究将利用科学的方法设计问卷，之后利用人员面访调查法为主、深度访谈法为辅的方式，并且结合科学的抽样方法进行实证调研以获得详实的资料，同时运用统计学、经济学、社会学、心理学等多种学科交叉的方法以及Logit模型对获得的数据进行理论分析。</w:t>
      </w:r>
    </w:p>
    <w:p w:rsidR="00E84B25" w:rsidRPr="00D07EA4" w:rsidRDefault="00744DAD" w:rsidP="001D7A3E">
      <w:pPr>
        <w:pStyle w:val="3"/>
        <w:spacing w:line="240" w:lineRule="auto"/>
        <w:ind w:firstLine="482"/>
        <w:rPr>
          <w:rFonts w:ascii="仿宋" w:eastAsia="仿宋" w:hAnsi="仿宋"/>
          <w:sz w:val="24"/>
          <w:szCs w:val="24"/>
        </w:rPr>
      </w:pPr>
      <w:bookmarkStart w:id="30" w:name="_Toc444544943"/>
      <w:r w:rsidRPr="00D07EA4">
        <w:rPr>
          <w:rFonts w:ascii="仿宋" w:eastAsia="仿宋" w:hAnsi="仿宋" w:hint="eastAsia"/>
          <w:sz w:val="24"/>
          <w:szCs w:val="24"/>
        </w:rPr>
        <w:t>1.</w:t>
      </w:r>
      <w:r w:rsidR="00E84B25" w:rsidRPr="00D07EA4">
        <w:rPr>
          <w:rFonts w:ascii="仿宋" w:eastAsia="仿宋" w:hAnsi="仿宋" w:hint="eastAsia"/>
          <w:sz w:val="24"/>
          <w:szCs w:val="24"/>
        </w:rPr>
        <w:t>文献检索法</w:t>
      </w:r>
      <w:bookmarkEnd w:id="30"/>
    </w:p>
    <w:p w:rsidR="00E84B25" w:rsidRPr="00D07EA4" w:rsidRDefault="00E84B25" w:rsidP="001D7A3E">
      <w:pPr>
        <w:ind w:firstLine="480"/>
        <w:rPr>
          <w:rFonts w:ascii="仿宋" w:eastAsia="仿宋" w:hAnsi="仿宋"/>
          <w:sz w:val="24"/>
          <w:szCs w:val="24"/>
        </w:rPr>
      </w:pPr>
      <w:r w:rsidRPr="00D07EA4">
        <w:rPr>
          <w:rFonts w:ascii="仿宋" w:eastAsia="仿宋" w:hAnsi="仿宋" w:hint="eastAsia"/>
          <w:sz w:val="24"/>
          <w:szCs w:val="24"/>
        </w:rPr>
        <w:t>调研过程中，调研组将充分合理地利用学校的图书馆资源、网络资料库以及网络资源，收集与我们调研课题相关的文献资料，借鉴其他人对相关课题的著作或者论文，取其精华，去其糟粕，整理出对调研有用的辅助资料。</w:t>
      </w:r>
    </w:p>
    <w:p w:rsidR="00E84B25" w:rsidRPr="00D07EA4" w:rsidRDefault="00D07EA4" w:rsidP="001D7A3E">
      <w:pPr>
        <w:pStyle w:val="3"/>
        <w:spacing w:line="240" w:lineRule="auto"/>
        <w:ind w:firstLine="482"/>
        <w:rPr>
          <w:rFonts w:ascii="仿宋" w:eastAsia="仿宋" w:hAnsi="仿宋"/>
          <w:sz w:val="24"/>
          <w:szCs w:val="24"/>
        </w:rPr>
      </w:pPr>
      <w:bookmarkStart w:id="31" w:name="_Toc444544944"/>
      <w:r w:rsidRPr="00D07EA4">
        <w:rPr>
          <w:rFonts w:ascii="仿宋" w:eastAsia="仿宋" w:hAnsi="仿宋" w:hint="eastAsia"/>
          <w:sz w:val="24"/>
          <w:szCs w:val="24"/>
        </w:rPr>
        <w:lastRenderedPageBreak/>
        <w:t>2.</w:t>
      </w:r>
      <w:r w:rsidR="00E84B25" w:rsidRPr="00D07EA4">
        <w:rPr>
          <w:rFonts w:ascii="仿宋" w:eastAsia="仿宋" w:hAnsi="仿宋" w:hint="eastAsia"/>
          <w:sz w:val="24"/>
          <w:szCs w:val="24"/>
        </w:rPr>
        <w:t>问卷调查法</w:t>
      </w:r>
      <w:bookmarkEnd w:id="31"/>
    </w:p>
    <w:p w:rsidR="00E84B25" w:rsidRPr="00D07EA4" w:rsidRDefault="00E84B25" w:rsidP="001D7A3E">
      <w:pPr>
        <w:ind w:firstLine="480"/>
        <w:rPr>
          <w:rFonts w:ascii="仿宋" w:eastAsia="仿宋" w:hAnsi="仿宋"/>
          <w:sz w:val="24"/>
          <w:szCs w:val="24"/>
        </w:rPr>
      </w:pPr>
      <w:r w:rsidRPr="00D07EA4">
        <w:rPr>
          <w:rFonts w:ascii="仿宋" w:eastAsia="仿宋" w:hAnsi="仿宋" w:hint="eastAsia"/>
          <w:sz w:val="24"/>
          <w:szCs w:val="24"/>
        </w:rPr>
        <w:t>针对所研究的两个典型创业者聚集区，我们设计了全面、合理的问卷，采用了实地走访调查的方法。并根据调研对象及内容设计了自填式问卷与访谈式问卷，利于数据采集与深入调查。</w:t>
      </w:r>
    </w:p>
    <w:p w:rsidR="00E84B25" w:rsidRPr="00D07EA4" w:rsidRDefault="00D07EA4" w:rsidP="001D7A3E">
      <w:pPr>
        <w:pStyle w:val="3"/>
        <w:spacing w:line="240" w:lineRule="auto"/>
        <w:ind w:firstLine="482"/>
        <w:rPr>
          <w:rFonts w:ascii="仿宋" w:eastAsia="仿宋" w:hAnsi="仿宋"/>
          <w:sz w:val="24"/>
          <w:szCs w:val="24"/>
        </w:rPr>
      </w:pPr>
      <w:bookmarkStart w:id="32" w:name="_Toc444544945"/>
      <w:r w:rsidRPr="00D07EA4">
        <w:rPr>
          <w:rFonts w:ascii="仿宋" w:eastAsia="仿宋" w:hAnsi="仿宋" w:hint="eastAsia"/>
          <w:sz w:val="24"/>
          <w:szCs w:val="24"/>
        </w:rPr>
        <w:t>3.</w:t>
      </w:r>
      <w:r w:rsidR="00E84B25" w:rsidRPr="00D07EA4">
        <w:rPr>
          <w:rFonts w:ascii="仿宋" w:eastAsia="仿宋" w:hAnsi="仿宋" w:hint="eastAsia"/>
          <w:sz w:val="24"/>
          <w:szCs w:val="24"/>
        </w:rPr>
        <w:t>访谈式调查法</w:t>
      </w:r>
      <w:bookmarkEnd w:id="32"/>
    </w:p>
    <w:p w:rsidR="00E84B25" w:rsidRPr="00D07EA4" w:rsidRDefault="00E84B25" w:rsidP="001D7A3E">
      <w:pPr>
        <w:ind w:firstLine="480"/>
        <w:rPr>
          <w:rFonts w:ascii="仿宋" w:eastAsia="仿宋" w:hAnsi="仿宋"/>
          <w:sz w:val="24"/>
          <w:szCs w:val="24"/>
        </w:rPr>
      </w:pPr>
      <w:r w:rsidRPr="00D07EA4">
        <w:rPr>
          <w:rFonts w:ascii="仿宋" w:eastAsia="仿宋" w:hAnsi="仿宋" w:hint="eastAsia"/>
          <w:sz w:val="24"/>
          <w:szCs w:val="24"/>
        </w:rPr>
        <w:t>调研组将根据合理的分析判断，事先设计严谨且切合实际的访谈大纲，访谈</w:t>
      </w:r>
    </w:p>
    <w:p w:rsidR="00D07EA4" w:rsidRDefault="00E84B25" w:rsidP="001D7A3E">
      <w:pPr>
        <w:ind w:firstLine="480"/>
        <w:rPr>
          <w:rFonts w:ascii="仿宋" w:eastAsia="仿宋" w:hAnsi="仿宋"/>
          <w:sz w:val="24"/>
          <w:szCs w:val="24"/>
        </w:rPr>
      </w:pPr>
      <w:r w:rsidRPr="00D07EA4">
        <w:rPr>
          <w:rFonts w:ascii="仿宋" w:eastAsia="仿宋" w:hAnsi="仿宋" w:hint="eastAsia"/>
          <w:sz w:val="24"/>
          <w:szCs w:val="24"/>
        </w:rPr>
        <w:t>式，由调研人员按访谈大纲进行访问，视具体情况灵活就某个问题进行深入采访，及时且完整记录访谈获取的信息，并及时进行整理，为后期分析问题做好准备。</w:t>
      </w:r>
    </w:p>
    <w:p w:rsidR="00D07EA4" w:rsidRPr="00D07EA4" w:rsidRDefault="00D07EA4" w:rsidP="001D7A3E">
      <w:pPr>
        <w:pStyle w:val="3"/>
        <w:spacing w:line="240" w:lineRule="auto"/>
        <w:ind w:firstLine="482"/>
        <w:rPr>
          <w:rFonts w:ascii="仿宋" w:eastAsia="仿宋" w:hAnsi="仿宋"/>
          <w:sz w:val="24"/>
          <w:szCs w:val="24"/>
        </w:rPr>
      </w:pPr>
      <w:bookmarkStart w:id="33" w:name="_Toc444544946"/>
      <w:r w:rsidRPr="00D07EA4">
        <w:rPr>
          <w:rFonts w:ascii="仿宋" w:eastAsia="仿宋" w:hAnsi="仿宋" w:hint="eastAsia"/>
          <w:sz w:val="24"/>
          <w:szCs w:val="24"/>
        </w:rPr>
        <w:t>4.比较分析法</w:t>
      </w:r>
      <w:bookmarkEnd w:id="33"/>
    </w:p>
    <w:p w:rsidR="00E84B25" w:rsidRPr="00D07EA4" w:rsidRDefault="00E84B25" w:rsidP="001D7A3E">
      <w:pPr>
        <w:ind w:firstLine="480"/>
        <w:rPr>
          <w:rFonts w:ascii="仿宋" w:eastAsia="仿宋" w:hAnsi="仿宋"/>
          <w:sz w:val="24"/>
          <w:szCs w:val="24"/>
        </w:rPr>
      </w:pPr>
      <w:r w:rsidRPr="00D07EA4">
        <w:rPr>
          <w:rFonts w:ascii="仿宋" w:eastAsia="仿宋" w:hAnsi="仿宋" w:hint="eastAsia"/>
          <w:sz w:val="24"/>
          <w:szCs w:val="24"/>
        </w:rPr>
        <w:t>通过对比创业者、企业员工对武汉“光谷创业咖啡”和北京“URWORK”的看法和满意度，通过对比年收入、收入增长、发展前景等相关数据，得到对“孵化器”模式和“优客”模式客观的、准确的、全面的分析。</w:t>
      </w:r>
    </w:p>
    <w:p w:rsidR="00E84B25" w:rsidRPr="00D07EA4" w:rsidRDefault="00E84B25" w:rsidP="001D7A3E">
      <w:pPr>
        <w:pStyle w:val="3"/>
        <w:spacing w:line="240" w:lineRule="auto"/>
        <w:ind w:firstLine="482"/>
        <w:rPr>
          <w:rFonts w:ascii="仿宋" w:eastAsia="仿宋" w:hAnsi="仿宋"/>
          <w:sz w:val="24"/>
          <w:szCs w:val="24"/>
        </w:rPr>
      </w:pPr>
      <w:bookmarkStart w:id="34" w:name="_Toc444544947"/>
      <w:r w:rsidRPr="00D07EA4">
        <w:rPr>
          <w:rFonts w:ascii="仿宋" w:eastAsia="仿宋" w:hAnsi="仿宋" w:hint="eastAsia"/>
          <w:sz w:val="24"/>
          <w:szCs w:val="24"/>
        </w:rPr>
        <w:t>5、数学模型法</w:t>
      </w:r>
      <w:bookmarkEnd w:id="34"/>
    </w:p>
    <w:p w:rsidR="00E84B25" w:rsidRPr="00D07EA4" w:rsidRDefault="00E84B25" w:rsidP="001D7A3E">
      <w:pPr>
        <w:ind w:firstLine="480"/>
        <w:rPr>
          <w:rFonts w:ascii="仿宋" w:eastAsia="仿宋" w:hAnsi="仿宋"/>
          <w:sz w:val="24"/>
          <w:szCs w:val="24"/>
        </w:rPr>
      </w:pPr>
      <w:r w:rsidRPr="00D07EA4">
        <w:rPr>
          <w:rFonts w:ascii="仿宋" w:eastAsia="仿宋" w:hAnsi="仿宋" w:hint="eastAsia"/>
          <w:sz w:val="24"/>
          <w:szCs w:val="24"/>
        </w:rPr>
        <w:t>通过建立合适的数学模型“Logit评定模型”和运用AHP层次分析法，充分发挥专业优势，实现对数据的有效科学分析，从而对武汉光谷创业咖啡和北京“URWORK”的民众支持度进行定性分析，对“孵化器”模式和“优客”模式的优缺点及其制约因素进行定量分析，对“众创空间”发展的提出实质性的建议，真正实现此次调研的目标。</w:t>
      </w:r>
    </w:p>
    <w:p w:rsidR="00E84B25" w:rsidRDefault="00E84B25" w:rsidP="001D7A3E">
      <w:pPr>
        <w:ind w:firstLine="420"/>
        <w:rPr>
          <w:sz w:val="24"/>
          <w:szCs w:val="24"/>
        </w:rPr>
      </w:pPr>
    </w:p>
    <w:p w:rsidR="00E84B25" w:rsidRDefault="00E84B25" w:rsidP="001D7A3E">
      <w:pPr>
        <w:pStyle w:val="2"/>
        <w:spacing w:line="240" w:lineRule="auto"/>
        <w:ind w:firstLineChars="0" w:firstLine="0"/>
        <w:rPr>
          <w:rFonts w:ascii="黑体" w:hAnsi="黑体"/>
          <w:sz w:val="28"/>
          <w:szCs w:val="28"/>
        </w:rPr>
      </w:pPr>
      <w:bookmarkStart w:id="35" w:name="_Toc444544948"/>
      <w:r w:rsidRPr="00154E26">
        <w:rPr>
          <w:rFonts w:ascii="黑体" w:hAnsi="黑体" w:hint="eastAsia"/>
          <w:sz w:val="28"/>
          <w:szCs w:val="28"/>
        </w:rPr>
        <w:t>（</w:t>
      </w:r>
      <w:r>
        <w:rPr>
          <w:rFonts w:ascii="黑体" w:hAnsi="黑体" w:hint="eastAsia"/>
          <w:sz w:val="28"/>
          <w:szCs w:val="28"/>
        </w:rPr>
        <w:t>四</w:t>
      </w:r>
      <w:r w:rsidRPr="00154E26">
        <w:rPr>
          <w:rFonts w:ascii="黑体" w:hAnsi="黑体" w:hint="eastAsia"/>
          <w:sz w:val="28"/>
          <w:szCs w:val="28"/>
        </w:rPr>
        <w:t>）</w:t>
      </w:r>
      <w:r>
        <w:rPr>
          <w:rFonts w:ascii="黑体" w:hAnsi="黑体" w:hint="eastAsia"/>
          <w:sz w:val="28"/>
          <w:szCs w:val="28"/>
        </w:rPr>
        <w:t>分析方法</w:t>
      </w:r>
      <w:bookmarkEnd w:id="35"/>
    </w:p>
    <w:p w:rsidR="00E84B25" w:rsidRPr="00D07EA4" w:rsidRDefault="00D07EA4" w:rsidP="001D7A3E">
      <w:pPr>
        <w:pStyle w:val="3"/>
        <w:spacing w:line="240" w:lineRule="auto"/>
        <w:ind w:firstLine="482"/>
        <w:rPr>
          <w:rFonts w:ascii="仿宋" w:eastAsia="仿宋" w:hAnsi="仿宋"/>
          <w:sz w:val="24"/>
          <w:szCs w:val="24"/>
        </w:rPr>
      </w:pPr>
      <w:bookmarkStart w:id="36" w:name="_Toc444544949"/>
      <w:r w:rsidRPr="00D07EA4">
        <w:rPr>
          <w:rFonts w:ascii="仿宋" w:eastAsia="仿宋" w:hAnsi="仿宋" w:hint="eastAsia"/>
          <w:sz w:val="24"/>
          <w:szCs w:val="24"/>
        </w:rPr>
        <w:t>1.</w:t>
      </w:r>
      <w:r w:rsidR="00E84B25" w:rsidRPr="00D07EA4">
        <w:rPr>
          <w:rFonts w:ascii="仿宋" w:eastAsia="仿宋" w:hAnsi="仿宋" w:hint="eastAsia"/>
          <w:sz w:val="24"/>
          <w:szCs w:val="24"/>
        </w:rPr>
        <w:t>定性分析</w:t>
      </w:r>
      <w:r>
        <w:rPr>
          <w:rFonts w:ascii="仿宋" w:eastAsia="仿宋" w:hAnsi="仿宋" w:hint="eastAsia"/>
          <w:sz w:val="24"/>
          <w:szCs w:val="24"/>
        </w:rPr>
        <w:t>——</w:t>
      </w:r>
      <w:r w:rsidRPr="00D34CE6">
        <w:rPr>
          <w:rFonts w:hint="eastAsia"/>
          <w:sz w:val="24"/>
          <w:szCs w:val="24"/>
        </w:rPr>
        <w:t>归纳分析法</w:t>
      </w:r>
      <w:r w:rsidRPr="00D07EA4">
        <w:rPr>
          <w:sz w:val="24"/>
          <w:szCs w:val="24"/>
        </w:rPr>
        <w:t>&amp;</w:t>
      </w:r>
      <w:r w:rsidRPr="00D34CE6">
        <w:rPr>
          <w:rFonts w:hint="eastAsia"/>
          <w:sz w:val="24"/>
          <w:szCs w:val="24"/>
        </w:rPr>
        <w:t>结构分析法</w:t>
      </w:r>
      <w:bookmarkEnd w:id="36"/>
    </w:p>
    <w:p w:rsidR="00E84B25" w:rsidRPr="00D07EA4" w:rsidRDefault="00E84B25" w:rsidP="001D7A3E">
      <w:pPr>
        <w:ind w:firstLine="480"/>
        <w:rPr>
          <w:rFonts w:ascii="仿宋" w:eastAsia="仿宋" w:hAnsi="仿宋"/>
          <w:sz w:val="24"/>
          <w:szCs w:val="24"/>
        </w:rPr>
      </w:pPr>
      <w:r w:rsidRPr="00D07EA4">
        <w:rPr>
          <w:rFonts w:ascii="仿宋" w:eastAsia="仿宋" w:hAnsi="仿宋" w:hint="eastAsia"/>
          <w:sz w:val="24"/>
          <w:szCs w:val="24"/>
        </w:rPr>
        <w:t>（1）归纳分析法</w:t>
      </w:r>
    </w:p>
    <w:p w:rsidR="00E84B25" w:rsidRPr="00D07EA4" w:rsidRDefault="00E84B25" w:rsidP="001D7A3E">
      <w:pPr>
        <w:ind w:firstLine="480"/>
        <w:rPr>
          <w:rFonts w:ascii="仿宋" w:eastAsia="仿宋" w:hAnsi="仿宋"/>
          <w:sz w:val="24"/>
          <w:szCs w:val="24"/>
        </w:rPr>
      </w:pPr>
      <w:r w:rsidRPr="00D07EA4">
        <w:rPr>
          <w:rFonts w:ascii="仿宋" w:eastAsia="仿宋" w:hAnsi="仿宋" w:hint="eastAsia"/>
          <w:sz w:val="24"/>
          <w:szCs w:val="24"/>
        </w:rPr>
        <w:t>归纳分析法是从特殊到一般的论证方法。我们通过问卷调查，获得了不同层次、不同类别的创业者对创业环境和模式等的看法、意见，并通过归纳整合，对“光谷创业咖啡”和“URWORK”模式对创业者促进效果的影响因素有更进一步的了解和认知。</w:t>
      </w:r>
    </w:p>
    <w:p w:rsidR="00E84B25" w:rsidRPr="00D07EA4" w:rsidRDefault="00E84B25" w:rsidP="001D7A3E">
      <w:pPr>
        <w:ind w:firstLine="480"/>
        <w:rPr>
          <w:rFonts w:ascii="仿宋" w:eastAsia="仿宋" w:hAnsi="仿宋"/>
          <w:sz w:val="24"/>
          <w:szCs w:val="24"/>
        </w:rPr>
      </w:pPr>
      <w:r w:rsidRPr="00D07EA4">
        <w:rPr>
          <w:rFonts w:ascii="仿宋" w:eastAsia="仿宋" w:hAnsi="仿宋" w:hint="eastAsia"/>
          <w:sz w:val="24"/>
          <w:szCs w:val="24"/>
        </w:rPr>
        <w:t>同时，我们综合分析了问卷数据，概括出不同家庭背景、创业者个人素质、能力以及一些具体因素与创业满意度的关联性，分析这种关联性存在的影响因素及其可能带来的结果，深化对这一影响的认识。</w:t>
      </w:r>
    </w:p>
    <w:p w:rsidR="00E84B25" w:rsidRPr="00D07EA4" w:rsidRDefault="00E84B25" w:rsidP="001D7A3E">
      <w:pPr>
        <w:ind w:firstLine="480"/>
        <w:rPr>
          <w:rFonts w:ascii="仿宋" w:eastAsia="仿宋" w:hAnsi="仿宋"/>
          <w:sz w:val="24"/>
          <w:szCs w:val="24"/>
        </w:rPr>
      </w:pPr>
      <w:r w:rsidRPr="00D07EA4">
        <w:rPr>
          <w:rFonts w:ascii="仿宋" w:eastAsia="仿宋" w:hAnsi="仿宋" w:hint="eastAsia"/>
          <w:sz w:val="24"/>
          <w:szCs w:val="24"/>
        </w:rPr>
        <w:t>（2）结构分析法</w:t>
      </w:r>
    </w:p>
    <w:p w:rsidR="00E84B25" w:rsidRPr="00D07EA4" w:rsidRDefault="00E84B25" w:rsidP="001D7A3E">
      <w:pPr>
        <w:ind w:firstLine="480"/>
        <w:rPr>
          <w:rFonts w:ascii="仿宋" w:eastAsia="仿宋" w:hAnsi="仿宋"/>
          <w:sz w:val="24"/>
          <w:szCs w:val="24"/>
        </w:rPr>
      </w:pPr>
      <w:r w:rsidRPr="00D07EA4">
        <w:rPr>
          <w:rFonts w:ascii="仿宋" w:eastAsia="仿宋" w:hAnsi="仿宋" w:hint="eastAsia"/>
          <w:sz w:val="24"/>
          <w:szCs w:val="24"/>
        </w:rPr>
        <w:t>任何事物都可以分为几个部分，而构成事物的这些部分有一种相对稳定的联系，我们称之为结构。通过分析某现象的结构和各组成部分的功能，从而进一步认识这一现象本质的方法叫结构分析法。此次调查研究中，我们通过分析创业者个体特征：包括被调查者的年龄、文化水平、创业意识、自身能力、家庭背景等情况等；创业项目特征：项目可实施性、可被接受性、可持续性、市场不饱和性；</w:t>
      </w:r>
      <w:r w:rsidRPr="00D07EA4">
        <w:rPr>
          <w:rFonts w:ascii="仿宋" w:eastAsia="仿宋" w:hAnsi="仿宋" w:hint="eastAsia"/>
          <w:sz w:val="24"/>
          <w:szCs w:val="24"/>
        </w:rPr>
        <w:lastRenderedPageBreak/>
        <w:t>众创空间所提供服务特征：包括交通、通讯、信息网络体系、法律援助、融资服务等情况，使调查更加系统有效，深化了调查目的与内容。</w:t>
      </w:r>
    </w:p>
    <w:p w:rsidR="00D07EA4" w:rsidRPr="00D07EA4" w:rsidRDefault="00D07EA4" w:rsidP="001D7A3E">
      <w:pPr>
        <w:pStyle w:val="3"/>
        <w:spacing w:line="240" w:lineRule="auto"/>
        <w:ind w:firstLine="482"/>
        <w:rPr>
          <w:rFonts w:ascii="仿宋" w:eastAsia="仿宋" w:hAnsi="仿宋"/>
          <w:sz w:val="24"/>
          <w:szCs w:val="24"/>
        </w:rPr>
      </w:pPr>
      <w:bookmarkStart w:id="37" w:name="_Toc444544950"/>
      <w:bookmarkStart w:id="38" w:name="_Toc435979098"/>
      <w:r w:rsidRPr="00D07EA4">
        <w:rPr>
          <w:rFonts w:ascii="仿宋" w:eastAsia="仿宋" w:hAnsi="仿宋" w:hint="eastAsia"/>
          <w:sz w:val="24"/>
          <w:szCs w:val="24"/>
        </w:rPr>
        <w:t>2.</w:t>
      </w:r>
      <w:r w:rsidR="00E84B25" w:rsidRPr="00D07EA4">
        <w:rPr>
          <w:rFonts w:ascii="仿宋" w:eastAsia="仿宋" w:hAnsi="仿宋" w:hint="eastAsia"/>
          <w:sz w:val="24"/>
          <w:szCs w:val="24"/>
        </w:rPr>
        <w:t>定量分析</w:t>
      </w:r>
      <w:r w:rsidRPr="00D07EA4">
        <w:rPr>
          <w:rFonts w:ascii="仿宋" w:eastAsia="仿宋" w:hAnsi="仿宋" w:hint="eastAsia"/>
          <w:sz w:val="24"/>
          <w:szCs w:val="24"/>
        </w:rPr>
        <w:t>——Logit模型分析法</w:t>
      </w:r>
      <w:bookmarkEnd w:id="37"/>
    </w:p>
    <w:p w:rsidR="00E84B25" w:rsidRPr="00D07EA4" w:rsidRDefault="00D07EA4" w:rsidP="001D7A3E">
      <w:pPr>
        <w:ind w:firstLine="480"/>
        <w:rPr>
          <w:rFonts w:ascii="仿宋" w:eastAsia="仿宋" w:hAnsi="仿宋"/>
          <w:sz w:val="24"/>
          <w:szCs w:val="24"/>
        </w:rPr>
      </w:pPr>
      <w:r w:rsidRPr="00D07EA4">
        <w:rPr>
          <w:rFonts w:ascii="仿宋" w:eastAsia="仿宋" w:hAnsi="仿宋" w:hint="eastAsia"/>
          <w:sz w:val="24"/>
          <w:szCs w:val="24"/>
        </w:rPr>
        <w:t>（1）概述</w:t>
      </w:r>
    </w:p>
    <w:bookmarkEnd w:id="38"/>
    <w:p w:rsidR="00E84B25" w:rsidRPr="00D07EA4" w:rsidRDefault="00E84B25" w:rsidP="001D7A3E">
      <w:pPr>
        <w:ind w:firstLine="480"/>
        <w:rPr>
          <w:rFonts w:ascii="仿宋" w:eastAsia="仿宋" w:hAnsi="仿宋"/>
          <w:sz w:val="24"/>
          <w:szCs w:val="24"/>
        </w:rPr>
      </w:pPr>
      <w:r w:rsidRPr="00D07EA4">
        <w:rPr>
          <w:rFonts w:ascii="仿宋" w:eastAsia="仿宋" w:hAnsi="仿宋" w:hint="eastAsia"/>
          <w:sz w:val="24"/>
          <w:szCs w:val="24"/>
        </w:rPr>
        <w:t>设</w:t>
      </w:r>
      <w:r w:rsidRPr="00D07EA4">
        <w:rPr>
          <w:rFonts w:ascii="仿宋" w:eastAsia="仿宋" w:hAnsi="仿宋"/>
          <w:sz w:val="24"/>
          <w:szCs w:val="24"/>
        </w:rPr>
        <w:object w:dxaOrig="24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5pt;height:14.25pt" o:ole="">
            <v:imagedata r:id="rId21" o:title=""/>
          </v:shape>
          <o:OLEObject Type="Embed" ProgID="Equation.DSMT4" ShapeID="_x0000_i1025" DrawAspect="Content" ObjectID="_1518526490" r:id="rId22"/>
        </w:object>
      </w:r>
      <w:r w:rsidRPr="00D07EA4">
        <w:rPr>
          <w:rFonts w:ascii="仿宋" w:eastAsia="仿宋" w:hAnsi="仿宋" w:hint="eastAsia"/>
          <w:sz w:val="24"/>
          <w:szCs w:val="24"/>
        </w:rPr>
        <w:t>为众创空间对创业有促进效果的（因变量</w:t>
      </w:r>
      <w:r w:rsidRPr="00D07EA4">
        <w:rPr>
          <w:rFonts w:ascii="仿宋" w:eastAsia="仿宋" w:hAnsi="仿宋"/>
          <w:sz w:val="24"/>
          <w:szCs w:val="24"/>
        </w:rPr>
        <w:object w:dxaOrig="540" w:dyaOrig="260">
          <v:shape id="_x0000_i1026" type="#_x0000_t75" style="width:27.65pt;height:14.25pt" o:ole="">
            <v:imagedata r:id="rId23" o:title=""/>
          </v:shape>
          <o:OLEObject Type="Embed" ProgID="Equation.DSMT4" ShapeID="_x0000_i1026" DrawAspect="Content" ObjectID="_1518526491" r:id="rId24"/>
        </w:object>
      </w:r>
      <w:r w:rsidRPr="00D07EA4">
        <w:rPr>
          <w:rFonts w:ascii="仿宋" w:eastAsia="仿宋" w:hAnsi="仿宋" w:hint="eastAsia"/>
          <w:sz w:val="24"/>
          <w:szCs w:val="24"/>
        </w:rPr>
        <w:t>）的概率，</w:t>
      </w:r>
      <w:r w:rsidRPr="00D07EA4">
        <w:rPr>
          <w:rFonts w:ascii="仿宋" w:eastAsia="仿宋" w:hAnsi="仿宋"/>
          <w:sz w:val="24"/>
          <w:szCs w:val="24"/>
        </w:rPr>
        <w:object w:dxaOrig="880" w:dyaOrig="320">
          <v:shape id="_x0000_i1027" type="#_x0000_t75" style="width:43.55pt;height:14.25pt" o:ole="">
            <v:imagedata r:id="rId25" o:title=""/>
          </v:shape>
          <o:OLEObject Type="Embed" ProgID="Equation.DSMT4" ShapeID="_x0000_i1027" DrawAspect="Content" ObjectID="_1518526492" r:id="rId26"/>
        </w:object>
      </w:r>
      <w:r w:rsidRPr="00D07EA4">
        <w:rPr>
          <w:rFonts w:ascii="仿宋" w:eastAsia="仿宋" w:hAnsi="仿宋" w:hint="eastAsia"/>
          <w:sz w:val="24"/>
          <w:szCs w:val="24"/>
        </w:rPr>
        <w:t>；</w:t>
      </w:r>
      <w:r w:rsidRPr="00D07EA4">
        <w:rPr>
          <w:rFonts w:ascii="仿宋" w:eastAsia="仿宋" w:hAnsi="仿宋"/>
          <w:sz w:val="24"/>
          <w:szCs w:val="24"/>
        </w:rPr>
        <w:object w:dxaOrig="520" w:dyaOrig="260">
          <v:shape id="_x0000_i1028" type="#_x0000_t75" style="width:28.45pt;height:14.25pt" o:ole="">
            <v:imagedata r:id="rId27" o:title=""/>
          </v:shape>
          <o:OLEObject Type="Embed" ProgID="Equation.DSMT4" ShapeID="_x0000_i1028" DrawAspect="Content" ObjectID="_1518526493" r:id="rId28"/>
        </w:object>
      </w:r>
      <w:r w:rsidRPr="00D07EA4">
        <w:rPr>
          <w:rFonts w:ascii="仿宋" w:eastAsia="仿宋" w:hAnsi="仿宋" w:hint="eastAsia"/>
          <w:sz w:val="24"/>
          <w:szCs w:val="24"/>
        </w:rPr>
        <w:t>为众创空间对创业没有促进效果的（因变量</w:t>
      </w:r>
      <w:r w:rsidRPr="00D07EA4">
        <w:rPr>
          <w:rFonts w:ascii="仿宋" w:eastAsia="仿宋" w:hAnsi="仿宋"/>
          <w:sz w:val="24"/>
          <w:szCs w:val="24"/>
        </w:rPr>
        <w:object w:dxaOrig="580" w:dyaOrig="280">
          <v:shape id="_x0000_i1029" type="#_x0000_t75" style="width:27.65pt;height:14.25pt" o:ole="">
            <v:imagedata r:id="rId29" o:title=""/>
          </v:shape>
          <o:OLEObject Type="Embed" ProgID="Equation.DSMT4" ShapeID="_x0000_i1029" DrawAspect="Content" ObjectID="_1518526494" r:id="rId30"/>
        </w:object>
      </w:r>
      <w:r w:rsidRPr="00D07EA4">
        <w:rPr>
          <w:rFonts w:ascii="仿宋" w:eastAsia="仿宋" w:hAnsi="仿宋" w:hint="eastAsia"/>
          <w:sz w:val="24"/>
          <w:szCs w:val="24"/>
        </w:rPr>
        <w:t>）的概率。</w:t>
      </w:r>
    </w:p>
    <w:p w:rsidR="00E84B25" w:rsidRPr="00D07EA4" w:rsidRDefault="00E84B25" w:rsidP="001D7A3E">
      <w:pPr>
        <w:ind w:firstLine="480"/>
        <w:rPr>
          <w:rFonts w:ascii="仿宋" w:eastAsia="仿宋" w:hAnsi="仿宋"/>
          <w:sz w:val="24"/>
          <w:szCs w:val="24"/>
        </w:rPr>
      </w:pPr>
      <w:r w:rsidRPr="00D07EA4">
        <w:rPr>
          <w:rFonts w:ascii="仿宋" w:eastAsia="仿宋" w:hAnsi="仿宋" w:hint="eastAsia"/>
          <w:sz w:val="24"/>
          <w:szCs w:val="24"/>
        </w:rPr>
        <w:t>设发生比（Odds Ratio, OR）为：</w:t>
      </w:r>
    </w:p>
    <w:p w:rsidR="00E84B25" w:rsidRPr="00D07EA4" w:rsidRDefault="00E84B25" w:rsidP="001D7A3E">
      <w:pPr>
        <w:ind w:firstLine="480"/>
        <w:rPr>
          <w:rFonts w:ascii="仿宋" w:eastAsia="仿宋" w:hAnsi="仿宋"/>
          <w:sz w:val="24"/>
          <w:szCs w:val="24"/>
        </w:rPr>
      </w:pPr>
      <w:r w:rsidRPr="00D07EA4">
        <w:rPr>
          <w:rFonts w:ascii="仿宋" w:eastAsia="仿宋" w:hAnsi="仿宋"/>
          <w:sz w:val="24"/>
          <w:szCs w:val="24"/>
        </w:rPr>
        <w:object w:dxaOrig="1120" w:dyaOrig="620">
          <v:shape id="_x0000_i1030" type="#_x0000_t75" style="width:51.05pt;height:32.65pt" o:ole="">
            <v:imagedata r:id="rId31" o:title=""/>
          </v:shape>
          <o:OLEObject Type="Embed" ProgID="Equation.DSMT4" ShapeID="_x0000_i1030" DrawAspect="Content" ObjectID="_1518526495" r:id="rId32"/>
        </w:object>
      </w:r>
      <w:r w:rsidRPr="00D07EA4">
        <w:rPr>
          <w:rFonts w:ascii="仿宋" w:eastAsia="仿宋" w:hAnsi="仿宋" w:hint="eastAsia"/>
          <w:sz w:val="24"/>
          <w:szCs w:val="24"/>
        </w:rPr>
        <w:t>（1）</w:t>
      </w:r>
    </w:p>
    <w:p w:rsidR="00E84B25" w:rsidRPr="00D07EA4" w:rsidRDefault="00E84B25" w:rsidP="001D7A3E">
      <w:pPr>
        <w:ind w:firstLine="480"/>
        <w:rPr>
          <w:rFonts w:ascii="仿宋" w:eastAsia="仿宋" w:hAnsi="仿宋"/>
          <w:sz w:val="24"/>
          <w:szCs w:val="24"/>
        </w:rPr>
      </w:pPr>
      <w:r w:rsidRPr="00D07EA4">
        <w:rPr>
          <w:rFonts w:ascii="仿宋" w:eastAsia="仿宋" w:hAnsi="仿宋" w:hint="eastAsia"/>
          <w:sz w:val="24"/>
          <w:szCs w:val="24"/>
        </w:rPr>
        <w:t>对发生比取自然对数得到：</w:t>
      </w:r>
    </w:p>
    <w:p w:rsidR="00E84B25" w:rsidRPr="00D07EA4" w:rsidRDefault="00E84B25" w:rsidP="001D7A3E">
      <w:pPr>
        <w:ind w:firstLine="480"/>
        <w:rPr>
          <w:rFonts w:ascii="仿宋" w:eastAsia="仿宋" w:hAnsi="仿宋"/>
          <w:sz w:val="24"/>
          <w:szCs w:val="24"/>
        </w:rPr>
      </w:pPr>
      <w:r w:rsidRPr="00D07EA4">
        <w:rPr>
          <w:rFonts w:ascii="仿宋" w:eastAsia="仿宋" w:hAnsi="仿宋"/>
          <w:sz w:val="24"/>
          <w:szCs w:val="24"/>
        </w:rPr>
        <w:object w:dxaOrig="1960" w:dyaOrig="620">
          <v:shape id="_x0000_i1031" type="#_x0000_t75" style="width:101.3pt;height:28.45pt" o:ole="">
            <v:imagedata r:id="rId33" o:title=""/>
          </v:shape>
          <o:OLEObject Type="Embed" ProgID="Equation.DSMT4" ShapeID="_x0000_i1031" DrawAspect="Content" ObjectID="_1518526496" r:id="rId34"/>
        </w:object>
      </w:r>
      <w:r w:rsidRPr="00D07EA4">
        <w:rPr>
          <w:rFonts w:ascii="仿宋" w:eastAsia="仿宋" w:hAnsi="仿宋" w:hint="eastAsia"/>
          <w:sz w:val="24"/>
          <w:szCs w:val="24"/>
        </w:rPr>
        <w:t>（2）</w:t>
      </w:r>
    </w:p>
    <w:p w:rsidR="00E84B25" w:rsidRPr="00D07EA4" w:rsidRDefault="00E84B25" w:rsidP="001D7A3E">
      <w:pPr>
        <w:ind w:firstLine="480"/>
        <w:rPr>
          <w:rFonts w:ascii="仿宋" w:eastAsia="仿宋" w:hAnsi="仿宋"/>
          <w:sz w:val="24"/>
          <w:szCs w:val="24"/>
        </w:rPr>
      </w:pPr>
      <w:r w:rsidRPr="00D07EA4">
        <w:rPr>
          <w:rFonts w:ascii="仿宋" w:eastAsia="仿宋" w:hAnsi="仿宋" w:hint="eastAsia"/>
          <w:sz w:val="24"/>
          <w:szCs w:val="24"/>
        </w:rPr>
        <w:t>以</w:t>
      </w:r>
      <w:r w:rsidRPr="00D07EA4">
        <w:rPr>
          <w:rFonts w:ascii="仿宋" w:eastAsia="仿宋" w:hAnsi="仿宋"/>
          <w:sz w:val="24"/>
          <w:szCs w:val="24"/>
        </w:rPr>
        <w:object w:dxaOrig="880" w:dyaOrig="320">
          <v:shape id="_x0000_i1032" type="#_x0000_t75" style="width:43.55pt;height:14.25pt" o:ole="">
            <v:imagedata r:id="rId35" o:title=""/>
          </v:shape>
          <o:OLEObject Type="Embed" ProgID="Equation.DSMT4" ShapeID="_x0000_i1032" DrawAspect="Content" ObjectID="_1518526497" r:id="rId36"/>
        </w:object>
      </w:r>
      <w:r w:rsidRPr="00D07EA4">
        <w:rPr>
          <w:rFonts w:ascii="仿宋" w:eastAsia="仿宋" w:hAnsi="仿宋" w:hint="eastAsia"/>
          <w:sz w:val="24"/>
          <w:szCs w:val="24"/>
        </w:rPr>
        <w:t>为因变量，建立含虚拟变量的</w:t>
      </w:r>
      <w:r w:rsidRPr="00D07EA4">
        <w:rPr>
          <w:rFonts w:ascii="仿宋" w:eastAsia="仿宋" w:hAnsi="仿宋" w:hint="eastAsia"/>
          <w:noProof/>
          <w:sz w:val="24"/>
          <w:szCs w:val="24"/>
        </w:rPr>
        <w:drawing>
          <wp:inline distT="0" distB="0" distL="0" distR="0">
            <wp:extent cx="365760" cy="182880"/>
            <wp:effectExtent l="0" t="0" r="15240" b="635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a:xfrm>
                      <a:off x="0" y="0"/>
                      <a:ext cx="365760" cy="182880"/>
                    </a:xfrm>
                    <a:prstGeom prst="rect">
                      <a:avLst/>
                    </a:prstGeom>
                    <a:noFill/>
                    <a:ln>
                      <a:noFill/>
                    </a:ln>
                  </pic:spPr>
                </pic:pic>
              </a:graphicData>
            </a:graphic>
          </wp:inline>
        </w:drawing>
      </w:r>
      <w:r w:rsidRPr="00D07EA4">
        <w:rPr>
          <w:rFonts w:ascii="仿宋" w:eastAsia="仿宋" w:hAnsi="仿宋" w:hint="eastAsia"/>
          <w:sz w:val="24"/>
          <w:szCs w:val="24"/>
        </w:rPr>
        <w:t>模型：</w:t>
      </w:r>
    </w:p>
    <w:p w:rsidR="00E84B25" w:rsidRPr="00D07EA4" w:rsidRDefault="00E84B25" w:rsidP="001D7A3E">
      <w:pPr>
        <w:ind w:firstLine="480"/>
        <w:rPr>
          <w:rFonts w:ascii="仿宋" w:eastAsia="仿宋" w:hAnsi="仿宋"/>
          <w:sz w:val="24"/>
          <w:szCs w:val="24"/>
        </w:rPr>
      </w:pPr>
      <w:r w:rsidRPr="00D07EA4">
        <w:rPr>
          <w:rFonts w:ascii="仿宋" w:eastAsia="仿宋" w:hAnsi="仿宋"/>
          <w:sz w:val="24"/>
          <w:szCs w:val="24"/>
        </w:rPr>
        <w:object w:dxaOrig="3440" w:dyaOrig="360">
          <v:shape id="_x0000_i1033" type="#_x0000_t75" style="width:173.3pt;height:21.75pt" o:ole="">
            <v:imagedata r:id="rId38" o:title=""/>
          </v:shape>
          <o:OLEObject Type="Embed" ProgID="Equation.DSMT4" ShapeID="_x0000_i1033" DrawAspect="Content" ObjectID="_1518526498" r:id="rId39"/>
        </w:object>
      </w:r>
      <w:r w:rsidRPr="00D07EA4">
        <w:rPr>
          <w:rFonts w:ascii="仿宋" w:eastAsia="仿宋" w:hAnsi="仿宋" w:hint="eastAsia"/>
          <w:sz w:val="24"/>
          <w:szCs w:val="24"/>
        </w:rPr>
        <w:t>（3）</w:t>
      </w:r>
    </w:p>
    <w:p w:rsidR="00E84B25" w:rsidRPr="00D07EA4" w:rsidRDefault="00E84B25" w:rsidP="001D7A3E">
      <w:pPr>
        <w:ind w:firstLine="480"/>
        <w:rPr>
          <w:rFonts w:ascii="仿宋" w:eastAsia="仿宋" w:hAnsi="仿宋"/>
          <w:sz w:val="24"/>
          <w:szCs w:val="24"/>
        </w:rPr>
      </w:pPr>
      <w:r w:rsidRPr="00D07EA4">
        <w:rPr>
          <w:rFonts w:ascii="仿宋" w:eastAsia="仿宋" w:hAnsi="仿宋" w:hint="eastAsia"/>
          <w:sz w:val="24"/>
          <w:szCs w:val="24"/>
        </w:rPr>
        <w:t>模型中，</w:t>
      </w:r>
      <w:r w:rsidRPr="00D07EA4">
        <w:rPr>
          <w:rFonts w:ascii="仿宋" w:eastAsia="仿宋" w:hAnsi="仿宋"/>
          <w:sz w:val="24"/>
          <w:szCs w:val="24"/>
        </w:rPr>
        <w:object w:dxaOrig="300" w:dyaOrig="360">
          <v:shape id="_x0000_i1034" type="#_x0000_t75" style="width:14.25pt;height:21.75pt" o:ole="">
            <v:imagedata r:id="rId40" o:title=""/>
          </v:shape>
          <o:OLEObject Type="Embed" ProgID="Equation.DSMT4" ShapeID="_x0000_i1034" DrawAspect="Content" ObjectID="_1518526499" r:id="rId41"/>
        </w:object>
      </w:r>
      <w:r w:rsidRPr="00D07EA4">
        <w:rPr>
          <w:rFonts w:ascii="仿宋" w:eastAsia="仿宋" w:hAnsi="仿宋" w:hint="eastAsia"/>
          <w:sz w:val="24"/>
          <w:szCs w:val="24"/>
        </w:rPr>
        <w:t>表示各个自变量及虚拟变量，</w:t>
      </w:r>
      <w:r w:rsidRPr="00D07EA4">
        <w:rPr>
          <w:rFonts w:ascii="仿宋" w:eastAsia="仿宋" w:hAnsi="仿宋"/>
          <w:sz w:val="24"/>
          <w:szCs w:val="24"/>
        </w:rPr>
        <w:object w:dxaOrig="300" w:dyaOrig="360">
          <v:shape id="_x0000_i1035" type="#_x0000_t75" style="width:14.25pt;height:21.75pt" o:ole="">
            <v:imagedata r:id="rId42" o:title=""/>
          </v:shape>
          <o:OLEObject Type="Embed" ProgID="Equation.DSMT4" ShapeID="_x0000_i1035" DrawAspect="Content" ObjectID="_1518526500" r:id="rId43"/>
        </w:object>
      </w:r>
      <w:r w:rsidRPr="00D07EA4">
        <w:rPr>
          <w:rFonts w:ascii="仿宋" w:eastAsia="仿宋" w:hAnsi="仿宋" w:hint="eastAsia"/>
          <w:sz w:val="24"/>
          <w:szCs w:val="24"/>
        </w:rPr>
        <w:t>为常数项，表示自变量取值全为0时，发生率的自然对数值；</w:t>
      </w:r>
      <w:r w:rsidRPr="00D07EA4">
        <w:rPr>
          <w:rFonts w:ascii="仿宋" w:eastAsia="仿宋" w:hAnsi="仿宋"/>
          <w:sz w:val="24"/>
          <w:szCs w:val="24"/>
        </w:rPr>
        <w:object w:dxaOrig="320" w:dyaOrig="360">
          <v:shape id="_x0000_i1036" type="#_x0000_t75" style="width:14.25pt;height:21.75pt" o:ole="">
            <v:imagedata r:id="rId44" o:title=""/>
          </v:shape>
          <o:OLEObject Type="Embed" ProgID="Equation.DSMT4" ShapeID="_x0000_i1036" DrawAspect="Content" ObjectID="_1518526501" r:id="rId45"/>
        </w:object>
      </w:r>
      <w:r w:rsidRPr="00D07EA4">
        <w:rPr>
          <w:rFonts w:ascii="仿宋" w:eastAsia="仿宋" w:hAnsi="仿宋" w:hint="eastAsia"/>
          <w:sz w:val="24"/>
          <w:szCs w:val="24"/>
        </w:rPr>
        <w:t>为系数，表示其他自变量不变时，该自变量变化一单位对发生比的自然对数值的影响，</w:t>
      </w:r>
      <w:r w:rsidRPr="00D07EA4">
        <w:rPr>
          <w:rFonts w:ascii="仿宋" w:eastAsia="仿宋" w:hAnsi="仿宋"/>
          <w:sz w:val="24"/>
          <w:szCs w:val="24"/>
        </w:rPr>
        <w:object w:dxaOrig="860" w:dyaOrig="360">
          <v:shape id="_x0000_i1037" type="#_x0000_t75" style="width:44.35pt;height:21.75pt" o:ole="">
            <v:imagedata r:id="rId46" o:title=""/>
          </v:shape>
          <o:OLEObject Type="Embed" ProgID="Equation.DSMT4" ShapeID="_x0000_i1037" DrawAspect="Content" ObjectID="_1518526502" r:id="rId47"/>
        </w:object>
      </w:r>
      <w:r w:rsidRPr="00D07EA4">
        <w:rPr>
          <w:rFonts w:ascii="仿宋" w:eastAsia="仿宋" w:hAnsi="仿宋" w:hint="eastAsia"/>
          <w:sz w:val="24"/>
          <w:szCs w:val="24"/>
        </w:rPr>
        <w:t>可以衡量其他变量不变时，该自变量变化一单位对发生比的影响。</w:t>
      </w:r>
    </w:p>
    <w:p w:rsidR="00E84B25" w:rsidRPr="00D07EA4" w:rsidRDefault="00E84B25" w:rsidP="001D7A3E">
      <w:pPr>
        <w:ind w:firstLine="480"/>
        <w:rPr>
          <w:rFonts w:ascii="仿宋" w:eastAsia="仿宋" w:hAnsi="仿宋"/>
          <w:sz w:val="24"/>
          <w:szCs w:val="24"/>
        </w:rPr>
      </w:pPr>
    </w:p>
    <w:p w:rsidR="00E84B25" w:rsidRPr="00D07EA4" w:rsidRDefault="00D07EA4" w:rsidP="001D7A3E">
      <w:pPr>
        <w:ind w:firstLine="480"/>
        <w:rPr>
          <w:rFonts w:ascii="仿宋" w:eastAsia="仿宋" w:hAnsi="仿宋"/>
          <w:sz w:val="24"/>
          <w:szCs w:val="24"/>
        </w:rPr>
      </w:pPr>
      <w:r w:rsidRPr="00D07EA4">
        <w:rPr>
          <w:rFonts w:ascii="仿宋" w:eastAsia="仿宋" w:hAnsi="仿宋" w:hint="eastAsia"/>
          <w:sz w:val="24"/>
          <w:szCs w:val="24"/>
        </w:rPr>
        <w:t>（</w:t>
      </w:r>
      <w:r w:rsidR="00E84B25" w:rsidRPr="00D07EA4">
        <w:rPr>
          <w:rFonts w:ascii="仿宋" w:eastAsia="仿宋" w:hAnsi="仿宋" w:hint="eastAsia"/>
          <w:sz w:val="24"/>
          <w:szCs w:val="24"/>
        </w:rPr>
        <w:t>2</w:t>
      </w:r>
      <w:r w:rsidRPr="00D07EA4">
        <w:rPr>
          <w:rFonts w:ascii="仿宋" w:eastAsia="仿宋" w:hAnsi="仿宋" w:hint="eastAsia"/>
          <w:sz w:val="24"/>
          <w:szCs w:val="24"/>
        </w:rPr>
        <w:t>）</w:t>
      </w:r>
      <w:r w:rsidR="00E84B25" w:rsidRPr="00D07EA4">
        <w:rPr>
          <w:rFonts w:ascii="仿宋" w:eastAsia="仿宋" w:hAnsi="仿宋" w:hint="eastAsia"/>
          <w:sz w:val="24"/>
          <w:szCs w:val="24"/>
        </w:rPr>
        <w:t>变量设定</w:t>
      </w:r>
    </w:p>
    <w:tbl>
      <w:tblPr>
        <w:tblStyle w:val="a5"/>
        <w:tblW w:w="835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tblPr>
      <w:tblGrid>
        <w:gridCol w:w="3428"/>
        <w:gridCol w:w="1276"/>
        <w:gridCol w:w="3654"/>
      </w:tblGrid>
      <w:tr w:rsidR="00E84B25" w:rsidRPr="00EE1DD1" w:rsidTr="00E84B25">
        <w:trPr>
          <w:trHeight w:val="561"/>
          <w:jc w:val="center"/>
        </w:trPr>
        <w:tc>
          <w:tcPr>
            <w:tcW w:w="3428" w:type="dxa"/>
            <w:tcBorders>
              <w:top w:val="single" w:sz="12" w:space="0" w:color="000000"/>
              <w:lef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t>模型变量</w:t>
            </w:r>
          </w:p>
        </w:tc>
        <w:tc>
          <w:tcPr>
            <w:tcW w:w="1276" w:type="dxa"/>
            <w:tcBorders>
              <w:top w:val="single" w:sz="12" w:space="0" w:color="000000"/>
            </w:tcBorders>
            <w:vAlign w:val="center"/>
          </w:tcPr>
          <w:p w:rsidR="00E84B25" w:rsidRPr="00EE1DD1" w:rsidRDefault="00E84B25" w:rsidP="001D7A3E">
            <w:pPr>
              <w:rPr>
                <w:rFonts w:ascii="仿宋" w:eastAsia="仿宋" w:hAnsi="仿宋" w:cs="宋体"/>
                <w:sz w:val="24"/>
                <w:szCs w:val="24"/>
              </w:rPr>
            </w:pPr>
            <w:r w:rsidRPr="00EE1DD1">
              <w:rPr>
                <w:rFonts w:ascii="仿宋" w:eastAsia="仿宋" w:hAnsi="仿宋" w:cs="宋体" w:hint="eastAsia"/>
                <w:sz w:val="24"/>
                <w:szCs w:val="24"/>
              </w:rPr>
              <w:t>变量代码</w:t>
            </w:r>
          </w:p>
        </w:tc>
        <w:tc>
          <w:tcPr>
            <w:tcW w:w="3654" w:type="dxa"/>
            <w:tcBorders>
              <w:top w:val="single" w:sz="12" w:space="0" w:color="000000"/>
              <w:righ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t>变量定义</w:t>
            </w:r>
          </w:p>
        </w:tc>
      </w:tr>
      <w:tr w:rsidR="00E84B25" w:rsidRPr="00EE1DD1" w:rsidTr="00E84B25">
        <w:trPr>
          <w:trHeight w:val="517"/>
          <w:jc w:val="center"/>
        </w:trPr>
        <w:tc>
          <w:tcPr>
            <w:tcW w:w="3428" w:type="dxa"/>
            <w:tcBorders>
              <w:left w:val="single" w:sz="8" w:space="0" w:color="FFFFFF"/>
            </w:tcBorders>
            <w:vAlign w:val="center"/>
          </w:tcPr>
          <w:p w:rsidR="00E84B25" w:rsidRPr="00EE1DD1" w:rsidRDefault="00E84B25" w:rsidP="001D7A3E">
            <w:pPr>
              <w:ind w:firstLine="482"/>
              <w:jc w:val="center"/>
              <w:rPr>
                <w:rFonts w:ascii="仿宋" w:eastAsia="仿宋" w:hAnsi="仿宋" w:cs="宋体"/>
                <w:b/>
                <w:sz w:val="24"/>
                <w:szCs w:val="24"/>
              </w:rPr>
            </w:pPr>
            <w:r w:rsidRPr="00EE1DD1">
              <w:rPr>
                <w:rFonts w:ascii="仿宋" w:eastAsia="仿宋" w:hAnsi="仿宋" w:cs="宋体" w:hint="eastAsia"/>
                <w:b/>
                <w:sz w:val="24"/>
                <w:szCs w:val="24"/>
              </w:rPr>
              <w:t>创业者个体特征变量</w:t>
            </w:r>
          </w:p>
        </w:tc>
        <w:tc>
          <w:tcPr>
            <w:tcW w:w="1276" w:type="dxa"/>
            <w:vAlign w:val="center"/>
          </w:tcPr>
          <w:p w:rsidR="00E84B25" w:rsidRPr="00EE1DD1" w:rsidRDefault="00E84B25" w:rsidP="001D7A3E">
            <w:pPr>
              <w:ind w:firstLine="480"/>
              <w:rPr>
                <w:rFonts w:ascii="仿宋" w:eastAsia="仿宋" w:hAnsi="仿宋" w:cs="宋体"/>
                <w:sz w:val="24"/>
                <w:szCs w:val="24"/>
              </w:rPr>
            </w:pPr>
          </w:p>
        </w:tc>
        <w:tc>
          <w:tcPr>
            <w:tcW w:w="3654" w:type="dxa"/>
            <w:tcBorders>
              <w:righ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p>
        </w:tc>
      </w:tr>
      <w:tr w:rsidR="00E84B25" w:rsidRPr="00EE1DD1" w:rsidTr="00E84B25">
        <w:trPr>
          <w:trHeight w:val="634"/>
          <w:jc w:val="center"/>
        </w:trPr>
        <w:tc>
          <w:tcPr>
            <w:tcW w:w="3428" w:type="dxa"/>
            <w:tcBorders>
              <w:left w:val="single" w:sz="8" w:space="0" w:color="FFFFFF"/>
            </w:tcBorders>
            <w:vAlign w:val="center"/>
          </w:tcPr>
          <w:p w:rsidR="00E84B25" w:rsidRPr="00EE1DD1" w:rsidRDefault="00E84B25" w:rsidP="001D7A3E">
            <w:pPr>
              <w:ind w:leftChars="100" w:left="210" w:firstLine="480"/>
              <w:jc w:val="center"/>
              <w:rPr>
                <w:rFonts w:ascii="仿宋" w:eastAsia="仿宋" w:hAnsi="仿宋" w:cs="宋体"/>
                <w:sz w:val="24"/>
                <w:szCs w:val="24"/>
              </w:rPr>
            </w:pPr>
            <w:r w:rsidRPr="00EE1DD1">
              <w:rPr>
                <w:rFonts w:ascii="仿宋" w:eastAsia="仿宋" w:hAnsi="仿宋" w:cs="宋体" w:hint="eastAsia"/>
                <w:sz w:val="24"/>
                <w:szCs w:val="24"/>
              </w:rPr>
              <w:t>年龄</w:t>
            </w:r>
          </w:p>
        </w:tc>
        <w:tc>
          <w:tcPr>
            <w:tcW w:w="1276" w:type="dxa"/>
            <w:vAlign w:val="center"/>
          </w:tcPr>
          <w:p w:rsidR="00E84B25" w:rsidRPr="00EE1DD1" w:rsidRDefault="00E84B25" w:rsidP="001D7A3E">
            <w:pPr>
              <w:ind w:firstLine="480"/>
              <w:rPr>
                <w:rFonts w:ascii="仿宋" w:eastAsia="仿宋" w:hAnsi="仿宋" w:cs="宋体"/>
                <w:sz w:val="24"/>
                <w:szCs w:val="24"/>
              </w:rPr>
            </w:pPr>
            <w:r w:rsidRPr="00EE1DD1">
              <w:rPr>
                <w:rFonts w:ascii="仿宋" w:eastAsia="仿宋" w:hAnsi="仿宋" w:cs="宋体" w:hint="eastAsia"/>
                <w:kern w:val="2"/>
                <w:sz w:val="24"/>
                <w:szCs w:val="24"/>
              </w:rPr>
              <w:t>A</w:t>
            </w:r>
          </w:p>
        </w:tc>
        <w:tc>
          <w:tcPr>
            <w:tcW w:w="3654" w:type="dxa"/>
            <w:tcBorders>
              <w:righ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t>18岁及以下=1，19～29岁=2，30～39岁=3，40岁及以上=4</w:t>
            </w:r>
          </w:p>
        </w:tc>
      </w:tr>
      <w:tr w:rsidR="00E84B25" w:rsidRPr="00EE1DD1" w:rsidTr="00E84B25">
        <w:trPr>
          <w:jc w:val="center"/>
        </w:trPr>
        <w:tc>
          <w:tcPr>
            <w:tcW w:w="3428" w:type="dxa"/>
            <w:tcBorders>
              <w:left w:val="single" w:sz="8" w:space="0" w:color="FFFFFF"/>
            </w:tcBorders>
            <w:vAlign w:val="center"/>
          </w:tcPr>
          <w:p w:rsidR="00E84B25" w:rsidRPr="00EE1DD1" w:rsidRDefault="00E84B25" w:rsidP="001D7A3E">
            <w:pPr>
              <w:ind w:leftChars="100" w:left="210" w:firstLine="480"/>
              <w:jc w:val="center"/>
              <w:rPr>
                <w:rFonts w:ascii="仿宋" w:eastAsia="仿宋" w:hAnsi="仿宋" w:cs="宋体"/>
                <w:sz w:val="24"/>
                <w:szCs w:val="24"/>
              </w:rPr>
            </w:pPr>
            <w:r w:rsidRPr="00EE1DD1">
              <w:rPr>
                <w:rFonts w:ascii="仿宋" w:eastAsia="仿宋" w:hAnsi="仿宋" w:cs="宋体" w:hint="eastAsia"/>
                <w:sz w:val="24"/>
                <w:szCs w:val="24"/>
              </w:rPr>
              <w:t>受教育程度</w:t>
            </w:r>
          </w:p>
        </w:tc>
        <w:tc>
          <w:tcPr>
            <w:tcW w:w="1276" w:type="dxa"/>
            <w:vAlign w:val="center"/>
          </w:tcPr>
          <w:p w:rsidR="00E84B25" w:rsidRPr="00EE1DD1" w:rsidRDefault="00E84B25" w:rsidP="001D7A3E">
            <w:pPr>
              <w:ind w:firstLine="480"/>
              <w:rPr>
                <w:rFonts w:ascii="仿宋" w:eastAsia="仿宋" w:hAnsi="仿宋" w:cs="宋体"/>
                <w:sz w:val="24"/>
                <w:szCs w:val="24"/>
              </w:rPr>
            </w:pPr>
            <w:r w:rsidRPr="00EE1DD1">
              <w:rPr>
                <w:rFonts w:ascii="仿宋" w:eastAsia="仿宋" w:hAnsi="仿宋" w:cs="宋体" w:hint="eastAsia"/>
                <w:kern w:val="2"/>
                <w:sz w:val="24"/>
                <w:szCs w:val="24"/>
              </w:rPr>
              <w:t>E</w:t>
            </w:r>
          </w:p>
        </w:tc>
        <w:tc>
          <w:tcPr>
            <w:tcW w:w="3654" w:type="dxa"/>
            <w:tcBorders>
              <w:righ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hint="eastAsia"/>
                <w:sz w:val="24"/>
                <w:szCs w:val="24"/>
              </w:rPr>
              <w:t>未受教育=1，小学=2，初中=3，高中或者中专=4，大专及大学本科=5</w:t>
            </w:r>
            <w:r w:rsidRPr="00EE1DD1">
              <w:rPr>
                <w:rFonts w:ascii="仿宋" w:eastAsia="仿宋" w:hAnsi="仿宋" w:cs="宋体" w:hint="eastAsia"/>
                <w:sz w:val="24"/>
                <w:szCs w:val="24"/>
              </w:rPr>
              <w:t>，</w:t>
            </w:r>
            <w:r w:rsidRPr="00EE1DD1">
              <w:rPr>
                <w:rFonts w:ascii="仿宋" w:eastAsia="仿宋" w:hAnsi="仿宋" w:cs="宋体" w:hint="eastAsia"/>
                <w:color w:val="000000" w:themeColor="text1"/>
                <w:sz w:val="24"/>
                <w:szCs w:val="24"/>
              </w:rPr>
              <w:t>硕士研究生及以上</w:t>
            </w:r>
            <w:r w:rsidRPr="00EE1DD1">
              <w:rPr>
                <w:rFonts w:ascii="仿宋" w:eastAsia="仿宋" w:hAnsi="仿宋" w:cs="宋体" w:hint="eastAsia"/>
                <w:sz w:val="24"/>
                <w:szCs w:val="24"/>
              </w:rPr>
              <w:t>=3</w:t>
            </w:r>
          </w:p>
        </w:tc>
      </w:tr>
      <w:tr w:rsidR="00E84B25" w:rsidRPr="00EE1DD1" w:rsidTr="00E84B25">
        <w:trPr>
          <w:trHeight w:val="529"/>
          <w:jc w:val="center"/>
        </w:trPr>
        <w:tc>
          <w:tcPr>
            <w:tcW w:w="3428" w:type="dxa"/>
            <w:tcBorders>
              <w:left w:val="single" w:sz="8" w:space="0" w:color="FFFFFF"/>
            </w:tcBorders>
            <w:vAlign w:val="center"/>
          </w:tcPr>
          <w:p w:rsidR="00E84B25" w:rsidRPr="00EE1DD1" w:rsidRDefault="00E84B25" w:rsidP="001D7A3E">
            <w:pPr>
              <w:ind w:leftChars="100" w:left="210" w:firstLine="480"/>
              <w:jc w:val="center"/>
              <w:rPr>
                <w:rFonts w:ascii="仿宋" w:eastAsia="仿宋" w:hAnsi="仿宋" w:cs="宋体"/>
                <w:sz w:val="24"/>
                <w:szCs w:val="24"/>
              </w:rPr>
            </w:pPr>
            <w:r w:rsidRPr="00EE1DD1">
              <w:rPr>
                <w:rFonts w:ascii="仿宋" w:eastAsia="仿宋" w:hAnsi="仿宋" w:cs="宋体" w:hint="eastAsia"/>
                <w:sz w:val="24"/>
                <w:szCs w:val="24"/>
              </w:rPr>
              <w:t>性别</w:t>
            </w:r>
          </w:p>
        </w:tc>
        <w:tc>
          <w:tcPr>
            <w:tcW w:w="1276" w:type="dxa"/>
            <w:vAlign w:val="center"/>
          </w:tcPr>
          <w:p w:rsidR="00E84B25" w:rsidRPr="00EE1DD1" w:rsidRDefault="00E84B25" w:rsidP="001D7A3E">
            <w:pPr>
              <w:ind w:firstLine="480"/>
              <w:rPr>
                <w:rFonts w:ascii="仿宋" w:eastAsia="仿宋" w:hAnsi="仿宋" w:cs="宋体"/>
                <w:sz w:val="24"/>
                <w:szCs w:val="24"/>
              </w:rPr>
            </w:pPr>
            <w:r w:rsidRPr="00EE1DD1">
              <w:rPr>
                <w:rFonts w:ascii="仿宋" w:eastAsia="仿宋" w:hAnsi="仿宋" w:cs="宋体" w:hint="eastAsia"/>
                <w:sz w:val="24"/>
                <w:szCs w:val="24"/>
              </w:rPr>
              <w:t>S</w:t>
            </w:r>
          </w:p>
        </w:tc>
        <w:tc>
          <w:tcPr>
            <w:tcW w:w="3654" w:type="dxa"/>
            <w:tcBorders>
              <w:righ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t>男=1，女=2</w:t>
            </w:r>
          </w:p>
        </w:tc>
      </w:tr>
      <w:tr w:rsidR="00E84B25" w:rsidRPr="00EE1DD1" w:rsidTr="00E84B25">
        <w:trPr>
          <w:jc w:val="center"/>
        </w:trPr>
        <w:tc>
          <w:tcPr>
            <w:tcW w:w="3428" w:type="dxa"/>
            <w:tcBorders>
              <w:left w:val="single" w:sz="8" w:space="0" w:color="FFFFFF"/>
            </w:tcBorders>
            <w:vAlign w:val="center"/>
          </w:tcPr>
          <w:p w:rsidR="00E84B25" w:rsidRPr="00EE1DD1" w:rsidRDefault="00E84B25" w:rsidP="001D7A3E">
            <w:pPr>
              <w:ind w:leftChars="100" w:left="210" w:firstLine="480"/>
              <w:jc w:val="center"/>
              <w:rPr>
                <w:rFonts w:ascii="仿宋" w:eastAsia="仿宋" w:hAnsi="仿宋" w:cs="宋体"/>
                <w:sz w:val="24"/>
                <w:szCs w:val="24"/>
              </w:rPr>
            </w:pPr>
          </w:p>
          <w:p w:rsidR="00E84B25" w:rsidRPr="00EE1DD1" w:rsidRDefault="00E84B25" w:rsidP="001D7A3E">
            <w:pPr>
              <w:ind w:leftChars="100" w:left="210" w:firstLine="480"/>
              <w:jc w:val="center"/>
              <w:rPr>
                <w:rFonts w:ascii="仿宋" w:eastAsia="仿宋" w:hAnsi="仿宋" w:cs="宋体"/>
                <w:sz w:val="24"/>
                <w:szCs w:val="24"/>
              </w:rPr>
            </w:pPr>
            <w:r w:rsidRPr="00EE1DD1">
              <w:rPr>
                <w:rFonts w:ascii="仿宋" w:eastAsia="仿宋" w:hAnsi="仿宋" w:cs="宋体" w:hint="eastAsia"/>
                <w:sz w:val="24"/>
                <w:szCs w:val="24"/>
              </w:rPr>
              <w:t>是否已婚</w:t>
            </w:r>
          </w:p>
          <w:p w:rsidR="00E84B25" w:rsidRPr="00EE1DD1" w:rsidRDefault="00E84B25" w:rsidP="001D7A3E">
            <w:pPr>
              <w:ind w:firstLine="480"/>
              <w:jc w:val="center"/>
              <w:rPr>
                <w:rFonts w:ascii="仿宋" w:eastAsia="仿宋" w:hAnsi="仿宋" w:cs="宋体"/>
                <w:sz w:val="24"/>
                <w:szCs w:val="24"/>
              </w:rPr>
            </w:pPr>
          </w:p>
        </w:tc>
        <w:tc>
          <w:tcPr>
            <w:tcW w:w="1276" w:type="dxa"/>
            <w:vAlign w:val="center"/>
          </w:tcPr>
          <w:p w:rsidR="00E84B25" w:rsidRPr="00EE1DD1" w:rsidRDefault="00E84B25" w:rsidP="001D7A3E">
            <w:pPr>
              <w:ind w:firstLine="480"/>
              <w:rPr>
                <w:rFonts w:ascii="仿宋" w:eastAsia="仿宋" w:hAnsi="仿宋" w:cs="宋体"/>
                <w:sz w:val="24"/>
                <w:szCs w:val="24"/>
              </w:rPr>
            </w:pPr>
            <w:r w:rsidRPr="00EE1DD1">
              <w:rPr>
                <w:rFonts w:ascii="仿宋" w:eastAsia="仿宋" w:hAnsi="仿宋" w:cs="宋体" w:hint="eastAsia"/>
                <w:sz w:val="24"/>
                <w:szCs w:val="24"/>
              </w:rPr>
              <w:t>M</w:t>
            </w:r>
          </w:p>
        </w:tc>
        <w:tc>
          <w:tcPr>
            <w:tcW w:w="3654" w:type="dxa"/>
            <w:tcBorders>
              <w:righ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p>
          <w:p w:rsidR="00E84B25" w:rsidRPr="00EE1DD1" w:rsidRDefault="00E84B25" w:rsidP="001D7A3E">
            <w:pPr>
              <w:ind w:firstLine="480"/>
              <w:jc w:val="center"/>
              <w:rPr>
                <w:rFonts w:ascii="仿宋" w:eastAsia="仿宋" w:hAnsi="仿宋" w:cs="宋体"/>
                <w:color w:val="000000" w:themeColor="text1"/>
                <w:sz w:val="24"/>
                <w:szCs w:val="24"/>
              </w:rPr>
            </w:pPr>
            <w:r w:rsidRPr="00EE1DD1">
              <w:rPr>
                <w:rFonts w:ascii="仿宋" w:eastAsia="仿宋" w:hAnsi="仿宋" w:cs="宋体" w:hint="eastAsia"/>
                <w:sz w:val="24"/>
                <w:szCs w:val="24"/>
              </w:rPr>
              <w:t>未婚=0，已婚=1</w:t>
            </w:r>
          </w:p>
          <w:p w:rsidR="00E84B25" w:rsidRPr="00EE1DD1" w:rsidRDefault="00E84B25" w:rsidP="001D7A3E">
            <w:pPr>
              <w:ind w:firstLine="480"/>
              <w:jc w:val="center"/>
              <w:rPr>
                <w:rFonts w:ascii="仿宋" w:eastAsia="仿宋" w:hAnsi="仿宋" w:cs="宋体"/>
                <w:sz w:val="24"/>
                <w:szCs w:val="24"/>
              </w:rPr>
            </w:pPr>
          </w:p>
        </w:tc>
      </w:tr>
      <w:tr w:rsidR="00E84B25" w:rsidRPr="00EE1DD1" w:rsidTr="00E84B25">
        <w:trPr>
          <w:trHeight w:val="778"/>
          <w:jc w:val="center"/>
        </w:trPr>
        <w:tc>
          <w:tcPr>
            <w:tcW w:w="3428" w:type="dxa"/>
            <w:tcBorders>
              <w:lef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hint="eastAsia"/>
                <w:sz w:val="24"/>
                <w:szCs w:val="24"/>
              </w:rPr>
              <w:lastRenderedPageBreak/>
              <w:t>家庭收入情况</w:t>
            </w:r>
          </w:p>
        </w:tc>
        <w:tc>
          <w:tcPr>
            <w:tcW w:w="1276" w:type="dxa"/>
            <w:vAlign w:val="center"/>
          </w:tcPr>
          <w:p w:rsidR="00E84B25" w:rsidRPr="00EE1DD1" w:rsidRDefault="00E84B25" w:rsidP="001D7A3E">
            <w:pPr>
              <w:ind w:firstLine="480"/>
              <w:rPr>
                <w:rFonts w:ascii="仿宋" w:eastAsia="仿宋" w:hAnsi="仿宋" w:cs="宋体"/>
                <w:sz w:val="24"/>
                <w:szCs w:val="24"/>
              </w:rPr>
            </w:pPr>
            <w:r w:rsidRPr="00EE1DD1">
              <w:rPr>
                <w:rFonts w:ascii="仿宋" w:eastAsia="仿宋" w:hAnsi="仿宋" w:cs="宋体" w:hint="eastAsia"/>
                <w:sz w:val="24"/>
                <w:szCs w:val="24"/>
              </w:rPr>
              <w:t>R</w:t>
            </w:r>
          </w:p>
        </w:tc>
        <w:tc>
          <w:tcPr>
            <w:tcW w:w="3654" w:type="dxa"/>
            <w:tcBorders>
              <w:righ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t>5000元及以下=1，5001～30000元=2，30001～100000元=3，100001～200000元=4，二十万元及以上=5</w:t>
            </w:r>
          </w:p>
        </w:tc>
      </w:tr>
      <w:tr w:rsidR="00E84B25" w:rsidRPr="00EE1DD1" w:rsidTr="00E84B25">
        <w:trPr>
          <w:trHeight w:val="805"/>
          <w:jc w:val="center"/>
        </w:trPr>
        <w:tc>
          <w:tcPr>
            <w:tcW w:w="3428" w:type="dxa"/>
            <w:tcBorders>
              <w:lef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hint="eastAsia"/>
                <w:sz w:val="24"/>
                <w:szCs w:val="24"/>
              </w:rPr>
              <w:t>对自身创业预期目标的定位</w:t>
            </w:r>
          </w:p>
        </w:tc>
        <w:tc>
          <w:tcPr>
            <w:tcW w:w="1276" w:type="dxa"/>
            <w:vAlign w:val="center"/>
          </w:tcPr>
          <w:p w:rsidR="00E84B25" w:rsidRPr="00EE1DD1" w:rsidRDefault="00E84B25" w:rsidP="001D7A3E">
            <w:pPr>
              <w:ind w:firstLine="480"/>
              <w:rPr>
                <w:rFonts w:ascii="仿宋" w:eastAsia="仿宋" w:hAnsi="仿宋" w:cs="宋体"/>
                <w:position w:val="-12"/>
                <w:sz w:val="24"/>
                <w:szCs w:val="24"/>
              </w:rPr>
            </w:pPr>
          </w:p>
          <w:p w:rsidR="00E84B25" w:rsidRPr="00EE1DD1" w:rsidRDefault="00E84B25" w:rsidP="001D7A3E">
            <w:pPr>
              <w:ind w:firstLine="480"/>
              <w:rPr>
                <w:rFonts w:ascii="仿宋" w:eastAsia="仿宋" w:hAnsi="仿宋" w:cs="宋体"/>
                <w:position w:val="-12"/>
                <w:sz w:val="24"/>
                <w:szCs w:val="24"/>
              </w:rPr>
            </w:pPr>
            <w:r w:rsidRPr="00EE1DD1">
              <w:rPr>
                <w:rFonts w:ascii="仿宋" w:eastAsia="仿宋" w:hAnsi="仿宋" w:cs="宋体" w:hint="eastAsia"/>
                <w:position w:val="-12"/>
                <w:sz w:val="24"/>
                <w:szCs w:val="24"/>
              </w:rPr>
              <w:t>P</w:t>
            </w:r>
          </w:p>
          <w:p w:rsidR="00E84B25" w:rsidRPr="00EE1DD1" w:rsidRDefault="003B7272" w:rsidP="001D7A3E">
            <w:pPr>
              <w:ind w:firstLine="480"/>
              <w:rPr>
                <w:rFonts w:ascii="仿宋" w:eastAsia="仿宋" w:hAnsi="仿宋" w:cs="宋体"/>
                <w:sz w:val="24"/>
                <w:szCs w:val="24"/>
              </w:rPr>
            </w:pPr>
            <m:oMathPara>
              <m:oMath>
                <m:sSub>
                  <m:sSubPr>
                    <m:ctrlPr>
                      <w:rPr>
                        <w:rFonts w:ascii="Cambria Math" w:eastAsia="仿宋" w:hAnsi="Cambria Math" w:cs="宋体"/>
                        <w:position w:val="-12"/>
                        <w:sz w:val="24"/>
                        <w:szCs w:val="24"/>
                      </w:rPr>
                    </m:ctrlPr>
                  </m:sSubPr>
                  <m:e/>
                  <m:sub/>
                </m:sSub>
              </m:oMath>
            </m:oMathPara>
          </w:p>
        </w:tc>
        <w:tc>
          <w:tcPr>
            <w:tcW w:w="3654" w:type="dxa"/>
            <w:tcBorders>
              <w:righ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t>极高=1，很高=2，一般高=3，无明确定位=4</w:t>
            </w:r>
          </w:p>
        </w:tc>
      </w:tr>
      <w:tr w:rsidR="00E84B25" w:rsidRPr="00EE1DD1" w:rsidTr="00E84B25">
        <w:trPr>
          <w:trHeight w:val="664"/>
          <w:jc w:val="center"/>
        </w:trPr>
        <w:tc>
          <w:tcPr>
            <w:tcW w:w="3428" w:type="dxa"/>
            <w:tcBorders>
              <w:left w:val="single" w:sz="8" w:space="0" w:color="FFFFFF"/>
            </w:tcBorders>
            <w:vAlign w:val="center"/>
          </w:tcPr>
          <w:p w:rsidR="00E84B25" w:rsidRPr="00EE1DD1" w:rsidRDefault="00E84B25" w:rsidP="001D7A3E">
            <w:pPr>
              <w:ind w:firstLine="482"/>
              <w:jc w:val="center"/>
              <w:rPr>
                <w:rFonts w:ascii="仿宋" w:eastAsia="仿宋" w:hAnsi="仿宋" w:cs="宋体"/>
                <w:b/>
                <w:sz w:val="24"/>
                <w:szCs w:val="24"/>
              </w:rPr>
            </w:pPr>
            <w:r w:rsidRPr="00EE1DD1">
              <w:rPr>
                <w:rFonts w:ascii="仿宋" w:eastAsia="仿宋" w:hAnsi="仿宋" w:hint="eastAsia"/>
                <w:b/>
                <w:sz w:val="24"/>
                <w:szCs w:val="24"/>
              </w:rPr>
              <w:t>创业项目</w:t>
            </w:r>
            <w:r w:rsidRPr="00EE1DD1">
              <w:rPr>
                <w:rFonts w:ascii="仿宋" w:eastAsia="仿宋" w:hAnsi="仿宋" w:cs="宋体" w:hint="eastAsia"/>
                <w:b/>
                <w:sz w:val="24"/>
                <w:szCs w:val="24"/>
              </w:rPr>
              <w:t>特征变量</w:t>
            </w:r>
          </w:p>
        </w:tc>
        <w:tc>
          <w:tcPr>
            <w:tcW w:w="1276" w:type="dxa"/>
            <w:vAlign w:val="center"/>
          </w:tcPr>
          <w:p w:rsidR="00E84B25" w:rsidRPr="00EE1DD1" w:rsidRDefault="00E84B25" w:rsidP="001D7A3E">
            <w:pPr>
              <w:ind w:firstLine="480"/>
              <w:rPr>
                <w:rFonts w:ascii="仿宋" w:eastAsia="仿宋" w:hAnsi="仿宋" w:cs="宋体"/>
                <w:sz w:val="24"/>
                <w:szCs w:val="24"/>
              </w:rPr>
            </w:pPr>
          </w:p>
        </w:tc>
        <w:tc>
          <w:tcPr>
            <w:tcW w:w="3654" w:type="dxa"/>
            <w:tcBorders>
              <w:righ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p>
        </w:tc>
      </w:tr>
      <w:tr w:rsidR="00E84B25" w:rsidRPr="00EE1DD1" w:rsidTr="00E84B25">
        <w:trPr>
          <w:trHeight w:val="660"/>
          <w:jc w:val="center"/>
        </w:trPr>
        <w:tc>
          <w:tcPr>
            <w:tcW w:w="3428" w:type="dxa"/>
            <w:tcBorders>
              <w:left w:val="single" w:sz="8" w:space="0" w:color="FFFFFF"/>
            </w:tcBorders>
            <w:vAlign w:val="center"/>
          </w:tcPr>
          <w:p w:rsidR="00E84B25" w:rsidRPr="00EE1DD1" w:rsidRDefault="00E84B25" w:rsidP="001D7A3E">
            <w:pPr>
              <w:ind w:leftChars="100" w:left="210" w:firstLine="480"/>
              <w:jc w:val="center"/>
              <w:rPr>
                <w:rFonts w:ascii="仿宋" w:eastAsia="仿宋" w:hAnsi="仿宋" w:cs="宋体"/>
                <w:sz w:val="24"/>
                <w:szCs w:val="24"/>
              </w:rPr>
            </w:pPr>
            <w:r w:rsidRPr="00EE1DD1">
              <w:rPr>
                <w:rFonts w:ascii="仿宋" w:eastAsia="仿宋" w:hAnsi="仿宋" w:hint="eastAsia"/>
                <w:sz w:val="24"/>
                <w:szCs w:val="24"/>
              </w:rPr>
              <w:t>创业项目实施的可行性</w:t>
            </w:r>
          </w:p>
        </w:tc>
        <w:tc>
          <w:tcPr>
            <w:tcW w:w="1276" w:type="dxa"/>
            <w:vAlign w:val="center"/>
          </w:tcPr>
          <w:p w:rsidR="00E84B25" w:rsidRPr="00EE1DD1" w:rsidRDefault="00E84B25" w:rsidP="001D7A3E">
            <w:pPr>
              <w:ind w:firstLine="480"/>
              <w:rPr>
                <w:rFonts w:ascii="仿宋" w:eastAsia="仿宋" w:hAnsi="仿宋" w:cs="宋体"/>
                <w:sz w:val="24"/>
                <w:szCs w:val="24"/>
              </w:rPr>
            </w:pPr>
            <w:r w:rsidRPr="00EE1DD1">
              <w:rPr>
                <w:rFonts w:ascii="仿宋" w:eastAsia="仿宋" w:hAnsi="仿宋" w:cs="宋体" w:hint="eastAsia"/>
                <w:sz w:val="24"/>
                <w:szCs w:val="24"/>
              </w:rPr>
              <w:t>P</w:t>
            </w:r>
          </w:p>
        </w:tc>
        <w:tc>
          <w:tcPr>
            <w:tcW w:w="3654" w:type="dxa"/>
            <w:tcBorders>
              <w:righ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t>是=1，否=0</w:t>
            </w:r>
          </w:p>
        </w:tc>
      </w:tr>
      <w:tr w:rsidR="00E84B25" w:rsidRPr="00EE1DD1" w:rsidTr="00E84B25">
        <w:trPr>
          <w:trHeight w:val="754"/>
          <w:jc w:val="center"/>
        </w:trPr>
        <w:tc>
          <w:tcPr>
            <w:tcW w:w="3428" w:type="dxa"/>
            <w:tcBorders>
              <w:left w:val="single" w:sz="8" w:space="0" w:color="FFFFFF"/>
            </w:tcBorders>
            <w:vAlign w:val="center"/>
          </w:tcPr>
          <w:p w:rsidR="00E84B25" w:rsidRPr="00EE1DD1" w:rsidRDefault="00E84B25" w:rsidP="001D7A3E">
            <w:pPr>
              <w:ind w:leftChars="100" w:left="210" w:firstLine="480"/>
              <w:jc w:val="center"/>
              <w:rPr>
                <w:rFonts w:ascii="仿宋" w:eastAsia="仿宋" w:hAnsi="仿宋" w:cs="宋体"/>
                <w:sz w:val="24"/>
                <w:szCs w:val="24"/>
              </w:rPr>
            </w:pPr>
            <w:r w:rsidRPr="00EE1DD1">
              <w:rPr>
                <w:rFonts w:ascii="仿宋" w:eastAsia="仿宋" w:hAnsi="仿宋" w:hint="eastAsia"/>
                <w:sz w:val="24"/>
                <w:szCs w:val="24"/>
              </w:rPr>
              <w:t>创业方向的可被</w:t>
            </w:r>
            <w:r w:rsidRPr="00EE1DD1">
              <w:rPr>
                <w:rFonts w:ascii="仿宋" w:eastAsia="仿宋" w:hAnsi="仿宋"/>
                <w:sz w:val="24"/>
                <w:szCs w:val="24"/>
              </w:rPr>
              <w:t>接受性</w:t>
            </w:r>
          </w:p>
        </w:tc>
        <w:tc>
          <w:tcPr>
            <w:tcW w:w="1276" w:type="dxa"/>
            <w:vAlign w:val="center"/>
          </w:tcPr>
          <w:p w:rsidR="00E84B25" w:rsidRPr="00EE1DD1" w:rsidRDefault="00E84B25" w:rsidP="001D7A3E">
            <w:pPr>
              <w:ind w:firstLine="480"/>
              <w:rPr>
                <w:rFonts w:ascii="仿宋" w:eastAsia="仿宋" w:hAnsi="仿宋" w:cs="宋体"/>
                <w:sz w:val="24"/>
                <w:szCs w:val="24"/>
              </w:rPr>
            </w:pPr>
            <w:r w:rsidRPr="00EE1DD1">
              <w:rPr>
                <w:rFonts w:ascii="仿宋" w:eastAsia="仿宋" w:hAnsi="仿宋" w:cs="宋体" w:hint="eastAsia"/>
                <w:sz w:val="24"/>
                <w:szCs w:val="24"/>
              </w:rPr>
              <w:t>A</w:t>
            </w:r>
          </w:p>
        </w:tc>
        <w:tc>
          <w:tcPr>
            <w:tcW w:w="3654" w:type="dxa"/>
            <w:tcBorders>
              <w:righ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t>是=1，否=0</w:t>
            </w:r>
          </w:p>
        </w:tc>
      </w:tr>
      <w:tr w:rsidR="00E84B25" w:rsidRPr="00EE1DD1" w:rsidTr="00E84B25">
        <w:trPr>
          <w:trHeight w:val="610"/>
          <w:jc w:val="center"/>
        </w:trPr>
        <w:tc>
          <w:tcPr>
            <w:tcW w:w="3428" w:type="dxa"/>
            <w:tcBorders>
              <w:left w:val="single" w:sz="8" w:space="0" w:color="FFFFFF"/>
            </w:tcBorders>
            <w:vAlign w:val="center"/>
          </w:tcPr>
          <w:p w:rsidR="00E84B25" w:rsidRPr="00EE1DD1" w:rsidRDefault="00E84B25" w:rsidP="001D7A3E">
            <w:pPr>
              <w:ind w:leftChars="100" w:left="210" w:firstLine="480"/>
              <w:jc w:val="center"/>
              <w:rPr>
                <w:rFonts w:ascii="仿宋" w:eastAsia="仿宋" w:hAnsi="仿宋" w:cs="宋体"/>
                <w:sz w:val="24"/>
                <w:szCs w:val="24"/>
              </w:rPr>
            </w:pPr>
            <w:r w:rsidRPr="00EE1DD1">
              <w:rPr>
                <w:rFonts w:ascii="仿宋" w:eastAsia="仿宋" w:hAnsi="仿宋" w:hint="eastAsia"/>
                <w:sz w:val="24"/>
                <w:szCs w:val="24"/>
              </w:rPr>
              <w:t>创新能力的可持续性</w:t>
            </w:r>
          </w:p>
        </w:tc>
        <w:tc>
          <w:tcPr>
            <w:tcW w:w="1276" w:type="dxa"/>
            <w:vAlign w:val="center"/>
          </w:tcPr>
          <w:p w:rsidR="00E84B25" w:rsidRPr="00EE1DD1" w:rsidRDefault="00E84B25" w:rsidP="001D7A3E">
            <w:pPr>
              <w:ind w:firstLine="480"/>
              <w:rPr>
                <w:rFonts w:ascii="仿宋" w:eastAsia="仿宋" w:hAnsi="仿宋" w:cs="宋体"/>
                <w:sz w:val="24"/>
                <w:szCs w:val="24"/>
              </w:rPr>
            </w:pPr>
            <w:r w:rsidRPr="00EE1DD1">
              <w:rPr>
                <w:rFonts w:ascii="仿宋" w:eastAsia="仿宋" w:hAnsi="仿宋" w:cs="宋体" w:hint="eastAsia"/>
                <w:sz w:val="24"/>
                <w:szCs w:val="24"/>
              </w:rPr>
              <w:t>C</w:t>
            </w:r>
          </w:p>
        </w:tc>
        <w:tc>
          <w:tcPr>
            <w:tcW w:w="3654" w:type="dxa"/>
            <w:tcBorders>
              <w:righ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t>是=1，否=0</w:t>
            </w:r>
          </w:p>
        </w:tc>
      </w:tr>
      <w:tr w:rsidR="00E84B25" w:rsidRPr="00EE1DD1" w:rsidTr="00E84B25">
        <w:trPr>
          <w:trHeight w:val="689"/>
          <w:jc w:val="center"/>
        </w:trPr>
        <w:tc>
          <w:tcPr>
            <w:tcW w:w="3428" w:type="dxa"/>
            <w:tcBorders>
              <w:left w:val="single" w:sz="8" w:space="0" w:color="FFFFFF"/>
            </w:tcBorders>
            <w:vAlign w:val="center"/>
          </w:tcPr>
          <w:p w:rsidR="00E84B25" w:rsidRPr="00EE1DD1" w:rsidRDefault="00E84B25" w:rsidP="001D7A3E">
            <w:pPr>
              <w:ind w:leftChars="100" w:left="210" w:firstLine="480"/>
              <w:jc w:val="center"/>
              <w:rPr>
                <w:rFonts w:ascii="仿宋" w:eastAsia="仿宋" w:hAnsi="仿宋"/>
                <w:sz w:val="24"/>
                <w:szCs w:val="24"/>
              </w:rPr>
            </w:pPr>
            <w:r w:rsidRPr="00EE1DD1">
              <w:rPr>
                <w:rFonts w:ascii="仿宋" w:eastAsia="仿宋" w:hAnsi="仿宋" w:hint="eastAsia"/>
                <w:sz w:val="24"/>
                <w:szCs w:val="24"/>
              </w:rPr>
              <w:t>预期创业目标的可达到性</w:t>
            </w:r>
          </w:p>
        </w:tc>
        <w:tc>
          <w:tcPr>
            <w:tcW w:w="1276" w:type="dxa"/>
            <w:vAlign w:val="center"/>
          </w:tcPr>
          <w:p w:rsidR="00E84B25" w:rsidRPr="00EE1DD1" w:rsidRDefault="00E84B25" w:rsidP="001D7A3E">
            <w:pPr>
              <w:ind w:firstLine="480"/>
              <w:rPr>
                <w:rFonts w:ascii="仿宋" w:eastAsia="仿宋" w:hAnsi="仿宋" w:cs="宋体"/>
                <w:sz w:val="24"/>
                <w:szCs w:val="24"/>
              </w:rPr>
            </w:pPr>
            <w:r w:rsidRPr="00EE1DD1">
              <w:rPr>
                <w:rFonts w:ascii="仿宋" w:eastAsia="仿宋" w:hAnsi="仿宋" w:cs="宋体" w:hint="eastAsia"/>
                <w:sz w:val="24"/>
                <w:szCs w:val="24"/>
              </w:rPr>
              <w:t>G</w:t>
            </w:r>
          </w:p>
        </w:tc>
        <w:tc>
          <w:tcPr>
            <w:tcW w:w="3654" w:type="dxa"/>
            <w:tcBorders>
              <w:righ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t>是=1，否=0</w:t>
            </w:r>
          </w:p>
        </w:tc>
      </w:tr>
      <w:tr w:rsidR="00E84B25" w:rsidRPr="00EE1DD1" w:rsidTr="00E84B25">
        <w:trPr>
          <w:trHeight w:val="683"/>
          <w:jc w:val="center"/>
        </w:trPr>
        <w:tc>
          <w:tcPr>
            <w:tcW w:w="3428" w:type="dxa"/>
            <w:tcBorders>
              <w:left w:val="single" w:sz="8" w:space="0" w:color="FFFFFF"/>
            </w:tcBorders>
            <w:vAlign w:val="center"/>
          </w:tcPr>
          <w:p w:rsidR="00E84B25" w:rsidRPr="00EE1DD1" w:rsidRDefault="00E84B25" w:rsidP="001D7A3E">
            <w:pPr>
              <w:ind w:leftChars="100" w:left="210" w:firstLine="480"/>
              <w:jc w:val="center"/>
              <w:rPr>
                <w:rFonts w:ascii="仿宋" w:eastAsia="仿宋" w:hAnsi="仿宋"/>
                <w:sz w:val="24"/>
                <w:szCs w:val="24"/>
              </w:rPr>
            </w:pPr>
            <w:r w:rsidRPr="00EE1DD1">
              <w:rPr>
                <w:rFonts w:ascii="仿宋" w:eastAsia="仿宋" w:hAnsi="仿宋" w:hint="eastAsia"/>
                <w:sz w:val="24"/>
                <w:szCs w:val="24"/>
              </w:rPr>
              <w:t>所针对市场的不饱和性</w:t>
            </w:r>
          </w:p>
        </w:tc>
        <w:tc>
          <w:tcPr>
            <w:tcW w:w="1276" w:type="dxa"/>
            <w:vAlign w:val="center"/>
          </w:tcPr>
          <w:p w:rsidR="00E84B25" w:rsidRPr="00EE1DD1" w:rsidRDefault="00E84B25" w:rsidP="001D7A3E">
            <w:pPr>
              <w:ind w:firstLine="480"/>
              <w:rPr>
                <w:rFonts w:ascii="仿宋" w:eastAsia="仿宋" w:hAnsi="仿宋" w:cs="宋体"/>
                <w:sz w:val="24"/>
                <w:szCs w:val="24"/>
              </w:rPr>
            </w:pPr>
            <w:r w:rsidRPr="00EE1DD1">
              <w:rPr>
                <w:rFonts w:ascii="仿宋" w:eastAsia="仿宋" w:hAnsi="仿宋" w:cs="宋体" w:hint="eastAsia"/>
                <w:sz w:val="24"/>
                <w:szCs w:val="24"/>
              </w:rPr>
              <w:t>I</w:t>
            </w:r>
          </w:p>
        </w:tc>
        <w:tc>
          <w:tcPr>
            <w:tcW w:w="3654" w:type="dxa"/>
            <w:tcBorders>
              <w:righ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t>是=1，否=0</w:t>
            </w:r>
          </w:p>
        </w:tc>
      </w:tr>
      <w:tr w:rsidR="00E84B25" w:rsidRPr="00EE1DD1" w:rsidTr="00E84B25">
        <w:trPr>
          <w:trHeight w:val="837"/>
          <w:jc w:val="center"/>
        </w:trPr>
        <w:tc>
          <w:tcPr>
            <w:tcW w:w="3428" w:type="dxa"/>
            <w:tcBorders>
              <w:left w:val="single" w:sz="8" w:space="0" w:color="FFFFFF"/>
            </w:tcBorders>
            <w:vAlign w:val="center"/>
          </w:tcPr>
          <w:p w:rsidR="00E84B25" w:rsidRPr="00EE1DD1" w:rsidRDefault="00E84B25" w:rsidP="001D7A3E">
            <w:pPr>
              <w:ind w:firstLine="482"/>
              <w:jc w:val="center"/>
              <w:rPr>
                <w:rFonts w:ascii="仿宋" w:eastAsia="仿宋" w:hAnsi="仿宋" w:cs="宋体"/>
                <w:b/>
                <w:sz w:val="24"/>
                <w:szCs w:val="24"/>
              </w:rPr>
            </w:pPr>
            <w:r w:rsidRPr="00EE1DD1">
              <w:rPr>
                <w:rFonts w:ascii="仿宋" w:eastAsia="仿宋" w:hAnsi="仿宋" w:hint="eastAsia"/>
                <w:b/>
                <w:sz w:val="24"/>
                <w:szCs w:val="24"/>
              </w:rPr>
              <w:t>众创空间所提供服务</w:t>
            </w:r>
            <w:r w:rsidRPr="00EE1DD1">
              <w:rPr>
                <w:rFonts w:ascii="仿宋" w:eastAsia="仿宋" w:hAnsi="仿宋" w:cs="宋体" w:hint="eastAsia"/>
                <w:b/>
                <w:sz w:val="24"/>
                <w:szCs w:val="24"/>
              </w:rPr>
              <w:t>特征变量</w:t>
            </w:r>
          </w:p>
        </w:tc>
        <w:tc>
          <w:tcPr>
            <w:tcW w:w="1276" w:type="dxa"/>
            <w:vAlign w:val="center"/>
          </w:tcPr>
          <w:p w:rsidR="00E84B25" w:rsidRPr="00EE1DD1" w:rsidRDefault="00E84B25" w:rsidP="001D7A3E">
            <w:pPr>
              <w:ind w:firstLine="480"/>
              <w:rPr>
                <w:rFonts w:ascii="仿宋" w:eastAsia="仿宋" w:hAnsi="仿宋" w:cs="宋体"/>
                <w:sz w:val="24"/>
                <w:szCs w:val="24"/>
              </w:rPr>
            </w:pPr>
          </w:p>
        </w:tc>
        <w:tc>
          <w:tcPr>
            <w:tcW w:w="3654" w:type="dxa"/>
            <w:tcBorders>
              <w:righ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p>
        </w:tc>
      </w:tr>
      <w:tr w:rsidR="00E84B25" w:rsidRPr="00EE1DD1" w:rsidTr="00E84B25">
        <w:trPr>
          <w:trHeight w:val="682"/>
          <w:jc w:val="center"/>
        </w:trPr>
        <w:tc>
          <w:tcPr>
            <w:tcW w:w="3428" w:type="dxa"/>
            <w:tcBorders>
              <w:left w:val="single" w:sz="8" w:space="0" w:color="FFFFFF"/>
            </w:tcBorders>
            <w:vAlign w:val="center"/>
          </w:tcPr>
          <w:p w:rsidR="00E84B25" w:rsidRPr="00EE1DD1" w:rsidRDefault="00E84B25" w:rsidP="001D7A3E">
            <w:pPr>
              <w:ind w:leftChars="100" w:left="210" w:firstLine="480"/>
              <w:jc w:val="center"/>
              <w:rPr>
                <w:rFonts w:ascii="仿宋" w:eastAsia="仿宋" w:hAnsi="仿宋" w:cs="宋体"/>
                <w:sz w:val="24"/>
                <w:szCs w:val="24"/>
              </w:rPr>
            </w:pPr>
            <w:r w:rsidRPr="00EE1DD1">
              <w:rPr>
                <w:rFonts w:ascii="仿宋" w:eastAsia="仿宋" w:hAnsi="仿宋" w:cs="宋体" w:hint="eastAsia"/>
                <w:sz w:val="24"/>
                <w:szCs w:val="24"/>
              </w:rPr>
              <w:t>交通和通讯环境是否便利</w:t>
            </w:r>
          </w:p>
        </w:tc>
        <w:tc>
          <w:tcPr>
            <w:tcW w:w="1276" w:type="dxa"/>
            <w:vAlign w:val="center"/>
          </w:tcPr>
          <w:p w:rsidR="00E84B25" w:rsidRPr="00EE1DD1" w:rsidRDefault="00E84B25" w:rsidP="001D7A3E">
            <w:pPr>
              <w:ind w:firstLine="480"/>
              <w:rPr>
                <w:rFonts w:ascii="仿宋" w:eastAsia="仿宋" w:hAnsi="仿宋" w:cs="宋体"/>
                <w:sz w:val="24"/>
                <w:szCs w:val="24"/>
              </w:rPr>
            </w:pPr>
            <w:r w:rsidRPr="00EE1DD1">
              <w:rPr>
                <w:rFonts w:ascii="仿宋" w:eastAsia="仿宋" w:hAnsi="仿宋" w:cs="宋体" w:hint="eastAsia"/>
                <w:sz w:val="24"/>
                <w:szCs w:val="24"/>
              </w:rPr>
              <w:t>C</w:t>
            </w:r>
          </w:p>
        </w:tc>
        <w:tc>
          <w:tcPr>
            <w:tcW w:w="3654" w:type="dxa"/>
            <w:tcBorders>
              <w:righ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t>是=1，否=0</w:t>
            </w:r>
          </w:p>
        </w:tc>
      </w:tr>
      <w:tr w:rsidR="00E84B25" w:rsidRPr="00EE1DD1" w:rsidTr="00E84B25">
        <w:trPr>
          <w:trHeight w:val="692"/>
          <w:jc w:val="center"/>
        </w:trPr>
        <w:tc>
          <w:tcPr>
            <w:tcW w:w="3428" w:type="dxa"/>
            <w:tcBorders>
              <w:lef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t>信息网络机制是否完善</w:t>
            </w:r>
          </w:p>
        </w:tc>
        <w:tc>
          <w:tcPr>
            <w:tcW w:w="1276" w:type="dxa"/>
            <w:vAlign w:val="center"/>
          </w:tcPr>
          <w:p w:rsidR="00E84B25" w:rsidRPr="00EE1DD1" w:rsidRDefault="00E84B25" w:rsidP="001D7A3E">
            <w:pPr>
              <w:ind w:firstLine="480"/>
              <w:rPr>
                <w:rFonts w:ascii="仿宋" w:eastAsia="仿宋" w:hAnsi="仿宋" w:cs="宋体"/>
                <w:sz w:val="24"/>
                <w:szCs w:val="24"/>
              </w:rPr>
            </w:pPr>
            <w:r w:rsidRPr="00EE1DD1">
              <w:rPr>
                <w:rFonts w:ascii="仿宋" w:eastAsia="仿宋" w:hAnsi="仿宋" w:cs="宋体" w:hint="eastAsia"/>
                <w:sz w:val="24"/>
                <w:szCs w:val="24"/>
              </w:rPr>
              <w:t>I</w:t>
            </w:r>
          </w:p>
        </w:tc>
        <w:tc>
          <w:tcPr>
            <w:tcW w:w="3654" w:type="dxa"/>
            <w:tcBorders>
              <w:righ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t>是=1，否=0</w:t>
            </w:r>
          </w:p>
        </w:tc>
      </w:tr>
      <w:tr w:rsidR="00E84B25" w:rsidRPr="00EE1DD1" w:rsidTr="00E84B25">
        <w:trPr>
          <w:trHeight w:val="702"/>
          <w:jc w:val="center"/>
        </w:trPr>
        <w:tc>
          <w:tcPr>
            <w:tcW w:w="3428" w:type="dxa"/>
            <w:tcBorders>
              <w:lef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t>是否提供投融资服务</w:t>
            </w:r>
          </w:p>
        </w:tc>
        <w:tc>
          <w:tcPr>
            <w:tcW w:w="1276" w:type="dxa"/>
            <w:vAlign w:val="center"/>
          </w:tcPr>
          <w:p w:rsidR="00E84B25" w:rsidRPr="00EE1DD1" w:rsidRDefault="00E84B25" w:rsidP="001D7A3E">
            <w:pPr>
              <w:ind w:firstLine="480"/>
              <w:rPr>
                <w:rFonts w:ascii="仿宋" w:eastAsia="仿宋" w:hAnsi="仿宋" w:cs="宋体"/>
                <w:sz w:val="24"/>
                <w:szCs w:val="24"/>
              </w:rPr>
            </w:pPr>
            <w:r w:rsidRPr="00EE1DD1">
              <w:rPr>
                <w:rFonts w:ascii="仿宋" w:eastAsia="仿宋" w:hAnsi="仿宋" w:cs="宋体" w:hint="eastAsia"/>
                <w:sz w:val="24"/>
                <w:szCs w:val="24"/>
              </w:rPr>
              <w:t>M</w:t>
            </w:r>
          </w:p>
        </w:tc>
        <w:tc>
          <w:tcPr>
            <w:tcW w:w="3654" w:type="dxa"/>
            <w:tcBorders>
              <w:righ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t>是=1，否=0</w:t>
            </w:r>
          </w:p>
        </w:tc>
      </w:tr>
      <w:tr w:rsidR="00E84B25" w:rsidRPr="00EE1DD1" w:rsidTr="00E84B25">
        <w:trPr>
          <w:trHeight w:val="702"/>
          <w:jc w:val="center"/>
        </w:trPr>
        <w:tc>
          <w:tcPr>
            <w:tcW w:w="3428" w:type="dxa"/>
            <w:tcBorders>
              <w:lef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t>是否提供法律服务</w:t>
            </w:r>
          </w:p>
        </w:tc>
        <w:tc>
          <w:tcPr>
            <w:tcW w:w="1276" w:type="dxa"/>
            <w:vAlign w:val="center"/>
          </w:tcPr>
          <w:p w:rsidR="00E84B25" w:rsidRPr="00EE1DD1" w:rsidRDefault="00E84B25" w:rsidP="001D7A3E">
            <w:pPr>
              <w:ind w:firstLine="480"/>
              <w:rPr>
                <w:rFonts w:ascii="仿宋" w:eastAsia="仿宋" w:hAnsi="仿宋" w:cs="宋体"/>
                <w:sz w:val="24"/>
                <w:szCs w:val="24"/>
              </w:rPr>
            </w:pPr>
            <w:r w:rsidRPr="00EE1DD1">
              <w:rPr>
                <w:rFonts w:ascii="仿宋" w:eastAsia="仿宋" w:hAnsi="仿宋" w:cs="宋体" w:hint="eastAsia"/>
                <w:sz w:val="24"/>
                <w:szCs w:val="24"/>
              </w:rPr>
              <w:t>L</w:t>
            </w:r>
          </w:p>
        </w:tc>
        <w:tc>
          <w:tcPr>
            <w:tcW w:w="3654" w:type="dxa"/>
            <w:tcBorders>
              <w:righ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t>是=1，否=0</w:t>
            </w:r>
          </w:p>
        </w:tc>
      </w:tr>
      <w:tr w:rsidR="00E84B25" w:rsidRPr="00EE1DD1" w:rsidTr="00E84B25">
        <w:trPr>
          <w:trHeight w:val="702"/>
          <w:jc w:val="center"/>
        </w:trPr>
        <w:tc>
          <w:tcPr>
            <w:tcW w:w="3428" w:type="dxa"/>
            <w:tcBorders>
              <w:lef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t>是否提供医疗服务</w:t>
            </w:r>
          </w:p>
        </w:tc>
        <w:tc>
          <w:tcPr>
            <w:tcW w:w="1276" w:type="dxa"/>
            <w:vAlign w:val="center"/>
          </w:tcPr>
          <w:p w:rsidR="00E84B25" w:rsidRPr="00EE1DD1" w:rsidRDefault="00E84B25" w:rsidP="001D7A3E">
            <w:pPr>
              <w:ind w:firstLine="480"/>
              <w:rPr>
                <w:rFonts w:ascii="仿宋" w:eastAsia="仿宋" w:hAnsi="仿宋" w:cs="宋体"/>
                <w:sz w:val="24"/>
                <w:szCs w:val="24"/>
              </w:rPr>
            </w:pPr>
            <w:r w:rsidRPr="00EE1DD1">
              <w:rPr>
                <w:rFonts w:ascii="仿宋" w:eastAsia="仿宋" w:hAnsi="仿宋" w:cs="宋体" w:hint="eastAsia"/>
                <w:sz w:val="24"/>
                <w:szCs w:val="24"/>
              </w:rPr>
              <w:t>H</w:t>
            </w:r>
          </w:p>
        </w:tc>
        <w:tc>
          <w:tcPr>
            <w:tcW w:w="3654" w:type="dxa"/>
            <w:tcBorders>
              <w:righ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t>是=1，否=0</w:t>
            </w:r>
          </w:p>
        </w:tc>
      </w:tr>
      <w:tr w:rsidR="00E84B25" w:rsidRPr="00EE1DD1" w:rsidTr="00E84B25">
        <w:trPr>
          <w:trHeight w:val="826"/>
          <w:jc w:val="center"/>
        </w:trPr>
        <w:tc>
          <w:tcPr>
            <w:tcW w:w="3428" w:type="dxa"/>
            <w:tcBorders>
              <w:lef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t>是否提供管理支持和创业咨询服务</w:t>
            </w:r>
          </w:p>
        </w:tc>
        <w:tc>
          <w:tcPr>
            <w:tcW w:w="1276" w:type="dxa"/>
            <w:vAlign w:val="center"/>
          </w:tcPr>
          <w:p w:rsidR="00E84B25" w:rsidRPr="00EE1DD1" w:rsidRDefault="00E84B25" w:rsidP="001D7A3E">
            <w:pPr>
              <w:ind w:firstLine="480"/>
              <w:rPr>
                <w:rFonts w:ascii="仿宋" w:eastAsia="仿宋" w:hAnsi="仿宋" w:cs="宋体"/>
                <w:sz w:val="24"/>
                <w:szCs w:val="24"/>
              </w:rPr>
            </w:pPr>
            <w:r w:rsidRPr="00EE1DD1">
              <w:rPr>
                <w:rFonts w:ascii="仿宋" w:eastAsia="仿宋" w:hAnsi="仿宋" w:cs="宋体" w:hint="eastAsia"/>
                <w:sz w:val="24"/>
                <w:szCs w:val="24"/>
              </w:rPr>
              <w:t>C</w:t>
            </w:r>
          </w:p>
        </w:tc>
        <w:tc>
          <w:tcPr>
            <w:tcW w:w="3654" w:type="dxa"/>
            <w:tcBorders>
              <w:righ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t>是=1，否=0</w:t>
            </w:r>
          </w:p>
        </w:tc>
      </w:tr>
      <w:tr w:rsidR="00E84B25" w:rsidRPr="00EE1DD1" w:rsidTr="00E84B25">
        <w:trPr>
          <w:trHeight w:val="794"/>
          <w:jc w:val="center"/>
        </w:trPr>
        <w:tc>
          <w:tcPr>
            <w:tcW w:w="3428" w:type="dxa"/>
            <w:tcBorders>
              <w:lef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t>物业等基础设施建设</w:t>
            </w:r>
          </w:p>
        </w:tc>
        <w:tc>
          <w:tcPr>
            <w:tcW w:w="1276" w:type="dxa"/>
            <w:vAlign w:val="center"/>
          </w:tcPr>
          <w:p w:rsidR="00E84B25" w:rsidRPr="00EE1DD1" w:rsidRDefault="00E84B25" w:rsidP="001D7A3E">
            <w:pPr>
              <w:ind w:firstLine="480"/>
              <w:rPr>
                <w:rFonts w:ascii="仿宋" w:eastAsia="仿宋" w:hAnsi="仿宋" w:cs="宋体"/>
                <w:sz w:val="24"/>
                <w:szCs w:val="24"/>
              </w:rPr>
            </w:pPr>
            <w:r w:rsidRPr="00EE1DD1">
              <w:rPr>
                <w:rFonts w:ascii="仿宋" w:eastAsia="仿宋" w:hAnsi="仿宋" w:cs="宋体" w:hint="eastAsia"/>
                <w:sz w:val="24"/>
                <w:szCs w:val="24"/>
              </w:rPr>
              <w:t>I</w:t>
            </w:r>
          </w:p>
        </w:tc>
        <w:tc>
          <w:tcPr>
            <w:tcW w:w="3654" w:type="dxa"/>
            <w:tcBorders>
              <w:right w:val="single" w:sz="8" w:space="0" w:color="FFFFFF"/>
            </w:tcBorders>
            <w:vAlign w:val="center"/>
          </w:tcPr>
          <w:p w:rsidR="00E84B25" w:rsidRPr="00EE1DD1" w:rsidRDefault="00E84B25" w:rsidP="001D7A3E">
            <w:pPr>
              <w:ind w:firstLine="480"/>
              <w:rPr>
                <w:rFonts w:ascii="仿宋" w:eastAsia="仿宋" w:hAnsi="仿宋" w:cs="宋体"/>
                <w:sz w:val="24"/>
                <w:szCs w:val="24"/>
              </w:rPr>
            </w:pPr>
            <w:r w:rsidRPr="00EE1DD1">
              <w:rPr>
                <w:rFonts w:ascii="仿宋" w:eastAsia="仿宋" w:hAnsi="仿宋" w:cs="宋体"/>
                <w:sz w:val="24"/>
                <w:szCs w:val="24"/>
              </w:rPr>
              <w:t>水平较高=1，普通水平=2，水平较低=3</w:t>
            </w:r>
          </w:p>
        </w:tc>
      </w:tr>
      <w:tr w:rsidR="00E84B25" w:rsidRPr="00EE1DD1" w:rsidTr="00E84B25">
        <w:trPr>
          <w:trHeight w:val="966"/>
          <w:jc w:val="center"/>
        </w:trPr>
        <w:tc>
          <w:tcPr>
            <w:tcW w:w="3428" w:type="dxa"/>
            <w:tcBorders>
              <w:lef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sz w:val="24"/>
                <w:szCs w:val="24"/>
              </w:rPr>
              <w:t>场地租金</w:t>
            </w:r>
          </w:p>
        </w:tc>
        <w:tc>
          <w:tcPr>
            <w:tcW w:w="1276" w:type="dxa"/>
            <w:vAlign w:val="center"/>
          </w:tcPr>
          <w:p w:rsidR="00E84B25" w:rsidRPr="00EE1DD1" w:rsidRDefault="00E84B25" w:rsidP="001D7A3E">
            <w:pPr>
              <w:ind w:firstLine="480"/>
              <w:rPr>
                <w:rFonts w:ascii="仿宋" w:eastAsia="仿宋" w:hAnsi="仿宋" w:cs="宋体"/>
                <w:sz w:val="24"/>
                <w:szCs w:val="24"/>
              </w:rPr>
            </w:pPr>
            <w:r w:rsidRPr="00EE1DD1">
              <w:rPr>
                <w:rFonts w:ascii="仿宋" w:eastAsia="仿宋" w:hAnsi="仿宋" w:cs="宋体" w:hint="eastAsia"/>
                <w:sz w:val="24"/>
                <w:szCs w:val="24"/>
              </w:rPr>
              <w:t>R</w:t>
            </w:r>
          </w:p>
        </w:tc>
        <w:tc>
          <w:tcPr>
            <w:tcW w:w="3654" w:type="dxa"/>
            <w:tcBorders>
              <w:righ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sz w:val="24"/>
                <w:szCs w:val="24"/>
              </w:rPr>
              <w:t>很高=1，较高=2，一般=3，较低=4，很低=5</w:t>
            </w:r>
          </w:p>
        </w:tc>
      </w:tr>
      <w:tr w:rsidR="00E84B25" w:rsidRPr="00EE1DD1" w:rsidTr="00E84B25">
        <w:trPr>
          <w:trHeight w:val="1146"/>
          <w:jc w:val="center"/>
        </w:trPr>
        <w:tc>
          <w:tcPr>
            <w:tcW w:w="3428" w:type="dxa"/>
            <w:tcBorders>
              <w:lef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lastRenderedPageBreak/>
              <w:t>国家政策扶持度</w:t>
            </w:r>
          </w:p>
        </w:tc>
        <w:tc>
          <w:tcPr>
            <w:tcW w:w="1276" w:type="dxa"/>
            <w:vAlign w:val="center"/>
          </w:tcPr>
          <w:p w:rsidR="00E84B25" w:rsidRPr="00EE1DD1" w:rsidRDefault="00E84B25" w:rsidP="001D7A3E">
            <w:pPr>
              <w:ind w:firstLine="480"/>
              <w:rPr>
                <w:rFonts w:ascii="仿宋" w:eastAsia="仿宋" w:hAnsi="仿宋" w:cs="宋体"/>
                <w:sz w:val="24"/>
                <w:szCs w:val="24"/>
              </w:rPr>
            </w:pPr>
            <w:r w:rsidRPr="00EE1DD1">
              <w:rPr>
                <w:rFonts w:ascii="仿宋" w:eastAsia="仿宋" w:hAnsi="仿宋" w:cs="宋体" w:hint="eastAsia"/>
                <w:sz w:val="24"/>
                <w:szCs w:val="24"/>
              </w:rPr>
              <w:t>H</w:t>
            </w:r>
          </w:p>
        </w:tc>
        <w:tc>
          <w:tcPr>
            <w:tcW w:w="3654" w:type="dxa"/>
            <w:tcBorders>
              <w:righ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p>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t>国家大力扶持=1，国家有较弱扶持=2，国家无扶持=3</w:t>
            </w:r>
          </w:p>
          <w:p w:rsidR="00E84B25" w:rsidRPr="00EE1DD1" w:rsidRDefault="00E84B25" w:rsidP="001D7A3E">
            <w:pPr>
              <w:ind w:firstLine="480"/>
              <w:jc w:val="center"/>
              <w:rPr>
                <w:rFonts w:ascii="仿宋" w:eastAsia="仿宋" w:hAnsi="仿宋" w:cs="宋体"/>
                <w:sz w:val="24"/>
                <w:szCs w:val="24"/>
              </w:rPr>
            </w:pPr>
          </w:p>
        </w:tc>
      </w:tr>
      <w:tr w:rsidR="00E84B25" w:rsidRPr="00EE1DD1" w:rsidTr="00E84B25">
        <w:trPr>
          <w:trHeight w:val="1146"/>
          <w:jc w:val="center"/>
        </w:trPr>
        <w:tc>
          <w:tcPr>
            <w:tcW w:w="3428" w:type="dxa"/>
            <w:tcBorders>
              <w:lef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t>创业企业进入标准</w:t>
            </w:r>
          </w:p>
        </w:tc>
        <w:tc>
          <w:tcPr>
            <w:tcW w:w="1276" w:type="dxa"/>
            <w:vAlign w:val="center"/>
          </w:tcPr>
          <w:p w:rsidR="00E84B25" w:rsidRPr="00EE1DD1" w:rsidRDefault="00E84B25" w:rsidP="001D7A3E">
            <w:pPr>
              <w:ind w:firstLine="480"/>
              <w:rPr>
                <w:rFonts w:ascii="仿宋" w:eastAsia="仿宋" w:hAnsi="仿宋" w:cs="宋体"/>
                <w:sz w:val="24"/>
                <w:szCs w:val="24"/>
              </w:rPr>
            </w:pPr>
            <w:r w:rsidRPr="00EE1DD1">
              <w:rPr>
                <w:rFonts w:ascii="仿宋" w:eastAsia="仿宋" w:hAnsi="仿宋" w:cs="宋体" w:hint="eastAsia"/>
                <w:sz w:val="24"/>
                <w:szCs w:val="24"/>
              </w:rPr>
              <w:t>S</w:t>
            </w:r>
          </w:p>
        </w:tc>
        <w:tc>
          <w:tcPr>
            <w:tcW w:w="3654" w:type="dxa"/>
            <w:tcBorders>
              <w:righ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sz w:val="24"/>
                <w:szCs w:val="24"/>
              </w:rPr>
              <w:t>标准非常严格=1，标准较严格=2，标准宽松=3</w:t>
            </w:r>
          </w:p>
        </w:tc>
      </w:tr>
      <w:tr w:rsidR="00E84B25" w:rsidRPr="00EE1DD1" w:rsidTr="00E84B25">
        <w:trPr>
          <w:trHeight w:val="1146"/>
          <w:jc w:val="center"/>
        </w:trPr>
        <w:tc>
          <w:tcPr>
            <w:tcW w:w="3428" w:type="dxa"/>
            <w:tcBorders>
              <w:lef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t>引进创业企业内部竞争机制</w:t>
            </w:r>
          </w:p>
        </w:tc>
        <w:tc>
          <w:tcPr>
            <w:tcW w:w="1276" w:type="dxa"/>
            <w:vAlign w:val="center"/>
          </w:tcPr>
          <w:p w:rsidR="00E84B25" w:rsidRPr="00EE1DD1" w:rsidRDefault="00E84B25" w:rsidP="001D7A3E">
            <w:pPr>
              <w:ind w:firstLine="480"/>
              <w:rPr>
                <w:rFonts w:ascii="仿宋" w:eastAsia="仿宋" w:hAnsi="仿宋" w:cs="宋体"/>
                <w:sz w:val="24"/>
                <w:szCs w:val="24"/>
              </w:rPr>
            </w:pPr>
            <w:r w:rsidRPr="00EE1DD1">
              <w:rPr>
                <w:rFonts w:ascii="仿宋" w:eastAsia="仿宋" w:hAnsi="仿宋" w:cs="宋体" w:hint="eastAsia"/>
                <w:sz w:val="24"/>
                <w:szCs w:val="24"/>
              </w:rPr>
              <w:t>C</w:t>
            </w:r>
          </w:p>
        </w:tc>
        <w:tc>
          <w:tcPr>
            <w:tcW w:w="3654" w:type="dxa"/>
            <w:tcBorders>
              <w:right w:val="single" w:sz="8" w:space="0" w:color="FFFFFF"/>
            </w:tcBorders>
            <w:vAlign w:val="center"/>
          </w:tcPr>
          <w:p w:rsidR="00E84B25" w:rsidRPr="00EE1DD1" w:rsidRDefault="00E84B25" w:rsidP="001D7A3E">
            <w:pPr>
              <w:ind w:firstLine="480"/>
              <w:jc w:val="center"/>
              <w:rPr>
                <w:rFonts w:ascii="仿宋" w:eastAsia="仿宋" w:hAnsi="仿宋" w:cs="宋体"/>
                <w:sz w:val="24"/>
                <w:szCs w:val="24"/>
              </w:rPr>
            </w:pPr>
            <w:r w:rsidRPr="00EE1DD1">
              <w:rPr>
                <w:rFonts w:ascii="仿宋" w:eastAsia="仿宋" w:hAnsi="仿宋" w:cs="宋体" w:hint="eastAsia"/>
                <w:sz w:val="24"/>
                <w:szCs w:val="24"/>
              </w:rPr>
              <w:t>激烈的竞争、淘汰机制=1，一般的竞争、淘汰机制=2，无竞争、淘汰机制=3</w:t>
            </w:r>
          </w:p>
        </w:tc>
      </w:tr>
    </w:tbl>
    <w:p w:rsidR="00E84B25" w:rsidRPr="00D07EA4" w:rsidRDefault="00D07EA4" w:rsidP="001D7A3E">
      <w:pPr>
        <w:ind w:firstLine="480"/>
        <w:rPr>
          <w:rFonts w:ascii="仿宋" w:eastAsia="仿宋" w:hAnsi="仿宋"/>
          <w:sz w:val="24"/>
          <w:szCs w:val="24"/>
        </w:rPr>
      </w:pPr>
      <w:r w:rsidRPr="00D07EA4">
        <w:rPr>
          <w:rFonts w:ascii="仿宋" w:eastAsia="仿宋" w:hAnsi="仿宋" w:hint="eastAsia"/>
          <w:sz w:val="24"/>
          <w:szCs w:val="24"/>
        </w:rPr>
        <w:t>（3）</w:t>
      </w:r>
      <w:r w:rsidR="00E84B25" w:rsidRPr="00D07EA4">
        <w:rPr>
          <w:rFonts w:ascii="仿宋" w:eastAsia="仿宋" w:hAnsi="仿宋" w:hint="eastAsia"/>
          <w:sz w:val="24"/>
          <w:szCs w:val="24"/>
        </w:rPr>
        <w:t>预期评估</w:t>
      </w:r>
    </w:p>
    <w:p w:rsidR="00E84B25" w:rsidRPr="00D07EA4" w:rsidRDefault="00E84B25" w:rsidP="001D7A3E">
      <w:pPr>
        <w:ind w:firstLine="480"/>
        <w:rPr>
          <w:rFonts w:ascii="仿宋" w:eastAsia="仿宋" w:hAnsi="仿宋"/>
          <w:sz w:val="24"/>
          <w:szCs w:val="24"/>
        </w:rPr>
      </w:pPr>
      <w:r w:rsidRPr="00D07EA4">
        <w:rPr>
          <w:rFonts w:ascii="仿宋" w:eastAsia="仿宋" w:hAnsi="仿宋" w:hint="eastAsia"/>
          <w:sz w:val="24"/>
          <w:szCs w:val="24"/>
        </w:rPr>
        <w:t>logit模型又叫“评定模型”、“分类评定模型”，属于多重变量分析范畴。该模型不仅可以在样本内进行预测，还可以对样本外的数据进行预测。它以期望效用最大化为理论基础和前提条件，得出的选择概率是位于[0，1]区间的数值，各个选择项的选择概率之和为1，数学形式简洁，计算简单，实际意义容易理解。因而用该模型进行分析得到的数据具有较强的可靠性。</w:t>
      </w:r>
    </w:p>
    <w:p w:rsidR="00E84B25" w:rsidRDefault="00E84B25" w:rsidP="001D7A3E">
      <w:pPr>
        <w:ind w:firstLine="480"/>
        <w:rPr>
          <w:rFonts w:ascii="仿宋" w:eastAsia="仿宋" w:hAnsi="仿宋" w:hint="eastAsia"/>
          <w:sz w:val="24"/>
          <w:szCs w:val="24"/>
        </w:rPr>
      </w:pPr>
      <w:r w:rsidRPr="00D07EA4">
        <w:rPr>
          <w:rFonts w:ascii="仿宋" w:eastAsia="仿宋" w:hAnsi="仿宋" w:hint="eastAsia"/>
          <w:sz w:val="24"/>
          <w:szCs w:val="24"/>
        </w:rPr>
        <w:t>用logit模型进行回归分析，根据每个因素的显著水平，我们将得到各个因变量对自变量的影响作用大小。显著水平越高，影响作用越大，反之则越小。根据对每个因素的显著水平分析，我们就能得到以上自变量对因变量的影响作用大小。并以此说明众创空间所提供的服务对创业的促进效果。</w:t>
      </w:r>
    </w:p>
    <w:p w:rsidR="001D7A3E" w:rsidRPr="00D07EA4" w:rsidRDefault="001D7A3E" w:rsidP="001D7A3E">
      <w:pPr>
        <w:ind w:firstLine="480"/>
        <w:rPr>
          <w:rFonts w:ascii="仿宋" w:eastAsia="仿宋" w:hAnsi="仿宋"/>
          <w:sz w:val="24"/>
          <w:szCs w:val="24"/>
        </w:rPr>
      </w:pPr>
    </w:p>
    <w:p w:rsidR="00744DAD" w:rsidRPr="00744DAD" w:rsidRDefault="00744DAD" w:rsidP="001D7A3E">
      <w:pPr>
        <w:pStyle w:val="1"/>
        <w:spacing w:line="240" w:lineRule="auto"/>
        <w:rPr>
          <w:rFonts w:ascii="黑体" w:eastAsia="黑体" w:hAnsi="黑体"/>
          <w:sz w:val="30"/>
          <w:szCs w:val="30"/>
        </w:rPr>
      </w:pPr>
      <w:bookmarkStart w:id="39" w:name="_Toc444544951"/>
      <w:r w:rsidRPr="00744DAD">
        <w:rPr>
          <w:rFonts w:ascii="黑体" w:eastAsia="黑体" w:hAnsi="黑体" w:hint="eastAsia"/>
          <w:sz w:val="30"/>
          <w:szCs w:val="30"/>
        </w:rPr>
        <w:t>二、调研计划</w:t>
      </w:r>
      <w:bookmarkEnd w:id="39"/>
    </w:p>
    <w:p w:rsidR="00744DAD" w:rsidRPr="009E61AD" w:rsidRDefault="00744DAD" w:rsidP="001D7A3E">
      <w:pPr>
        <w:ind w:firstLine="482"/>
        <w:rPr>
          <w:rFonts w:ascii="仿宋" w:eastAsia="仿宋" w:hAnsi="仿宋"/>
          <w:b/>
          <w:sz w:val="24"/>
          <w:szCs w:val="24"/>
        </w:rPr>
      </w:pPr>
      <w:bookmarkStart w:id="40" w:name="_Toc385529154"/>
      <w:bookmarkStart w:id="41" w:name="_Toc385531774"/>
      <w:bookmarkStart w:id="42" w:name="_Toc385531946"/>
      <w:bookmarkStart w:id="43" w:name="_Toc385583041"/>
      <w:bookmarkStart w:id="44" w:name="_Toc385583153"/>
      <w:bookmarkStart w:id="45" w:name="_Toc385597867"/>
      <w:bookmarkStart w:id="46" w:name="_Toc385720490"/>
      <w:r w:rsidRPr="009E61AD">
        <w:rPr>
          <w:rFonts w:ascii="仿宋" w:eastAsia="仿宋" w:hAnsi="仿宋" w:hint="eastAsia"/>
          <w:b/>
          <w:sz w:val="24"/>
          <w:szCs w:val="24"/>
        </w:rPr>
        <w:t>1.人员分工</w:t>
      </w:r>
      <w:bookmarkEnd w:id="40"/>
      <w:bookmarkEnd w:id="41"/>
      <w:bookmarkEnd w:id="42"/>
      <w:bookmarkEnd w:id="43"/>
      <w:bookmarkEnd w:id="44"/>
      <w:bookmarkEnd w:id="45"/>
      <w:bookmarkEnd w:id="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02"/>
        <w:gridCol w:w="7378"/>
      </w:tblGrid>
      <w:tr w:rsidR="00744DAD" w:rsidRPr="00EF6C9E" w:rsidTr="00F428CB">
        <w:trPr>
          <w:trHeight w:val="498"/>
        </w:trPr>
        <w:tc>
          <w:tcPr>
            <w:tcW w:w="1202" w:type="dxa"/>
            <w:tcBorders>
              <w:left w:val="nil"/>
            </w:tcBorders>
            <w:vAlign w:val="center"/>
          </w:tcPr>
          <w:p w:rsidR="00744DAD" w:rsidRPr="00EF6C9E" w:rsidRDefault="00744DAD" w:rsidP="001D7A3E">
            <w:pPr>
              <w:ind w:firstLine="482"/>
              <w:rPr>
                <w:rFonts w:ascii="仿宋" w:eastAsia="仿宋" w:hAnsi="仿宋"/>
                <w:b/>
                <w:sz w:val="24"/>
                <w:szCs w:val="24"/>
              </w:rPr>
            </w:pPr>
            <w:r w:rsidRPr="00EF6C9E">
              <w:rPr>
                <w:rFonts w:ascii="仿宋" w:eastAsia="仿宋" w:hAnsi="仿宋" w:hint="eastAsia"/>
                <w:b/>
                <w:sz w:val="24"/>
                <w:szCs w:val="24"/>
              </w:rPr>
              <w:t>姓名</w:t>
            </w:r>
          </w:p>
        </w:tc>
        <w:tc>
          <w:tcPr>
            <w:tcW w:w="7378" w:type="dxa"/>
            <w:tcBorders>
              <w:right w:val="nil"/>
            </w:tcBorders>
            <w:vAlign w:val="center"/>
          </w:tcPr>
          <w:p w:rsidR="00744DAD" w:rsidRPr="00EF6C9E" w:rsidRDefault="00744DAD" w:rsidP="001D7A3E">
            <w:pPr>
              <w:ind w:firstLine="482"/>
              <w:rPr>
                <w:rFonts w:ascii="仿宋" w:eastAsia="仿宋" w:hAnsi="仿宋"/>
                <w:b/>
                <w:sz w:val="24"/>
                <w:szCs w:val="24"/>
              </w:rPr>
            </w:pPr>
            <w:r w:rsidRPr="00EF6C9E">
              <w:rPr>
                <w:rFonts w:ascii="仿宋" w:eastAsia="仿宋" w:hAnsi="仿宋" w:hint="eastAsia"/>
                <w:b/>
                <w:sz w:val="24"/>
                <w:szCs w:val="24"/>
              </w:rPr>
              <w:t>主要任务</w:t>
            </w:r>
          </w:p>
        </w:tc>
      </w:tr>
      <w:tr w:rsidR="00744DAD" w:rsidRPr="00EF6C9E" w:rsidTr="00F428CB">
        <w:trPr>
          <w:trHeight w:val="498"/>
        </w:trPr>
        <w:tc>
          <w:tcPr>
            <w:tcW w:w="1202" w:type="dxa"/>
            <w:tcBorders>
              <w:left w:val="nil"/>
            </w:tcBorders>
            <w:vAlign w:val="center"/>
          </w:tcPr>
          <w:p w:rsidR="00744DAD" w:rsidRPr="00EF6C9E" w:rsidRDefault="00744DAD" w:rsidP="001D7A3E">
            <w:pPr>
              <w:ind w:firstLine="480"/>
              <w:jc w:val="center"/>
              <w:rPr>
                <w:rFonts w:ascii="仿宋" w:eastAsia="仿宋" w:hAnsi="仿宋"/>
                <w:sz w:val="24"/>
                <w:szCs w:val="24"/>
              </w:rPr>
            </w:pPr>
            <w:r w:rsidRPr="00EF6C9E">
              <w:rPr>
                <w:rFonts w:ascii="仿宋" w:eastAsia="仿宋" w:hAnsi="仿宋" w:hint="eastAsia"/>
                <w:sz w:val="24"/>
                <w:szCs w:val="24"/>
              </w:rPr>
              <w:t>李萌</w:t>
            </w:r>
          </w:p>
        </w:tc>
        <w:tc>
          <w:tcPr>
            <w:tcW w:w="7378" w:type="dxa"/>
            <w:tcBorders>
              <w:right w:val="nil"/>
            </w:tcBorders>
            <w:vAlign w:val="center"/>
          </w:tcPr>
          <w:p w:rsidR="00744DAD" w:rsidRPr="00EF6C9E" w:rsidRDefault="00744DAD" w:rsidP="001D7A3E">
            <w:pPr>
              <w:ind w:firstLine="480"/>
              <w:rPr>
                <w:rFonts w:ascii="仿宋" w:eastAsia="仿宋" w:hAnsi="仿宋"/>
                <w:sz w:val="24"/>
                <w:szCs w:val="24"/>
              </w:rPr>
            </w:pPr>
            <w:r w:rsidRPr="00EF6C9E">
              <w:rPr>
                <w:rFonts w:ascii="仿宋" w:eastAsia="仿宋" w:hAnsi="仿宋" w:hint="eastAsia"/>
                <w:sz w:val="24"/>
                <w:szCs w:val="24"/>
              </w:rPr>
              <w:t>计划制定、行动安排以及分工协调</w:t>
            </w:r>
          </w:p>
        </w:tc>
      </w:tr>
      <w:tr w:rsidR="00744DAD" w:rsidRPr="00EF6C9E" w:rsidTr="00F428CB">
        <w:trPr>
          <w:trHeight w:val="498"/>
        </w:trPr>
        <w:tc>
          <w:tcPr>
            <w:tcW w:w="1202" w:type="dxa"/>
            <w:tcBorders>
              <w:left w:val="nil"/>
            </w:tcBorders>
            <w:vAlign w:val="center"/>
          </w:tcPr>
          <w:p w:rsidR="00744DAD" w:rsidRPr="00EF6C9E" w:rsidRDefault="00744DAD" w:rsidP="001D7A3E">
            <w:pPr>
              <w:jc w:val="center"/>
              <w:rPr>
                <w:rFonts w:ascii="仿宋" w:eastAsia="仿宋" w:hAnsi="仿宋"/>
                <w:sz w:val="24"/>
                <w:szCs w:val="24"/>
              </w:rPr>
            </w:pPr>
            <w:r>
              <w:rPr>
                <w:rFonts w:ascii="仿宋" w:eastAsia="仿宋" w:hAnsi="仿宋" w:hint="eastAsia"/>
                <w:sz w:val="24"/>
                <w:szCs w:val="24"/>
              </w:rPr>
              <w:t>李晓博</w:t>
            </w:r>
          </w:p>
        </w:tc>
        <w:tc>
          <w:tcPr>
            <w:tcW w:w="7378" w:type="dxa"/>
            <w:tcBorders>
              <w:right w:val="nil"/>
            </w:tcBorders>
            <w:vAlign w:val="center"/>
          </w:tcPr>
          <w:p w:rsidR="00744DAD" w:rsidRPr="00EF6C9E" w:rsidRDefault="00744DAD" w:rsidP="001D7A3E">
            <w:pPr>
              <w:ind w:firstLine="480"/>
              <w:rPr>
                <w:rFonts w:ascii="仿宋" w:eastAsia="仿宋" w:hAnsi="仿宋"/>
                <w:sz w:val="24"/>
                <w:szCs w:val="24"/>
              </w:rPr>
            </w:pPr>
            <w:r w:rsidRPr="00EF6C9E">
              <w:rPr>
                <w:rFonts w:ascii="仿宋" w:eastAsia="仿宋" w:hAnsi="仿宋" w:hint="eastAsia"/>
                <w:sz w:val="24"/>
                <w:szCs w:val="24"/>
              </w:rPr>
              <w:t>各种材料收集与整理、整理资料与照片筛选制作</w:t>
            </w:r>
          </w:p>
        </w:tc>
      </w:tr>
      <w:tr w:rsidR="00744DAD" w:rsidRPr="00EF6C9E" w:rsidTr="00F428CB">
        <w:trPr>
          <w:trHeight w:val="512"/>
        </w:trPr>
        <w:tc>
          <w:tcPr>
            <w:tcW w:w="1202" w:type="dxa"/>
            <w:tcBorders>
              <w:left w:val="nil"/>
            </w:tcBorders>
            <w:vAlign w:val="center"/>
          </w:tcPr>
          <w:p w:rsidR="00744DAD" w:rsidRPr="00EF6C9E" w:rsidRDefault="00744DAD" w:rsidP="001D7A3E">
            <w:pPr>
              <w:jc w:val="center"/>
              <w:rPr>
                <w:rFonts w:ascii="仿宋" w:eastAsia="仿宋" w:hAnsi="仿宋"/>
                <w:sz w:val="24"/>
                <w:szCs w:val="24"/>
              </w:rPr>
            </w:pPr>
            <w:r>
              <w:rPr>
                <w:rFonts w:ascii="仿宋" w:eastAsia="仿宋" w:hAnsi="仿宋" w:hint="eastAsia"/>
                <w:sz w:val="24"/>
                <w:szCs w:val="24"/>
              </w:rPr>
              <w:t>刘呈钰</w:t>
            </w:r>
          </w:p>
        </w:tc>
        <w:tc>
          <w:tcPr>
            <w:tcW w:w="7378" w:type="dxa"/>
            <w:tcBorders>
              <w:right w:val="nil"/>
            </w:tcBorders>
            <w:vAlign w:val="center"/>
          </w:tcPr>
          <w:p w:rsidR="00744DAD" w:rsidRPr="00EF6C9E" w:rsidRDefault="00744DAD" w:rsidP="001D7A3E">
            <w:pPr>
              <w:ind w:firstLine="480"/>
              <w:rPr>
                <w:rFonts w:ascii="仿宋" w:eastAsia="仿宋" w:hAnsi="仿宋"/>
                <w:sz w:val="24"/>
                <w:szCs w:val="24"/>
              </w:rPr>
            </w:pPr>
            <w:r w:rsidRPr="00EF6C9E">
              <w:rPr>
                <w:rFonts w:ascii="仿宋" w:eastAsia="仿宋" w:hAnsi="仿宋" w:hint="eastAsia"/>
                <w:sz w:val="24"/>
                <w:szCs w:val="24"/>
              </w:rPr>
              <w:t>突发事件的处理与后勤保障、资金安排</w:t>
            </w:r>
          </w:p>
        </w:tc>
      </w:tr>
      <w:tr w:rsidR="00744DAD" w:rsidRPr="00EF6C9E" w:rsidTr="00F428CB">
        <w:trPr>
          <w:trHeight w:val="498"/>
        </w:trPr>
        <w:tc>
          <w:tcPr>
            <w:tcW w:w="1202" w:type="dxa"/>
            <w:tcBorders>
              <w:left w:val="nil"/>
            </w:tcBorders>
            <w:vAlign w:val="center"/>
          </w:tcPr>
          <w:p w:rsidR="00744DAD" w:rsidRPr="00EF6C9E" w:rsidRDefault="00744DAD" w:rsidP="001D7A3E">
            <w:pPr>
              <w:jc w:val="center"/>
              <w:rPr>
                <w:rFonts w:ascii="仿宋" w:eastAsia="仿宋" w:hAnsi="仿宋"/>
                <w:sz w:val="24"/>
                <w:szCs w:val="24"/>
              </w:rPr>
            </w:pPr>
            <w:r w:rsidRPr="00EF6C9E">
              <w:rPr>
                <w:rFonts w:ascii="仿宋" w:eastAsia="仿宋" w:hAnsi="仿宋" w:hint="eastAsia"/>
                <w:sz w:val="24"/>
                <w:szCs w:val="24"/>
              </w:rPr>
              <w:t>武士伟</w:t>
            </w:r>
          </w:p>
        </w:tc>
        <w:tc>
          <w:tcPr>
            <w:tcW w:w="7378" w:type="dxa"/>
            <w:tcBorders>
              <w:right w:val="nil"/>
            </w:tcBorders>
            <w:vAlign w:val="center"/>
          </w:tcPr>
          <w:p w:rsidR="00744DAD" w:rsidRPr="00EF6C9E" w:rsidRDefault="00744DAD" w:rsidP="001D7A3E">
            <w:pPr>
              <w:ind w:firstLine="480"/>
              <w:rPr>
                <w:rFonts w:ascii="仿宋" w:eastAsia="仿宋" w:hAnsi="仿宋"/>
                <w:sz w:val="24"/>
                <w:szCs w:val="24"/>
              </w:rPr>
            </w:pPr>
            <w:r w:rsidRPr="00EF6C9E">
              <w:rPr>
                <w:rFonts w:ascii="仿宋" w:eastAsia="仿宋" w:hAnsi="仿宋" w:hint="eastAsia"/>
                <w:sz w:val="24"/>
                <w:szCs w:val="24"/>
              </w:rPr>
              <w:t>前期收集整合数据</w:t>
            </w:r>
          </w:p>
        </w:tc>
      </w:tr>
      <w:tr w:rsidR="00744DAD" w:rsidRPr="00EF6C9E" w:rsidTr="00F428CB">
        <w:trPr>
          <w:trHeight w:val="498"/>
        </w:trPr>
        <w:tc>
          <w:tcPr>
            <w:tcW w:w="1202" w:type="dxa"/>
            <w:tcBorders>
              <w:left w:val="nil"/>
            </w:tcBorders>
            <w:vAlign w:val="center"/>
          </w:tcPr>
          <w:p w:rsidR="00744DAD" w:rsidRPr="00EF6C9E" w:rsidRDefault="00744DAD" w:rsidP="001D7A3E">
            <w:pPr>
              <w:jc w:val="center"/>
              <w:rPr>
                <w:rFonts w:ascii="仿宋" w:eastAsia="仿宋" w:hAnsi="仿宋"/>
                <w:sz w:val="24"/>
                <w:szCs w:val="24"/>
              </w:rPr>
            </w:pPr>
            <w:r>
              <w:rPr>
                <w:rFonts w:ascii="仿宋" w:eastAsia="仿宋" w:hAnsi="仿宋" w:hint="eastAsia"/>
                <w:sz w:val="24"/>
                <w:szCs w:val="24"/>
              </w:rPr>
              <w:t>郭大炜</w:t>
            </w:r>
          </w:p>
        </w:tc>
        <w:tc>
          <w:tcPr>
            <w:tcW w:w="7378" w:type="dxa"/>
            <w:tcBorders>
              <w:right w:val="nil"/>
            </w:tcBorders>
            <w:vAlign w:val="center"/>
          </w:tcPr>
          <w:p w:rsidR="00744DAD" w:rsidRPr="00EF6C9E" w:rsidRDefault="00744DAD" w:rsidP="001D7A3E">
            <w:pPr>
              <w:ind w:firstLine="480"/>
              <w:rPr>
                <w:rFonts w:ascii="仿宋" w:eastAsia="仿宋" w:hAnsi="仿宋"/>
                <w:sz w:val="24"/>
                <w:szCs w:val="24"/>
              </w:rPr>
            </w:pPr>
            <w:r w:rsidRPr="00EF6C9E">
              <w:rPr>
                <w:rFonts w:ascii="仿宋" w:eastAsia="仿宋" w:hAnsi="仿宋" w:hint="eastAsia"/>
                <w:sz w:val="24"/>
                <w:szCs w:val="24"/>
              </w:rPr>
              <w:t>后期数据整合与分析制表、文档排版与校稿</w:t>
            </w:r>
          </w:p>
        </w:tc>
      </w:tr>
    </w:tbl>
    <w:p w:rsidR="00744DAD" w:rsidRPr="00EF6C9E" w:rsidRDefault="003B7272" w:rsidP="001D7A3E">
      <w:pPr>
        <w:ind w:firstLine="420"/>
      </w:pPr>
      <w:r>
        <w:rPr>
          <w:noProof/>
        </w:rPr>
        <w:lastRenderedPageBreak/>
        <w:pict>
          <v:group id="组合 67" o:spid="_x0000_s2116" style="position:absolute;left:0;text-align:left;margin-left:-3pt;margin-top:21.75pt;width:425.25pt;height:248.4pt;z-index:251658240;mso-position-horizontal-relative:text;mso-position-vertical-relative:text" coordsize="8505,4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">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虚尾箭头 59" o:spid="_x0000_s2117" type="#_x0000_t93" style="position:absolute;left:840;top:156;width:1620;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0nk7wA&#10;AADbAAAADwAAAGRycy9kb3ducmV2LnhtbERPvQrCMBDeBd8hnOAimupQpBpFBIsOImrB9WjOtthc&#10;ShO1vr0ZBMeP73+57kwtXtS6yrKC6SQCQZxbXXGhILvuxnMQziNrrC2Tgg85WK/6vSUm2r75TK+L&#10;L0QIYZeggtL7JpHS5SUZdBPbEAfubluDPsC2kLrFdwg3tZxFUSwNVhwaSmxoW1L+uDyNAknxzXDj&#10;0wyf6SNKb/fj6HBSajjoNgsQnjr/F//ce60gDmPDl/AD5O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5PSeTvAAAANsAAAAPAAAAAAAAAAAAAAAAAJgCAABkcnMvZG93bnJldi54&#10;bWxQSwUGAAAAAAQABAD1AAAAgQMAAAAA&#10;"/>
            <v:shape id="虚尾箭头 84" o:spid="_x0000_s2118" type="#_x0000_t93" style="position:absolute;left:840;top:1248;width:1620;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GCCMEA&#10;AADbAAAADwAAAGRycy9kb3ducmV2LnhtbESPQYvCMBSE74L/ITzBi2i6HopWo4hg2T2IWAWvj+bZ&#10;FpuX0kTt/nsjCB6HmfmGWa47U4sHta6yrOBnEoEgzq2uuFBwPu3GMxDOI2usLZOCf3KwXvV7S0y0&#10;ffKRHpkvRICwS1BB6X2TSOnykgy6iW2Ig3e1rUEfZFtI3eIzwE0tp1EUS4MVh4USG9qWlN+yu1Eg&#10;Kb4Ybnx6xnt6i9LLdT/6Oyg1HHSbBQhPnf+GP+1frSCew/tL+A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xggjBAAAA2wAAAA8AAAAAAAAAAAAAAAAAmAIAAGRycy9kb3du&#10;cmV2LnhtbFBLBQYAAAAABAAEAPUAAACGAwAAAAA=&#10;"/>
            <v:shape id="虚尾箭头 85" o:spid="_x0000_s2119" type="#_x0000_t93" style="position:absolute;left:840;top:2340;width:1620;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K9SL0A&#10;AADbAAAADwAAAGRycy9kb3ducmV2LnhtbERPvQrCMBDeBd8hnOAimuqgUo0igkUHEavgejRnW2wu&#10;pYla394MguPH979ct6YSL2pcaVnBeBSBIM6sLjlXcL3shnMQziNrrCyTgg85WK+6nSXG2r75TK/U&#10;5yKEsItRQeF9HUvpsoIMupGtiQN3t41BH2CTS93gO4SbSk6iaCoNlhwaCqxpW1D2SJ9GgaTpzXDt&#10;kys+k0eU3O7HweGkVL/XbhYgPLX+L/6591rBLKwPX8IPkK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pK9SL0AAADbAAAADwAAAAAAAAAAAAAAAACYAgAAZHJzL2Rvd25yZXYu&#10;eG1sUEsFBgAAAAAEAAQA9QAAAIIDAAAAAA==&#10;"/>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流程图: 可选过程 91" o:spid="_x0000_s2120" type="#_x0000_t176" style="position:absolute;width:720;height:4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j8cMA&#10;AADbAAAADwAAAGRycy9kb3ducmV2LnhtbESPQWvCQBSE7wX/w/KE3pqNHqpEVxFF66FQatr7Y/eZ&#10;DWbfhuzWJP/eLRR6HGbmG2a9HVwj7tSF2rOCWZaDINbe1Fwp+CqPL0sQISIbbDyTgpECbDeTpzUW&#10;xvf8SfdLrESCcChQgY2xLaQM2pLDkPmWOHlX3zmMSXaVNB32Ce4aOc/zV+mw5rRgsaW9JX27/DgF&#10;u5s9fbyf7LI6lm/joiV9+D5opZ6nw24FItIQ/8N/7bNRsJjB75f0A+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xj8cMAAADbAAAADwAAAAAAAAAAAAAAAACYAgAAZHJzL2Rv&#10;d25yZXYueG1sUEsFBgAAAAAEAAQA9QAAAIgDAAAAAA==&#10;">
              <v:textbox style="layout-flow:vertical-ideographic">
                <w:txbxContent>
                  <w:p w:rsidR="001D7A3E" w:rsidRPr="00A87D59" w:rsidRDefault="001D7A3E" w:rsidP="00744DAD">
                    <w:pPr>
                      <w:snapToGrid w:val="0"/>
                      <w:spacing w:line="240" w:lineRule="atLeast"/>
                      <w:ind w:firstLine="480"/>
                      <w:jc w:val="center"/>
                      <w:rPr>
                        <w:rFonts w:ascii="仿宋" w:eastAsia="仿宋" w:hAnsi="仿宋"/>
                        <w:sz w:val="24"/>
                        <w:szCs w:val="24"/>
                      </w:rPr>
                    </w:pPr>
                    <w:r w:rsidRPr="00A87D59">
                      <w:rPr>
                        <w:rFonts w:ascii="仿宋" w:eastAsia="仿宋" w:hAnsi="仿宋" w:hint="eastAsia"/>
                        <w:sz w:val="24"/>
                        <w:szCs w:val="24"/>
                      </w:rPr>
                      <w:t>时   间</w:t>
                    </w:r>
                  </w:p>
                </w:txbxContent>
              </v:textbox>
            </v:shape>
            <v:shape id="虚尾箭头 86" o:spid="_x0000_s2121" type="#_x0000_t93" style="position:absolute;left:840;top:3432;width:1620;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yGpMAA&#10;AADbAAAADwAAAGRycy9kb3ducmV2LnhtbESPzQrCMBCE74LvEFbwIprqQaUaRQSLHkT8Aa9Ls7bF&#10;ZlOaqPXtjSB4HGbmG2a+bEwpnlS7wrKC4SACQZxaXXCm4HLe9KcgnEfWWFomBW9ysFy0W3OMtX3x&#10;kZ4nn4kAYRejgtz7KpbSpTkZdANbEQfvZmuDPsg6k7rGV4CbUo6iaCwNFhwWcqxonVN6Pz2MAknj&#10;q+HKJxd8JPcoud72vd1BqW6nWc1AeGr8P/xrb7WCyQi+X8IPkI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QyGpMAAAADbAAAADwAAAAAAAAAAAAAAAACYAgAAZHJzL2Rvd25y&#10;ZXYueG1sUEsFBgAAAAAEAAQA9QAAAIUDAAAAAA==&#10;"/>
            <v:shape id="流程图: 可选过程 87" o:spid="_x0000_s2122" type="#_x0000_t176" style="position:absolute;left:2565;top:156;width:1800;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r2MUA&#10;AADbAAAADwAAAGRycy9kb3ducmV2LnhtbESPT2vCQBTE74LfYXmF3nQTW/wT3Yi0tPTgpVHw+sw+&#10;s6HZtyG7xrSfvlsQehxm5jfMZjvYRvTU+dqxgnSagCAuna65UnA8vE2WIHxA1tg4JgXf5GGbj0cb&#10;zLS78Sf1RahEhLDPUIEJoc2k9KUhi37qWuLoXVxnMUTZVVJ3eItw28hZksylxZrjgsGWXgyVX8XV&#10;Khj2P+fV9T0ti2CW88XpqX/dHaVSjw/Dbg0i0BD+w/f2h1aweIa/L/EH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WavYxQAAANsAAAAPAAAAAAAAAAAAAAAAAJgCAABkcnMv&#10;ZG93bnJldi54bWxQSwUGAAAAAAQABAD1AAAAigMAAAAA&#10;">
              <v:textbox>
                <w:txbxContent>
                  <w:p w:rsidR="001D7A3E" w:rsidRPr="00A87D59" w:rsidRDefault="001D7A3E" w:rsidP="00744DAD">
                    <w:pPr>
                      <w:ind w:firstLine="480"/>
                      <w:jc w:val="center"/>
                      <w:rPr>
                        <w:rFonts w:ascii="仿宋" w:eastAsia="仿宋" w:hAnsi="仿宋"/>
                        <w:sz w:val="24"/>
                        <w:szCs w:val="24"/>
                      </w:rPr>
                    </w:pPr>
                    <w:r>
                      <w:rPr>
                        <w:rFonts w:ascii="仿宋" w:eastAsia="仿宋" w:hAnsi="仿宋" w:hint="eastAsia"/>
                        <w:sz w:val="24"/>
                        <w:szCs w:val="24"/>
                      </w:rPr>
                      <w:t>10</w:t>
                    </w:r>
                    <w:r w:rsidRPr="00A87D59">
                      <w:rPr>
                        <w:rFonts w:ascii="仿宋" w:eastAsia="仿宋" w:hAnsi="仿宋" w:hint="eastAsia"/>
                        <w:sz w:val="24"/>
                        <w:szCs w:val="24"/>
                      </w:rPr>
                      <w:t>月</w:t>
                    </w:r>
                  </w:p>
                </w:txbxContent>
              </v:textbox>
            </v:shape>
            <v:shape id="流程图: 可选过程 88" o:spid="_x0000_s2123" type="#_x0000_t176" style="position:absolute;left:2565;top:1248;width:1800;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UOQ8UA&#10;AADbAAAADwAAAGRycy9kb3ducmV2LnhtbESPT2vCQBTE74LfYXmF3nQTS/0T3Yi0tPTgpVHw+sw+&#10;s6HZtyG7xrSfvlsQehxm5jfMZjvYRvTU+dqxgnSagCAuna65UnA8vE2WIHxA1tg4JgXf5GGbj0cb&#10;zLS78Sf1RahEhLDPUIEJoc2k9KUhi37qWuLoXVxnMUTZVVJ3eItw28hZksylxZrjgsGWXgyVX8XV&#10;Khj2P+fV9T0ti2CW88XpqX/dHaVSjw/Dbg0i0BD+w/f2h1aweIa/L/EH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FQ5DxQAAANsAAAAPAAAAAAAAAAAAAAAAAJgCAABkcnMv&#10;ZG93bnJldi54bWxQSwUGAAAAAAQABAD1AAAAigMAAAAA&#10;">
              <v:textbox>
                <w:txbxContent>
                  <w:p w:rsidR="001D7A3E" w:rsidRPr="00A87D59" w:rsidRDefault="001D7A3E" w:rsidP="00744DAD">
                    <w:pPr>
                      <w:ind w:firstLineChars="83" w:firstLine="199"/>
                      <w:jc w:val="center"/>
                      <w:rPr>
                        <w:rFonts w:ascii="仿宋" w:eastAsia="仿宋" w:hAnsi="仿宋"/>
                        <w:sz w:val="24"/>
                        <w:szCs w:val="24"/>
                      </w:rPr>
                    </w:pPr>
                    <w:r>
                      <w:rPr>
                        <w:rFonts w:ascii="仿宋" w:eastAsia="仿宋" w:hAnsi="仿宋" w:hint="eastAsia"/>
                        <w:sz w:val="24"/>
                        <w:szCs w:val="24"/>
                      </w:rPr>
                      <w:t>11</w:t>
                    </w:r>
                    <w:r w:rsidRPr="00A87D59">
                      <w:rPr>
                        <w:rFonts w:ascii="仿宋" w:eastAsia="仿宋" w:hAnsi="仿宋" w:hint="eastAsia"/>
                        <w:sz w:val="24"/>
                        <w:szCs w:val="24"/>
                      </w:rPr>
                      <w:t>月</w:t>
                    </w:r>
                  </w:p>
                </w:txbxContent>
              </v:textbox>
            </v:shape>
            <v:shape id="流程图: 可选过程 89" o:spid="_x0000_s2124" type="#_x0000_t176" style="position:absolute;left:2565;top:2340;width:1800;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QNMUA&#10;AADbAAAADwAAAGRycy9kb3ducmV2LnhtbESPQWvCQBSE74L/YXmF3nSTFqKNbkQsLT30YhS8vmaf&#10;2dDs25BdY9pf3y0IHoeZ+YZZb0bbioF63zhWkM4TEMSV0w3XCo6Ht9kShA/IGlvHpOCHPGyK6WSN&#10;uXZX3tNQhlpECPscFZgQulxKXxmy6OeuI47e2fUWQ5R9LXWP1wi3rXxKkkxabDguGOxoZ6j6Li9W&#10;wfj5+/VyeU+rMphltjg9D6/bo1Tq8WHcrkAEGsM9fGt/aAWLDP6/xB8g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x5A0xQAAANsAAAAPAAAAAAAAAAAAAAAAAJgCAABkcnMv&#10;ZG93bnJldi54bWxQSwUGAAAAAAQABAD1AAAAigMAAAAA&#10;">
              <v:textbox>
                <w:txbxContent>
                  <w:p w:rsidR="001D7A3E" w:rsidRPr="00A87D59" w:rsidRDefault="001D7A3E" w:rsidP="00744DAD">
                    <w:pPr>
                      <w:ind w:firstLineChars="83" w:firstLine="199"/>
                      <w:jc w:val="center"/>
                      <w:rPr>
                        <w:rFonts w:ascii="仿宋" w:eastAsia="仿宋" w:hAnsi="仿宋"/>
                        <w:sz w:val="24"/>
                        <w:szCs w:val="24"/>
                      </w:rPr>
                    </w:pPr>
                    <w:r>
                      <w:rPr>
                        <w:rFonts w:ascii="仿宋" w:eastAsia="仿宋" w:hAnsi="仿宋" w:hint="eastAsia"/>
                        <w:sz w:val="24"/>
                        <w:szCs w:val="24"/>
                      </w:rPr>
                      <w:t>12</w:t>
                    </w:r>
                    <w:r w:rsidRPr="00A87D59">
                      <w:rPr>
                        <w:rFonts w:ascii="仿宋" w:eastAsia="仿宋" w:hAnsi="仿宋" w:hint="eastAsia"/>
                        <w:sz w:val="24"/>
                        <w:szCs w:val="24"/>
                      </w:rPr>
                      <w:t>月-</w:t>
                    </w:r>
                    <w:r>
                      <w:rPr>
                        <w:rFonts w:ascii="仿宋" w:eastAsia="仿宋" w:hAnsi="仿宋" w:hint="eastAsia"/>
                        <w:sz w:val="24"/>
                        <w:szCs w:val="24"/>
                      </w:rPr>
                      <w:t>1</w:t>
                    </w:r>
                    <w:r w:rsidRPr="00A87D59">
                      <w:rPr>
                        <w:rFonts w:ascii="仿宋" w:eastAsia="仿宋" w:hAnsi="仿宋" w:hint="eastAsia"/>
                        <w:sz w:val="24"/>
                        <w:szCs w:val="24"/>
                      </w:rPr>
                      <w:t>月</w:t>
                    </w:r>
                  </w:p>
                </w:txbxContent>
              </v:textbox>
            </v:shape>
            <v:shape id="流程图: 可选过程 90" o:spid="_x0000_s2125" type="#_x0000_t176" style="position:absolute;left:2565;top:3432;width:1800;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s1r8UA&#10;AADbAAAADwAAAGRycy9kb3ducmV2LnhtbESPQWvCQBSE74L/YXmF3nSTFoyNbkQsLT30YhS8vmaf&#10;2dDs25BdY9pf3y0IHoeZ+YZZb0bbioF63zhWkM4TEMSV0w3XCo6Ht9kShA/IGlvHpOCHPGyK6WSN&#10;uXZX3tNQhlpECPscFZgQulxKXxmy6OeuI47e2fUWQ5R9LXWP1wi3rXxKkoW02HBcMNjRzlD1XV6s&#10;gvHz9+vl8p5WZTDLRXZ6Hl63R6nU48O4XYEINIZ7+Nb+0AqyDP6/xB8g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izWvxQAAANsAAAAPAAAAAAAAAAAAAAAAAJgCAABkcnMv&#10;ZG93bnJldi54bWxQSwUGAAAAAAQABAD1AAAAigMAAAAA&#10;">
              <v:textbox>
                <w:txbxContent>
                  <w:p w:rsidR="001D7A3E" w:rsidRPr="00A87D59" w:rsidRDefault="001D7A3E" w:rsidP="00744DAD">
                    <w:pPr>
                      <w:jc w:val="center"/>
                      <w:rPr>
                        <w:rFonts w:ascii="仿宋" w:eastAsia="仿宋" w:hAnsi="仿宋"/>
                        <w:sz w:val="24"/>
                        <w:szCs w:val="24"/>
                      </w:rPr>
                    </w:pPr>
                    <w:r>
                      <w:rPr>
                        <w:rFonts w:ascii="仿宋" w:eastAsia="仿宋" w:hAnsi="仿宋" w:hint="eastAsia"/>
                        <w:sz w:val="24"/>
                        <w:szCs w:val="24"/>
                      </w:rPr>
                      <w:t>1</w:t>
                    </w:r>
                    <w:r w:rsidRPr="00A87D59">
                      <w:rPr>
                        <w:rFonts w:ascii="仿宋" w:eastAsia="仿宋" w:hAnsi="仿宋" w:hint="eastAsia"/>
                        <w:sz w:val="24"/>
                        <w:szCs w:val="24"/>
                      </w:rPr>
                      <w:t>月</w:t>
                    </w:r>
                    <w:r>
                      <w:rPr>
                        <w:rFonts w:ascii="仿宋" w:eastAsia="仿宋" w:hAnsi="仿宋" w:hint="eastAsia"/>
                        <w:sz w:val="24"/>
                        <w:szCs w:val="24"/>
                      </w:rPr>
                      <w:t>-</w:t>
                    </w:r>
                    <w:r w:rsidRPr="00A87D59">
                      <w:rPr>
                        <w:rFonts w:ascii="仿宋" w:eastAsia="仿宋" w:hAnsi="仿宋" w:hint="eastAsia"/>
                        <w:sz w:val="24"/>
                        <w:szCs w:val="24"/>
                      </w:rPr>
                      <w:t>2月</w:t>
                    </w:r>
                  </w:p>
                </w:txbxContent>
              </v:textbox>
            </v:shape>
            <v:group id="Group 64" o:spid="_x0000_s2126" style="position:absolute;left:4371;width:4134;height:925" coordsize="4134,9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QrvMMAAADbAAAADwAAAGRycy9kb3ducmV2LnhtbERPy2rCQBTdC/2H4Ra6&#10;M5O0aEt0FAlt6UIEk0Jxd8lck2DmTshM8/h7Z1Ho8nDe2/1kWjFQ7xrLCpIoBkFcWt1wpeC7+Fi+&#10;gXAeWWNrmRTM5GC/e1hsMdV25DMNua9ECGGXooLa+y6V0pU1GXSR7YgDd7W9QR9gX0nd4xjCTSuf&#10;43gtDTYcGmrsKKupvOW/RsHniOPhJXkfjrdrNl+K1ennmJBST4/TYQPC0+T/xX/uL63gN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lCu8wwAAANsAAAAP&#10;AAAAAAAAAAAAAAAAAKoCAABkcnMvZG93bnJldi54bWxQSwUGAAAAAAQABAD6AAAAmgMAAAAA&#10;">
              <v:rect id="Rectangle 57" o:spid="_x0000_s2127" style="position:absolute;left:894;width:3240;height:9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oBo8QA&#10;AADbAAAADwAAAGRycy9kb3ducmV2LnhtbESPQWvCQBSE7wX/w/KE3pqNFmwTXUUUix41ufT2mn0m&#10;abNvQ3ZN0v76rlDocZiZb5jVZjSN6KlztWUFsygGQVxYXXOpIM8OT68gnEfW2FgmBd/kYLOePKww&#10;1XbgM/UXX4oAYZeigsr7NpXSFRUZdJFtiYN3tZ1BH2RXSt3hEOCmkfM4XkiDNYeFClvaVVR8XW5G&#10;wUc9z/HnnL3FJjk8+9OYfd7e90o9TsftEoSn0f+H/9pHreAlgfu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KAaPEAAAA2wAAAA8AAAAAAAAAAAAAAAAAmAIAAGRycy9k&#10;b3ducmV2LnhtbFBLBQYAAAAABAAEAPUAAACJAwAAAAA=&#10;">
                <v:textbox>
                  <w:txbxContent>
                    <w:p w:rsidR="001D7A3E" w:rsidRPr="00A87D59" w:rsidRDefault="001D7A3E" w:rsidP="00744DAD">
                      <w:pPr>
                        <w:jc w:val="center"/>
                        <w:rPr>
                          <w:rFonts w:ascii="仿宋" w:eastAsia="仿宋" w:hAnsi="仿宋"/>
                          <w:sz w:val="24"/>
                          <w:szCs w:val="24"/>
                        </w:rPr>
                      </w:pPr>
                      <w:r w:rsidRPr="00A87D59">
                        <w:rPr>
                          <w:rFonts w:ascii="仿宋" w:eastAsia="仿宋" w:hAnsi="仿宋" w:hint="eastAsia"/>
                          <w:sz w:val="24"/>
                          <w:szCs w:val="24"/>
                        </w:rPr>
                        <w:t>前期资料收集，确定调研课题</w:t>
                      </w:r>
                    </w:p>
                  </w:txbxContent>
                </v:textbox>
              </v:rect>
              <v:line id="Line 58" o:spid="_x0000_s2128" style="position:absolute;visibility:visible" from="0,386" to="900,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E3ksYAAADbAAAADwAAAGRycy9kb3ducmV2LnhtbESPQWvCQBSE7wX/w/KE3upGhaCpq0hF&#10;0B6k2kJ7fGZfk9js27C7TdJ/3xUEj8PMfMMsVr2pRUvOV5YVjEcJCOLc6ooLBR/v26cZCB+QNdaW&#10;ScEfeVgtBw8LzLTt+EjtKRQiQthnqKAMocmk9HlJBv3INsTR+7bOYIjSFVI77CLc1HKSJKk0WHFc&#10;KLGhl5Lyn9OvUXCYvqXtev+66z/36TnfHM9fl84p9Tjs188gAvXhHr61d1rBbA7XL/EHyO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RN5LGAAAA2wAAAA8AAAAAAAAA&#10;AAAAAAAAoQIAAGRycy9kb3ducmV2LnhtbFBLBQYAAAAABAAEAPkAAACUAwAAAAA=&#10;"/>
            </v:group>
            <v:group id="Group 67" o:spid="_x0000_s2129" style="position:absolute;left:4371;top:1095;width:4134;height:920" coordsize="4134,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7BQMMAAADbAAAADwAAAGRycy9kb3ducmV2LnhtbERPy2rCQBTdC/2H4Ra6&#10;M5O0KG10FAlt6UIEk0Jxd8lck2DmTshM8/h7Z1Ho8nDe2/1kWjFQ7xrLCpIoBkFcWt1wpeC7+Fi+&#10;gnAeWWNrmRTM5GC/e1hsMdV25DMNua9ECGGXooLa+y6V0pU1GXSR7YgDd7W9QR9gX0nd4xjCTSuf&#10;43gtDTYcGmrsKKupvOW/RsHniOPhJXkfjrdrNl+K1ennmJBST4/TYQPC0+T/xX/uL63gL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A7sFAwwAAANsAAAAP&#10;AAAAAAAAAAAAAAAAAKoCAABkcnMvZG93bnJldi54bWxQSwUGAAAAAAQABAD6AAAAmgMAAAAA&#10;">
              <v:rect id="Rectangle 60" o:spid="_x0000_s2130" style="position:absolute;left:894;width:3240;height:9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DrX8QA&#10;AADbAAAADwAAAGRycy9kb3ducmV2LnhtbESPQWvCQBSE70L/w/IKvelGC6WmbkJRLO0xiRdvr9ln&#10;Ept9G7JrEv313ULB4zAz3zCbdDKtGKh3jWUFy0UEgri0uuFKwaHYz19BOI+ssbVMCq7kIE0eZhuM&#10;tR05oyH3lQgQdjEqqL3vYildWZNBt7AdcfBOtjfog+wrqXscA9y0chVFL9Jgw2Ghxo62NZU/+cUo&#10;+G5WB7xlxUdk1vtn/zUV58txp9TT4/T+BsLT5O/h//anVrBewt+X8AN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w61/EAAAA2wAAAA8AAAAAAAAAAAAAAAAAmAIAAGRycy9k&#10;b3ducmV2LnhtbFBLBQYAAAAABAAEAPUAAACJAwAAAAA=&#10;">
                <v:textbox>
                  <w:txbxContent>
                    <w:p w:rsidR="001D7A3E" w:rsidRPr="00A87D59" w:rsidRDefault="001D7A3E" w:rsidP="00744DAD">
                      <w:pPr>
                        <w:jc w:val="center"/>
                        <w:rPr>
                          <w:rFonts w:ascii="仿宋" w:eastAsia="仿宋" w:hAnsi="仿宋"/>
                          <w:sz w:val="24"/>
                          <w:szCs w:val="24"/>
                        </w:rPr>
                      </w:pPr>
                      <w:r w:rsidRPr="00A87D59">
                        <w:rPr>
                          <w:rFonts w:ascii="仿宋" w:eastAsia="仿宋" w:hAnsi="仿宋" w:hint="eastAsia"/>
                          <w:sz w:val="24"/>
                          <w:szCs w:val="24"/>
                        </w:rPr>
                        <w:t>前期调研准备，写调研申报表，为调研实践做</w:t>
                      </w:r>
                    </w:p>
                    <w:p w:rsidR="001D7A3E" w:rsidRDefault="001D7A3E" w:rsidP="00744DAD">
                      <w:pPr>
                        <w:ind w:firstLine="420"/>
                        <w:rPr>
                          <w:szCs w:val="21"/>
                        </w:rPr>
                      </w:pPr>
                    </w:p>
                    <w:p w:rsidR="001D7A3E" w:rsidRDefault="001D7A3E" w:rsidP="00744DAD">
                      <w:pPr>
                        <w:ind w:firstLine="420"/>
                        <w:rPr>
                          <w:szCs w:val="21"/>
                        </w:rPr>
                      </w:pPr>
                    </w:p>
                    <w:p w:rsidR="001D7A3E" w:rsidRDefault="001D7A3E" w:rsidP="00744DAD">
                      <w:pPr>
                        <w:ind w:firstLine="420"/>
                        <w:rPr>
                          <w:szCs w:val="21"/>
                        </w:rPr>
                      </w:pPr>
                    </w:p>
                    <w:p w:rsidR="001D7A3E" w:rsidRDefault="001D7A3E" w:rsidP="00744DAD">
                      <w:pPr>
                        <w:ind w:firstLine="420"/>
                        <w:rPr>
                          <w:szCs w:val="21"/>
                        </w:rPr>
                      </w:pPr>
                    </w:p>
                    <w:p w:rsidR="001D7A3E" w:rsidRDefault="001D7A3E" w:rsidP="00744DAD">
                      <w:pPr>
                        <w:ind w:firstLine="420"/>
                        <w:rPr>
                          <w:szCs w:val="21"/>
                        </w:rPr>
                      </w:pPr>
                    </w:p>
                    <w:p w:rsidR="001D7A3E" w:rsidRDefault="001D7A3E" w:rsidP="00744DAD">
                      <w:pPr>
                        <w:ind w:firstLine="420"/>
                        <w:rPr>
                          <w:szCs w:val="21"/>
                        </w:rPr>
                      </w:pPr>
                    </w:p>
                    <w:p w:rsidR="001D7A3E" w:rsidRPr="00102436" w:rsidRDefault="001D7A3E" w:rsidP="00744DAD">
                      <w:pPr>
                        <w:ind w:firstLine="420"/>
                        <w:rPr>
                          <w:szCs w:val="21"/>
                        </w:rPr>
                      </w:pPr>
                      <w:r w:rsidRPr="00102436">
                        <w:rPr>
                          <w:rFonts w:hint="eastAsia"/>
                          <w:szCs w:val="21"/>
                        </w:rPr>
                        <w:t>充足准备。</w:t>
                      </w:r>
                    </w:p>
                  </w:txbxContent>
                </v:textbox>
              </v:rect>
              <v:line id="Line 61" o:spid="_x0000_s2131" style="position:absolute;visibility:visible" from="0,386" to="900,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wzPsYAAADbAAAADwAAAGRycy9kb3ducmV2LnhtbESPQWvCQBSE7wX/w/IEb3VThdBGVxFL&#10;QT2Uagt6fGafSWr2bdhdk/TfdwtCj8PMfMPMl72pRUvOV5YVPI0TEMS51RUXCr4+3x6fQfiArLG2&#10;TAp+yMNyMXiYY6Ztx3tqD6EQEcI+QwVlCE0mpc9LMujHtiGO3sU6gyFKV0jtsItwU8tJkqTSYMVx&#10;ocSG1iXl18PNKHiffqTtarvb9Mdtes5f9+fTd+eUGg371QxEoD78h+/tjVbwMo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lsMz7GAAAA2wAAAA8AAAAAAAAA&#10;AAAAAAAAoQIAAGRycy9kb3ducmV2LnhtbFBLBQYAAAAABAAEAPkAAACUAwAAAAA=&#10;"/>
            </v:group>
            <v:group id="Group 70" o:spid="_x0000_s2132" style="position:absolute;left:4371;top:2190;width:4134;height:780" coordsize="4134,7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v:rect id="Rectangle 63" o:spid="_x0000_s2133" style="position:absolute;left:894;width:3240;height:7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dIx8QA&#10;AADbAAAADwAAAGRycy9kb3ducmV2LnhtbESPQWvCQBSE7wX/w/KE3pqNVkoTXUUUix41ufT2mn0m&#10;abNvQ3ZN0v76rlDocZiZb5jVZjSN6KlztWUFsygGQVxYXXOpIM8OT68gnEfW2FgmBd/kYLOePKww&#10;1XbgM/UXX4oAYZeigsr7NpXSFRUZdJFtiYN3tZ1BH2RXSt3hEOCmkfM4fpEGaw4LFba0q6j4utyM&#10;go96nuPPOXuLTXJ49qcx+7y975V6nI7bJQhPo/8P/7WPWkGygPu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HSMfEAAAA2wAAAA8AAAAAAAAAAAAAAAAAmAIAAGRycy9k&#10;b3ducmV2LnhtbFBLBQYAAAAABAAEAPUAAACJAwAAAAA=&#10;">
                <v:textbox>
                  <w:txbxContent>
                    <w:p w:rsidR="001D7A3E" w:rsidRPr="00A87D59" w:rsidRDefault="001D7A3E" w:rsidP="00744DAD">
                      <w:pPr>
                        <w:jc w:val="center"/>
                        <w:rPr>
                          <w:rFonts w:ascii="仿宋" w:eastAsia="仿宋" w:hAnsi="仿宋"/>
                          <w:sz w:val="24"/>
                          <w:szCs w:val="24"/>
                        </w:rPr>
                      </w:pPr>
                      <w:r w:rsidRPr="00A87D59">
                        <w:rPr>
                          <w:rFonts w:ascii="仿宋" w:eastAsia="仿宋" w:hAnsi="仿宋" w:hint="eastAsia"/>
                          <w:sz w:val="24"/>
                          <w:szCs w:val="24"/>
                        </w:rPr>
                        <w:t>实地调研和走访阶段</w:t>
                      </w:r>
                    </w:p>
                  </w:txbxContent>
                </v:textbox>
              </v:rect>
              <v:line id="Line 64" o:spid="_x0000_s2134" style="position:absolute;visibility:visible" from="0,386" to="900,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WrSsYAAADbAAAADwAAAGRycy9kb3ducmV2LnhtbESPQWvCQBSE74L/YXlCb7ppi6FNXUVa&#10;CtqDqC20x2f2NYlm34bdNUn/vSsIPQ4z8w0zW/SmFi05X1lWcD9JQBDnVldcKPj6fB8/gfABWWNt&#10;mRT8kYfFfDiYYaZtxztq96EQEcI+QwVlCE0mpc9LMugntiGO3q91BkOUrpDaYRfhppYPSZJKgxXH&#10;hRIbei0pP+3PRsHmcZu2y/XHqv9ep4f8bXf4OXZOqbtRv3wBEagP/+Fbe6UVPE/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aFq0rGAAAA2wAAAA8AAAAAAAAA&#10;AAAAAAAAoQIAAGRycy9kb3ducmV2LnhtbFBLBQYAAAAABAAEAPkAAACUAwAAAAA=&#10;"/>
            </v:group>
            <v:group id="Group 73" o:spid="_x0000_s2135" style="position:absolute;left:4371;top:3152;width:4134;height:1045" coordsize="4134,7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v8r8UAAADbAAAADwAAAGRycy9kb3ducmV2LnhtbESPT2vCQBTE74V+h+UV&#10;ejObtCg1ZhWRtvQQBLUg3h7ZZxLMvg3Zbf58e7dQ6HGYmd8w2WY0jeipc7VlBUkUgyAurK65VPB9&#10;+pi9gXAeWWNjmRRM5GCzfnzIMNV24AP1R1+KAGGXooLK+zaV0hUVGXSRbYmDd7WdQR9kV0rd4RDg&#10;ppEvcbyQBmsOCxW2tKuouB1/jILPAYfta/Le57frbrqc5vtznpBSz0/jdgXC0+j/w3/tL61guY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L/K/FAAAA2wAA&#10;AA8AAAAAAAAAAAAAAAAAqgIAAGRycy9kb3ducmV2LnhtbFBLBQYAAAAABAAEAPoAAACcAwAAAAA=&#10;">
              <v:rect id="Rectangle 66" o:spid="_x0000_s2136" style="position:absolute;left:894;width:3240;height:7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XWsMQA&#10;AADbAAAADwAAAGRycy9kb3ducmV2LnhtbESPQWvCQBSE7wX/w/KE3pqNFmwTXUUUix41ufT2mn0m&#10;abNvQ3ZN0v76rlDocZiZb5jVZjSN6KlztWUFsygGQVxYXXOpIM8OT68gnEfW2FgmBd/kYLOePKww&#10;1XbgM/UXX4oAYZeigsr7NpXSFRUZdJFtiYN3tZ1BH2RXSt3hEOCmkfM4XkiDNYeFClvaVVR8XW5G&#10;wUc9z/HnnL3FJjk8+9OYfd7e90o9TsftEoSn0f+H/9pHrSB5gfu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V1rDEAAAA2wAAAA8AAAAAAAAAAAAAAAAAmAIAAGRycy9k&#10;b3ducmV2LnhtbFBLBQYAAAAABAAEAPUAAACJAwAAAAA=&#10;">
                <v:textbox>
                  <w:txbxContent>
                    <w:p w:rsidR="001D7A3E" w:rsidRPr="00A87D59" w:rsidRDefault="001D7A3E" w:rsidP="00744DAD">
                      <w:pPr>
                        <w:jc w:val="center"/>
                        <w:rPr>
                          <w:rFonts w:ascii="仿宋" w:eastAsia="仿宋" w:hAnsi="仿宋"/>
                          <w:sz w:val="24"/>
                          <w:szCs w:val="24"/>
                        </w:rPr>
                      </w:pPr>
                      <w:r w:rsidRPr="00A87D59">
                        <w:rPr>
                          <w:rFonts w:ascii="仿宋" w:eastAsia="仿宋" w:hAnsi="仿宋" w:hint="eastAsia"/>
                          <w:sz w:val="24"/>
                          <w:szCs w:val="24"/>
                        </w:rPr>
                        <w:t>进行数据整合，展开讨论，形成成果，撰写调研报告</w:t>
                      </w:r>
                    </w:p>
                  </w:txbxContent>
                </v:textbox>
              </v:rect>
              <v:line id="Line 67" o:spid="_x0000_s2137" style="position:absolute;visibility:visible" from="0,386" to="900,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QE1MMAAADbAAAADwAAAGRycy9kb3ducmV2LnhtbERPy2rCQBTdF/yH4Qru6sQKoUZHkZaC&#10;dlHqA3R5zVyTaOZOmJkm6d93FgWXh/NerHpTi5acrywrmIwTEMS51RUXCo6Hj+dXED4ga6wtk4Jf&#10;8rBaDp4WmGnb8Y7afShEDGGfoYIyhCaT0uclGfRj2xBH7mqdwRChK6R22MVwU8uXJEmlwYpjQ4kN&#10;vZWU3/c/RsHX9Dtt19vPTX/appf8fXc53zqn1GjYr+cgAvXhIf53b7SCWRwbv8Qf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iEBNTDAAAA2wAAAA8AAAAAAAAAAAAA&#10;AAAAoQIAAGRycy9kb3ducmV2LnhtbFBLBQYAAAAABAAEAPkAAACRAwAAAAA=&#10;"/>
            </v:group>
            <w10:wrap type="square"/>
          </v:group>
        </w:pict>
      </w:r>
    </w:p>
    <w:p w:rsidR="00744DAD" w:rsidRPr="009E61AD" w:rsidRDefault="00744DAD" w:rsidP="001D7A3E">
      <w:pPr>
        <w:ind w:firstLine="482"/>
        <w:rPr>
          <w:rFonts w:ascii="仿宋" w:eastAsia="仿宋" w:hAnsi="仿宋"/>
          <w:b/>
          <w:sz w:val="24"/>
          <w:szCs w:val="24"/>
        </w:rPr>
      </w:pPr>
      <w:bookmarkStart w:id="47" w:name="_Toc385529156"/>
      <w:bookmarkStart w:id="48" w:name="_Toc385531776"/>
      <w:bookmarkStart w:id="49" w:name="_Toc385531948"/>
      <w:bookmarkStart w:id="50" w:name="_Toc385583043"/>
      <w:bookmarkStart w:id="51" w:name="_Toc385583155"/>
      <w:bookmarkStart w:id="52" w:name="_Toc385597869"/>
      <w:bookmarkStart w:id="53" w:name="_Toc385720492"/>
      <w:r w:rsidRPr="009E61AD">
        <w:rPr>
          <w:rFonts w:ascii="仿宋" w:eastAsia="仿宋" w:hAnsi="仿宋" w:hint="eastAsia"/>
          <w:b/>
          <w:sz w:val="24"/>
          <w:szCs w:val="24"/>
        </w:rPr>
        <w:t>2.每日行程安排</w:t>
      </w:r>
      <w:bookmarkEnd w:id="47"/>
      <w:bookmarkEnd w:id="48"/>
      <w:bookmarkEnd w:id="49"/>
      <w:bookmarkEnd w:id="50"/>
      <w:bookmarkEnd w:id="51"/>
      <w:bookmarkEnd w:id="52"/>
      <w:bookmarkEnd w:id="5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93"/>
        <w:gridCol w:w="3256"/>
        <w:gridCol w:w="3167"/>
      </w:tblGrid>
      <w:tr w:rsidR="00744DAD" w:rsidRPr="00EF6C9E" w:rsidTr="00F428CB">
        <w:tc>
          <w:tcPr>
            <w:tcW w:w="2093" w:type="dxa"/>
            <w:tcBorders>
              <w:left w:val="nil"/>
            </w:tcBorders>
          </w:tcPr>
          <w:p w:rsidR="00744DAD" w:rsidRPr="00EF6C9E" w:rsidRDefault="00744DAD" w:rsidP="001D7A3E">
            <w:pPr>
              <w:ind w:firstLine="482"/>
              <w:rPr>
                <w:rFonts w:ascii="仿宋" w:eastAsia="仿宋" w:hAnsi="仿宋"/>
                <w:b/>
                <w:sz w:val="24"/>
                <w:szCs w:val="24"/>
              </w:rPr>
            </w:pPr>
            <w:bookmarkStart w:id="54" w:name="_Toc385506927"/>
            <w:r w:rsidRPr="00EF6C9E">
              <w:rPr>
                <w:rFonts w:ascii="仿宋" w:eastAsia="仿宋" w:hAnsi="仿宋" w:hint="eastAsia"/>
                <w:b/>
                <w:sz w:val="24"/>
                <w:szCs w:val="24"/>
              </w:rPr>
              <w:t>时间</w:t>
            </w:r>
            <w:bookmarkEnd w:id="54"/>
          </w:p>
        </w:tc>
        <w:tc>
          <w:tcPr>
            <w:tcW w:w="3256" w:type="dxa"/>
          </w:tcPr>
          <w:p w:rsidR="00744DAD" w:rsidRPr="00EF6C9E" w:rsidRDefault="00744DAD" w:rsidP="001D7A3E">
            <w:pPr>
              <w:ind w:firstLine="482"/>
              <w:rPr>
                <w:rFonts w:ascii="仿宋" w:eastAsia="仿宋" w:hAnsi="仿宋"/>
                <w:b/>
                <w:sz w:val="24"/>
                <w:szCs w:val="24"/>
              </w:rPr>
            </w:pPr>
            <w:bookmarkStart w:id="55" w:name="_Toc385506928"/>
            <w:r w:rsidRPr="00EF6C9E">
              <w:rPr>
                <w:rFonts w:ascii="仿宋" w:eastAsia="仿宋" w:hAnsi="仿宋" w:hint="eastAsia"/>
                <w:b/>
                <w:sz w:val="24"/>
                <w:szCs w:val="24"/>
              </w:rPr>
              <w:t>事项</w:t>
            </w:r>
            <w:bookmarkEnd w:id="55"/>
          </w:p>
        </w:tc>
        <w:tc>
          <w:tcPr>
            <w:tcW w:w="3167" w:type="dxa"/>
            <w:tcBorders>
              <w:right w:val="nil"/>
            </w:tcBorders>
          </w:tcPr>
          <w:p w:rsidR="00744DAD" w:rsidRPr="00EF6C9E" w:rsidRDefault="00744DAD" w:rsidP="001D7A3E">
            <w:pPr>
              <w:ind w:firstLine="482"/>
              <w:rPr>
                <w:rFonts w:ascii="仿宋" w:eastAsia="仿宋" w:hAnsi="仿宋"/>
                <w:b/>
                <w:sz w:val="24"/>
                <w:szCs w:val="24"/>
              </w:rPr>
            </w:pPr>
            <w:bookmarkStart w:id="56" w:name="_Toc385506929"/>
            <w:r w:rsidRPr="00EF6C9E">
              <w:rPr>
                <w:rFonts w:ascii="仿宋" w:eastAsia="仿宋" w:hAnsi="仿宋" w:hint="eastAsia"/>
                <w:b/>
                <w:sz w:val="24"/>
                <w:szCs w:val="24"/>
              </w:rPr>
              <w:t>备注</w:t>
            </w:r>
            <w:bookmarkEnd w:id="56"/>
          </w:p>
        </w:tc>
      </w:tr>
      <w:tr w:rsidR="00744DAD" w:rsidRPr="00EF6C9E" w:rsidTr="00F428CB">
        <w:tc>
          <w:tcPr>
            <w:tcW w:w="2093" w:type="dxa"/>
            <w:tcBorders>
              <w:left w:val="nil"/>
            </w:tcBorders>
          </w:tcPr>
          <w:p w:rsidR="00744DAD" w:rsidRPr="00EF6C9E" w:rsidRDefault="00744DAD" w:rsidP="001D7A3E">
            <w:pPr>
              <w:jc w:val="center"/>
              <w:rPr>
                <w:rFonts w:ascii="仿宋" w:eastAsia="仿宋" w:hAnsi="仿宋"/>
                <w:sz w:val="24"/>
                <w:szCs w:val="24"/>
              </w:rPr>
            </w:pPr>
            <w:bookmarkStart w:id="57" w:name="_Toc385506930"/>
            <w:r w:rsidRPr="00EF6C9E">
              <w:rPr>
                <w:rFonts w:ascii="仿宋" w:eastAsia="仿宋" w:hAnsi="仿宋" w:hint="eastAsia"/>
                <w:sz w:val="24"/>
                <w:szCs w:val="24"/>
              </w:rPr>
              <w:t>6:30——7:00</w:t>
            </w:r>
            <w:bookmarkEnd w:id="57"/>
          </w:p>
        </w:tc>
        <w:tc>
          <w:tcPr>
            <w:tcW w:w="3256" w:type="dxa"/>
          </w:tcPr>
          <w:p w:rsidR="00744DAD" w:rsidRPr="00EF6C9E" w:rsidRDefault="00744DAD" w:rsidP="001D7A3E">
            <w:pPr>
              <w:ind w:firstLine="480"/>
              <w:jc w:val="center"/>
              <w:rPr>
                <w:rFonts w:ascii="仿宋" w:eastAsia="仿宋" w:hAnsi="仿宋"/>
                <w:sz w:val="24"/>
                <w:szCs w:val="24"/>
              </w:rPr>
            </w:pPr>
            <w:bookmarkStart w:id="58" w:name="_Toc385506931"/>
            <w:r w:rsidRPr="00EF6C9E">
              <w:rPr>
                <w:rFonts w:ascii="仿宋" w:eastAsia="仿宋" w:hAnsi="仿宋" w:hint="eastAsia"/>
                <w:sz w:val="24"/>
                <w:szCs w:val="24"/>
              </w:rPr>
              <w:t>集合吃早餐，说明具体行程</w:t>
            </w:r>
            <w:bookmarkEnd w:id="58"/>
          </w:p>
        </w:tc>
        <w:tc>
          <w:tcPr>
            <w:tcW w:w="3167" w:type="dxa"/>
            <w:tcBorders>
              <w:right w:val="nil"/>
            </w:tcBorders>
          </w:tcPr>
          <w:p w:rsidR="00744DAD" w:rsidRPr="00EF6C9E" w:rsidRDefault="00744DAD" w:rsidP="001D7A3E">
            <w:pPr>
              <w:jc w:val="center"/>
              <w:rPr>
                <w:rFonts w:ascii="仿宋" w:eastAsia="仿宋" w:hAnsi="仿宋"/>
                <w:sz w:val="24"/>
                <w:szCs w:val="24"/>
              </w:rPr>
            </w:pPr>
            <w:bookmarkStart w:id="59" w:name="_Toc385506932"/>
            <w:r w:rsidRPr="00EF6C9E">
              <w:rPr>
                <w:rFonts w:ascii="仿宋" w:eastAsia="仿宋" w:hAnsi="仿宋" w:hint="eastAsia"/>
                <w:sz w:val="24"/>
                <w:szCs w:val="24"/>
              </w:rPr>
              <w:t>(可自主安排，7:00集合即可)</w:t>
            </w:r>
            <w:bookmarkEnd w:id="59"/>
          </w:p>
        </w:tc>
      </w:tr>
      <w:tr w:rsidR="00744DAD" w:rsidRPr="00EF6C9E" w:rsidTr="00F428CB">
        <w:tc>
          <w:tcPr>
            <w:tcW w:w="2093" w:type="dxa"/>
            <w:tcBorders>
              <w:left w:val="nil"/>
            </w:tcBorders>
          </w:tcPr>
          <w:p w:rsidR="00744DAD" w:rsidRPr="00EF6C9E" w:rsidRDefault="00744DAD" w:rsidP="001D7A3E">
            <w:pPr>
              <w:jc w:val="center"/>
              <w:rPr>
                <w:rFonts w:ascii="仿宋" w:eastAsia="仿宋" w:hAnsi="仿宋"/>
                <w:sz w:val="24"/>
                <w:szCs w:val="24"/>
              </w:rPr>
            </w:pPr>
            <w:bookmarkStart w:id="60" w:name="_Toc385506933"/>
            <w:r w:rsidRPr="00EF6C9E">
              <w:rPr>
                <w:rFonts w:ascii="仿宋" w:eastAsia="仿宋" w:hAnsi="仿宋" w:hint="eastAsia"/>
                <w:sz w:val="24"/>
                <w:szCs w:val="24"/>
              </w:rPr>
              <w:t>7:00——8:00</w:t>
            </w:r>
            <w:bookmarkEnd w:id="60"/>
          </w:p>
        </w:tc>
        <w:tc>
          <w:tcPr>
            <w:tcW w:w="3256" w:type="dxa"/>
          </w:tcPr>
          <w:p w:rsidR="00744DAD" w:rsidRPr="00EF6C9E" w:rsidRDefault="00744DAD" w:rsidP="001D7A3E">
            <w:pPr>
              <w:ind w:firstLine="480"/>
              <w:jc w:val="center"/>
              <w:rPr>
                <w:rFonts w:ascii="仿宋" w:eastAsia="仿宋" w:hAnsi="仿宋"/>
                <w:sz w:val="24"/>
                <w:szCs w:val="24"/>
              </w:rPr>
            </w:pPr>
            <w:bookmarkStart w:id="61" w:name="_Toc385506934"/>
            <w:r w:rsidRPr="00EF6C9E">
              <w:rPr>
                <w:rFonts w:ascii="仿宋" w:eastAsia="仿宋" w:hAnsi="仿宋" w:hint="eastAsia"/>
                <w:sz w:val="24"/>
                <w:szCs w:val="24"/>
              </w:rPr>
              <w:t>乘车前往指定地区</w:t>
            </w:r>
            <w:bookmarkEnd w:id="61"/>
          </w:p>
        </w:tc>
        <w:tc>
          <w:tcPr>
            <w:tcW w:w="3167" w:type="dxa"/>
            <w:tcBorders>
              <w:right w:val="nil"/>
            </w:tcBorders>
          </w:tcPr>
          <w:p w:rsidR="00744DAD" w:rsidRPr="00EF6C9E" w:rsidRDefault="00744DAD" w:rsidP="001D7A3E">
            <w:pPr>
              <w:jc w:val="center"/>
              <w:rPr>
                <w:rFonts w:ascii="仿宋" w:eastAsia="仿宋" w:hAnsi="仿宋"/>
                <w:sz w:val="24"/>
                <w:szCs w:val="24"/>
              </w:rPr>
            </w:pPr>
            <w:bookmarkStart w:id="62" w:name="_Toc385506935"/>
            <w:r w:rsidRPr="00EF6C9E">
              <w:rPr>
                <w:rFonts w:ascii="仿宋" w:eastAsia="仿宋" w:hAnsi="仿宋" w:hint="eastAsia"/>
                <w:sz w:val="24"/>
                <w:szCs w:val="24"/>
              </w:rPr>
              <w:t>至少2人一组，公交或地铁为主</w:t>
            </w:r>
            <w:bookmarkEnd w:id="62"/>
          </w:p>
        </w:tc>
      </w:tr>
      <w:tr w:rsidR="00744DAD" w:rsidRPr="00EF6C9E" w:rsidTr="00F428CB">
        <w:tc>
          <w:tcPr>
            <w:tcW w:w="2093" w:type="dxa"/>
            <w:tcBorders>
              <w:left w:val="nil"/>
            </w:tcBorders>
          </w:tcPr>
          <w:p w:rsidR="00744DAD" w:rsidRPr="00EF6C9E" w:rsidRDefault="00744DAD" w:rsidP="001D7A3E">
            <w:pPr>
              <w:jc w:val="center"/>
              <w:rPr>
                <w:rFonts w:ascii="仿宋" w:eastAsia="仿宋" w:hAnsi="仿宋"/>
                <w:sz w:val="24"/>
                <w:szCs w:val="24"/>
              </w:rPr>
            </w:pPr>
            <w:bookmarkStart w:id="63" w:name="_Toc385506936"/>
            <w:r w:rsidRPr="00EF6C9E">
              <w:rPr>
                <w:rFonts w:ascii="仿宋" w:eastAsia="仿宋" w:hAnsi="仿宋" w:hint="eastAsia"/>
                <w:sz w:val="24"/>
                <w:szCs w:val="24"/>
              </w:rPr>
              <w:t>8:00——10:00</w:t>
            </w:r>
            <w:bookmarkEnd w:id="63"/>
          </w:p>
        </w:tc>
        <w:tc>
          <w:tcPr>
            <w:tcW w:w="3256" w:type="dxa"/>
          </w:tcPr>
          <w:p w:rsidR="00744DAD" w:rsidRPr="00EF6C9E" w:rsidRDefault="00744DAD" w:rsidP="001D7A3E">
            <w:pPr>
              <w:ind w:firstLine="480"/>
              <w:jc w:val="center"/>
              <w:rPr>
                <w:rFonts w:ascii="仿宋" w:eastAsia="仿宋" w:hAnsi="仿宋"/>
                <w:sz w:val="24"/>
                <w:szCs w:val="24"/>
              </w:rPr>
            </w:pPr>
            <w:bookmarkStart w:id="64" w:name="_Toc385506937"/>
            <w:r w:rsidRPr="00EF6C9E">
              <w:rPr>
                <w:rFonts w:ascii="仿宋" w:eastAsia="仿宋" w:hAnsi="仿宋" w:hint="eastAsia"/>
                <w:sz w:val="24"/>
                <w:szCs w:val="24"/>
              </w:rPr>
              <w:t>向</w:t>
            </w:r>
            <w:r>
              <w:rPr>
                <w:rFonts w:ascii="仿宋" w:eastAsia="仿宋" w:hAnsi="仿宋" w:hint="eastAsia"/>
                <w:sz w:val="24"/>
                <w:szCs w:val="24"/>
              </w:rPr>
              <w:t>“URWORK”创业者</w:t>
            </w:r>
            <w:r w:rsidRPr="00EF6C9E">
              <w:rPr>
                <w:rFonts w:ascii="仿宋" w:eastAsia="仿宋" w:hAnsi="仿宋" w:hint="eastAsia"/>
                <w:sz w:val="24"/>
                <w:szCs w:val="24"/>
              </w:rPr>
              <w:t>发放调研问卷</w:t>
            </w:r>
            <w:bookmarkEnd w:id="64"/>
          </w:p>
        </w:tc>
        <w:tc>
          <w:tcPr>
            <w:tcW w:w="3167" w:type="dxa"/>
            <w:vMerge w:val="restart"/>
            <w:tcBorders>
              <w:right w:val="nil"/>
            </w:tcBorders>
          </w:tcPr>
          <w:p w:rsidR="00744DAD" w:rsidRPr="00EF6C9E" w:rsidRDefault="00744DAD" w:rsidP="001D7A3E">
            <w:pPr>
              <w:ind w:firstLineChars="83" w:firstLine="199"/>
              <w:jc w:val="center"/>
              <w:rPr>
                <w:rFonts w:ascii="仿宋" w:eastAsia="仿宋" w:hAnsi="仿宋"/>
                <w:sz w:val="24"/>
                <w:szCs w:val="24"/>
              </w:rPr>
            </w:pPr>
            <w:bookmarkStart w:id="65" w:name="_Toc385506938"/>
            <w:r w:rsidRPr="00EF6C9E">
              <w:rPr>
                <w:rFonts w:ascii="仿宋" w:eastAsia="仿宋" w:hAnsi="仿宋" w:hint="eastAsia"/>
                <w:sz w:val="24"/>
                <w:szCs w:val="24"/>
              </w:rPr>
              <w:t>以问卷形式为主</w:t>
            </w:r>
            <w:bookmarkEnd w:id="65"/>
          </w:p>
        </w:tc>
      </w:tr>
      <w:tr w:rsidR="00744DAD" w:rsidRPr="00EF6C9E" w:rsidTr="00F428CB">
        <w:tc>
          <w:tcPr>
            <w:tcW w:w="2093" w:type="dxa"/>
            <w:tcBorders>
              <w:left w:val="nil"/>
            </w:tcBorders>
          </w:tcPr>
          <w:p w:rsidR="00744DAD" w:rsidRPr="00EF6C9E" w:rsidRDefault="00744DAD" w:rsidP="001D7A3E">
            <w:pPr>
              <w:jc w:val="center"/>
              <w:rPr>
                <w:rFonts w:ascii="仿宋" w:eastAsia="仿宋" w:hAnsi="仿宋"/>
                <w:sz w:val="24"/>
                <w:szCs w:val="24"/>
              </w:rPr>
            </w:pPr>
            <w:bookmarkStart w:id="66" w:name="_Toc385506939"/>
            <w:r w:rsidRPr="00EF6C9E">
              <w:rPr>
                <w:rFonts w:ascii="仿宋" w:eastAsia="仿宋" w:hAnsi="仿宋" w:hint="eastAsia"/>
                <w:sz w:val="24"/>
                <w:szCs w:val="24"/>
              </w:rPr>
              <w:t>10:00——12:00</w:t>
            </w:r>
            <w:bookmarkEnd w:id="66"/>
          </w:p>
        </w:tc>
        <w:tc>
          <w:tcPr>
            <w:tcW w:w="3256" w:type="dxa"/>
          </w:tcPr>
          <w:p w:rsidR="00744DAD" w:rsidRPr="00EF6C9E" w:rsidRDefault="00744DAD" w:rsidP="001D7A3E">
            <w:pPr>
              <w:ind w:firstLine="480"/>
              <w:jc w:val="center"/>
              <w:rPr>
                <w:rFonts w:ascii="仿宋" w:eastAsia="仿宋" w:hAnsi="仿宋"/>
                <w:sz w:val="24"/>
                <w:szCs w:val="24"/>
              </w:rPr>
            </w:pPr>
            <w:bookmarkStart w:id="67" w:name="_Toc385506940"/>
            <w:r w:rsidRPr="00EF6C9E">
              <w:rPr>
                <w:rFonts w:ascii="仿宋" w:eastAsia="仿宋" w:hAnsi="仿宋" w:hint="eastAsia"/>
                <w:sz w:val="24"/>
                <w:szCs w:val="24"/>
              </w:rPr>
              <w:t>向</w:t>
            </w:r>
            <w:r>
              <w:rPr>
                <w:rFonts w:ascii="仿宋" w:eastAsia="仿宋" w:hAnsi="仿宋" w:hint="eastAsia"/>
                <w:sz w:val="24"/>
                <w:szCs w:val="24"/>
              </w:rPr>
              <w:t>孵化器创业者</w:t>
            </w:r>
            <w:r w:rsidRPr="00EF6C9E">
              <w:rPr>
                <w:rFonts w:ascii="仿宋" w:eastAsia="仿宋" w:hAnsi="仿宋" w:hint="eastAsia"/>
                <w:sz w:val="24"/>
                <w:szCs w:val="24"/>
              </w:rPr>
              <w:t>发放调研问卷</w:t>
            </w:r>
            <w:bookmarkEnd w:id="67"/>
          </w:p>
        </w:tc>
        <w:tc>
          <w:tcPr>
            <w:tcW w:w="3167" w:type="dxa"/>
            <w:vMerge/>
            <w:tcBorders>
              <w:right w:val="nil"/>
            </w:tcBorders>
          </w:tcPr>
          <w:p w:rsidR="00744DAD" w:rsidRPr="00EF6C9E" w:rsidRDefault="00744DAD" w:rsidP="001D7A3E">
            <w:pPr>
              <w:ind w:firstLine="480"/>
              <w:jc w:val="center"/>
              <w:rPr>
                <w:rFonts w:ascii="仿宋" w:eastAsia="仿宋" w:hAnsi="仿宋"/>
                <w:sz w:val="24"/>
                <w:szCs w:val="24"/>
              </w:rPr>
            </w:pPr>
          </w:p>
        </w:tc>
      </w:tr>
      <w:tr w:rsidR="00744DAD" w:rsidRPr="00EF6C9E" w:rsidTr="00F428CB">
        <w:tc>
          <w:tcPr>
            <w:tcW w:w="2093" w:type="dxa"/>
            <w:tcBorders>
              <w:left w:val="nil"/>
            </w:tcBorders>
          </w:tcPr>
          <w:p w:rsidR="00744DAD" w:rsidRPr="00EF6C9E" w:rsidRDefault="00744DAD" w:rsidP="001D7A3E">
            <w:pPr>
              <w:jc w:val="center"/>
              <w:rPr>
                <w:rFonts w:ascii="仿宋" w:eastAsia="仿宋" w:hAnsi="仿宋"/>
                <w:sz w:val="24"/>
                <w:szCs w:val="24"/>
              </w:rPr>
            </w:pPr>
            <w:bookmarkStart w:id="68" w:name="_Toc385506941"/>
            <w:r w:rsidRPr="00EF6C9E">
              <w:rPr>
                <w:rFonts w:ascii="仿宋" w:eastAsia="仿宋" w:hAnsi="仿宋" w:hint="eastAsia"/>
                <w:sz w:val="24"/>
                <w:szCs w:val="24"/>
              </w:rPr>
              <w:t>12:00——2:00</w:t>
            </w:r>
            <w:bookmarkEnd w:id="68"/>
          </w:p>
        </w:tc>
        <w:tc>
          <w:tcPr>
            <w:tcW w:w="3256" w:type="dxa"/>
          </w:tcPr>
          <w:p w:rsidR="00744DAD" w:rsidRPr="00EF6C9E" w:rsidRDefault="00744DAD" w:rsidP="001D7A3E">
            <w:pPr>
              <w:ind w:firstLine="480"/>
              <w:jc w:val="center"/>
              <w:rPr>
                <w:rFonts w:ascii="仿宋" w:eastAsia="仿宋" w:hAnsi="仿宋"/>
                <w:sz w:val="24"/>
                <w:szCs w:val="24"/>
              </w:rPr>
            </w:pPr>
            <w:bookmarkStart w:id="69" w:name="_Toc385506942"/>
            <w:r w:rsidRPr="00EF6C9E">
              <w:rPr>
                <w:rFonts w:ascii="仿宋" w:eastAsia="仿宋" w:hAnsi="仿宋" w:hint="eastAsia"/>
                <w:sz w:val="24"/>
                <w:szCs w:val="24"/>
              </w:rPr>
              <w:t>吃午餐，总结经验</w:t>
            </w:r>
            <w:bookmarkEnd w:id="69"/>
          </w:p>
        </w:tc>
        <w:tc>
          <w:tcPr>
            <w:tcW w:w="3167" w:type="dxa"/>
            <w:tcBorders>
              <w:right w:val="nil"/>
            </w:tcBorders>
          </w:tcPr>
          <w:p w:rsidR="00744DAD" w:rsidRPr="00EF6C9E" w:rsidRDefault="00744DAD" w:rsidP="001D7A3E">
            <w:pPr>
              <w:jc w:val="center"/>
              <w:rPr>
                <w:rFonts w:ascii="仿宋" w:eastAsia="仿宋" w:hAnsi="仿宋"/>
                <w:sz w:val="24"/>
                <w:szCs w:val="24"/>
              </w:rPr>
            </w:pPr>
            <w:bookmarkStart w:id="70" w:name="_Toc385506943"/>
            <w:r w:rsidRPr="00EF6C9E">
              <w:rPr>
                <w:rFonts w:ascii="仿宋" w:eastAsia="仿宋" w:hAnsi="仿宋" w:hint="eastAsia"/>
                <w:sz w:val="24"/>
                <w:szCs w:val="24"/>
              </w:rPr>
              <w:t>包括问卷修改、调研方案修改</w:t>
            </w:r>
            <w:bookmarkEnd w:id="70"/>
          </w:p>
        </w:tc>
      </w:tr>
      <w:tr w:rsidR="00744DAD" w:rsidRPr="00EF6C9E" w:rsidTr="00F428CB">
        <w:tc>
          <w:tcPr>
            <w:tcW w:w="2093" w:type="dxa"/>
            <w:vMerge w:val="restart"/>
            <w:tcBorders>
              <w:left w:val="nil"/>
            </w:tcBorders>
          </w:tcPr>
          <w:p w:rsidR="00744DAD" w:rsidRPr="00EF6C9E" w:rsidRDefault="00744DAD" w:rsidP="001D7A3E">
            <w:pPr>
              <w:jc w:val="center"/>
              <w:rPr>
                <w:rFonts w:ascii="仿宋" w:eastAsia="仿宋" w:hAnsi="仿宋"/>
                <w:sz w:val="24"/>
                <w:szCs w:val="24"/>
              </w:rPr>
            </w:pPr>
            <w:bookmarkStart w:id="71" w:name="_Toc385506944"/>
            <w:r w:rsidRPr="00EF6C9E">
              <w:rPr>
                <w:rFonts w:ascii="仿宋" w:eastAsia="仿宋" w:hAnsi="仿宋" w:hint="eastAsia"/>
                <w:sz w:val="24"/>
                <w:szCs w:val="24"/>
              </w:rPr>
              <w:t>2:00——</w:t>
            </w:r>
            <w:bookmarkStart w:id="72" w:name="_Toc385506949"/>
            <w:bookmarkEnd w:id="71"/>
            <w:r w:rsidRPr="00EF6C9E">
              <w:rPr>
                <w:rFonts w:ascii="仿宋" w:eastAsia="仿宋" w:hAnsi="仿宋" w:hint="eastAsia"/>
                <w:sz w:val="24"/>
                <w:szCs w:val="24"/>
              </w:rPr>
              <w:t>5:00</w:t>
            </w:r>
            <w:bookmarkEnd w:id="72"/>
          </w:p>
        </w:tc>
        <w:tc>
          <w:tcPr>
            <w:tcW w:w="3256" w:type="dxa"/>
          </w:tcPr>
          <w:p w:rsidR="00744DAD" w:rsidRPr="00EF6C9E" w:rsidRDefault="00744DAD" w:rsidP="001D7A3E">
            <w:pPr>
              <w:ind w:firstLine="480"/>
              <w:jc w:val="center"/>
              <w:rPr>
                <w:rFonts w:ascii="仿宋" w:eastAsia="仿宋" w:hAnsi="仿宋"/>
                <w:sz w:val="24"/>
                <w:szCs w:val="24"/>
              </w:rPr>
            </w:pPr>
            <w:bookmarkStart w:id="73" w:name="_Toc385506945"/>
            <w:r w:rsidRPr="00EF6C9E">
              <w:rPr>
                <w:rFonts w:ascii="仿宋" w:eastAsia="仿宋" w:hAnsi="仿宋" w:hint="eastAsia"/>
                <w:sz w:val="24"/>
                <w:szCs w:val="24"/>
              </w:rPr>
              <w:t>走访政府机构</w:t>
            </w:r>
            <w:bookmarkEnd w:id="73"/>
          </w:p>
        </w:tc>
        <w:tc>
          <w:tcPr>
            <w:tcW w:w="3167" w:type="dxa"/>
            <w:vMerge w:val="restart"/>
            <w:tcBorders>
              <w:right w:val="nil"/>
            </w:tcBorders>
          </w:tcPr>
          <w:p w:rsidR="00744DAD" w:rsidRPr="00EF6C9E" w:rsidRDefault="00744DAD" w:rsidP="001D7A3E">
            <w:pPr>
              <w:jc w:val="center"/>
              <w:rPr>
                <w:rFonts w:ascii="仿宋" w:eastAsia="仿宋" w:hAnsi="仿宋"/>
                <w:sz w:val="24"/>
                <w:szCs w:val="24"/>
              </w:rPr>
            </w:pPr>
            <w:bookmarkStart w:id="74" w:name="_Toc385506946"/>
            <w:r w:rsidRPr="00EF6C9E">
              <w:rPr>
                <w:rFonts w:ascii="仿宋" w:eastAsia="仿宋" w:hAnsi="仿宋" w:hint="eastAsia"/>
                <w:sz w:val="24"/>
                <w:szCs w:val="24"/>
              </w:rPr>
              <w:t>以访谈形式为主</w:t>
            </w:r>
            <w:bookmarkEnd w:id="74"/>
            <w:r w:rsidRPr="00EF6C9E">
              <w:rPr>
                <w:rFonts w:ascii="仿宋" w:eastAsia="仿宋" w:hAnsi="仿宋" w:hint="eastAsia"/>
                <w:sz w:val="24"/>
                <w:szCs w:val="24"/>
              </w:rPr>
              <w:t>，分4天，每天走访一家机构，其余时间下午均发放问卷</w:t>
            </w:r>
          </w:p>
        </w:tc>
      </w:tr>
      <w:tr w:rsidR="00744DAD" w:rsidRPr="00EF6C9E" w:rsidTr="00F428CB">
        <w:tc>
          <w:tcPr>
            <w:tcW w:w="2093" w:type="dxa"/>
            <w:vMerge/>
            <w:tcBorders>
              <w:left w:val="nil"/>
            </w:tcBorders>
          </w:tcPr>
          <w:p w:rsidR="00744DAD" w:rsidRPr="00EF6C9E" w:rsidRDefault="00744DAD" w:rsidP="001D7A3E">
            <w:pPr>
              <w:ind w:firstLine="480"/>
              <w:jc w:val="center"/>
              <w:rPr>
                <w:rFonts w:ascii="仿宋" w:eastAsia="仿宋" w:hAnsi="仿宋"/>
                <w:sz w:val="24"/>
                <w:szCs w:val="24"/>
              </w:rPr>
            </w:pPr>
          </w:p>
        </w:tc>
        <w:tc>
          <w:tcPr>
            <w:tcW w:w="3256" w:type="dxa"/>
          </w:tcPr>
          <w:p w:rsidR="00744DAD" w:rsidRPr="00EF6C9E" w:rsidRDefault="00744DAD" w:rsidP="001D7A3E">
            <w:pPr>
              <w:ind w:firstLine="480"/>
              <w:jc w:val="center"/>
              <w:rPr>
                <w:rFonts w:ascii="仿宋" w:eastAsia="仿宋" w:hAnsi="仿宋"/>
                <w:sz w:val="24"/>
                <w:szCs w:val="24"/>
              </w:rPr>
            </w:pPr>
            <w:bookmarkStart w:id="75" w:name="_Toc385506948"/>
            <w:r w:rsidRPr="00EF6C9E">
              <w:rPr>
                <w:rFonts w:ascii="仿宋" w:eastAsia="仿宋" w:hAnsi="仿宋" w:hint="eastAsia"/>
                <w:sz w:val="24"/>
                <w:szCs w:val="24"/>
              </w:rPr>
              <w:t>走访公司企业</w:t>
            </w:r>
            <w:bookmarkEnd w:id="75"/>
          </w:p>
        </w:tc>
        <w:tc>
          <w:tcPr>
            <w:tcW w:w="3167" w:type="dxa"/>
            <w:vMerge/>
            <w:tcBorders>
              <w:right w:val="nil"/>
            </w:tcBorders>
          </w:tcPr>
          <w:p w:rsidR="00744DAD" w:rsidRPr="00EF6C9E" w:rsidRDefault="00744DAD" w:rsidP="001D7A3E">
            <w:pPr>
              <w:ind w:firstLine="480"/>
              <w:jc w:val="center"/>
              <w:rPr>
                <w:rFonts w:ascii="仿宋" w:eastAsia="仿宋" w:hAnsi="仿宋"/>
                <w:sz w:val="24"/>
                <w:szCs w:val="24"/>
              </w:rPr>
            </w:pPr>
          </w:p>
        </w:tc>
      </w:tr>
      <w:tr w:rsidR="00744DAD" w:rsidRPr="00EF6C9E" w:rsidTr="00F428CB">
        <w:tc>
          <w:tcPr>
            <w:tcW w:w="2093" w:type="dxa"/>
            <w:vMerge/>
            <w:tcBorders>
              <w:left w:val="nil"/>
            </w:tcBorders>
          </w:tcPr>
          <w:p w:rsidR="00744DAD" w:rsidRPr="00EF6C9E" w:rsidRDefault="00744DAD" w:rsidP="001D7A3E">
            <w:pPr>
              <w:ind w:firstLine="480"/>
              <w:jc w:val="center"/>
              <w:rPr>
                <w:rFonts w:ascii="仿宋" w:eastAsia="仿宋" w:hAnsi="仿宋"/>
                <w:sz w:val="24"/>
                <w:szCs w:val="24"/>
              </w:rPr>
            </w:pPr>
          </w:p>
        </w:tc>
        <w:tc>
          <w:tcPr>
            <w:tcW w:w="3256" w:type="dxa"/>
          </w:tcPr>
          <w:p w:rsidR="00744DAD" w:rsidRPr="00EF6C9E" w:rsidRDefault="00744DAD" w:rsidP="001D7A3E">
            <w:pPr>
              <w:ind w:firstLine="480"/>
              <w:jc w:val="center"/>
              <w:rPr>
                <w:rFonts w:ascii="仿宋" w:eastAsia="仿宋" w:hAnsi="仿宋"/>
                <w:sz w:val="24"/>
                <w:szCs w:val="24"/>
              </w:rPr>
            </w:pPr>
            <w:bookmarkStart w:id="76" w:name="_Toc385506950"/>
            <w:r w:rsidRPr="00EF6C9E">
              <w:rPr>
                <w:rFonts w:ascii="仿宋" w:eastAsia="仿宋" w:hAnsi="仿宋" w:hint="eastAsia"/>
                <w:sz w:val="24"/>
                <w:szCs w:val="24"/>
              </w:rPr>
              <w:t>走访</w:t>
            </w:r>
            <w:bookmarkEnd w:id="76"/>
            <w:r>
              <w:rPr>
                <w:rFonts w:ascii="仿宋" w:eastAsia="仿宋" w:hAnsi="仿宋" w:hint="eastAsia"/>
                <w:sz w:val="24"/>
                <w:szCs w:val="24"/>
              </w:rPr>
              <w:t>创客地产</w:t>
            </w:r>
          </w:p>
        </w:tc>
        <w:tc>
          <w:tcPr>
            <w:tcW w:w="3167" w:type="dxa"/>
            <w:vMerge/>
            <w:tcBorders>
              <w:right w:val="nil"/>
            </w:tcBorders>
          </w:tcPr>
          <w:p w:rsidR="00744DAD" w:rsidRPr="00EF6C9E" w:rsidRDefault="00744DAD" w:rsidP="001D7A3E">
            <w:pPr>
              <w:ind w:firstLine="480"/>
              <w:jc w:val="center"/>
              <w:rPr>
                <w:rFonts w:ascii="仿宋" w:eastAsia="仿宋" w:hAnsi="仿宋"/>
                <w:sz w:val="24"/>
                <w:szCs w:val="24"/>
              </w:rPr>
            </w:pPr>
          </w:p>
        </w:tc>
      </w:tr>
      <w:tr w:rsidR="00744DAD" w:rsidRPr="00EF6C9E" w:rsidTr="00F428CB">
        <w:tc>
          <w:tcPr>
            <w:tcW w:w="2093" w:type="dxa"/>
            <w:vMerge/>
            <w:tcBorders>
              <w:left w:val="nil"/>
            </w:tcBorders>
          </w:tcPr>
          <w:p w:rsidR="00744DAD" w:rsidRPr="00EF6C9E" w:rsidRDefault="00744DAD" w:rsidP="001D7A3E">
            <w:pPr>
              <w:ind w:firstLine="480"/>
              <w:jc w:val="center"/>
              <w:rPr>
                <w:rFonts w:ascii="仿宋" w:eastAsia="仿宋" w:hAnsi="仿宋"/>
                <w:sz w:val="24"/>
                <w:szCs w:val="24"/>
              </w:rPr>
            </w:pPr>
          </w:p>
        </w:tc>
        <w:tc>
          <w:tcPr>
            <w:tcW w:w="3256" w:type="dxa"/>
          </w:tcPr>
          <w:p w:rsidR="00744DAD" w:rsidRPr="00EF6C9E" w:rsidRDefault="00744DAD" w:rsidP="001D7A3E">
            <w:pPr>
              <w:ind w:firstLine="480"/>
              <w:jc w:val="center"/>
              <w:rPr>
                <w:rFonts w:ascii="仿宋" w:eastAsia="仿宋" w:hAnsi="仿宋"/>
                <w:sz w:val="24"/>
                <w:szCs w:val="24"/>
              </w:rPr>
            </w:pPr>
            <w:r w:rsidRPr="00EF6C9E">
              <w:rPr>
                <w:rFonts w:ascii="仿宋" w:eastAsia="仿宋" w:hAnsi="仿宋" w:hint="eastAsia"/>
                <w:sz w:val="24"/>
                <w:szCs w:val="24"/>
              </w:rPr>
              <w:t>走访科研机构</w:t>
            </w:r>
          </w:p>
        </w:tc>
        <w:tc>
          <w:tcPr>
            <w:tcW w:w="3167" w:type="dxa"/>
            <w:vMerge/>
            <w:tcBorders>
              <w:right w:val="nil"/>
            </w:tcBorders>
          </w:tcPr>
          <w:p w:rsidR="00744DAD" w:rsidRPr="00EF6C9E" w:rsidRDefault="00744DAD" w:rsidP="001D7A3E">
            <w:pPr>
              <w:ind w:firstLine="480"/>
              <w:jc w:val="center"/>
              <w:rPr>
                <w:rFonts w:ascii="仿宋" w:eastAsia="仿宋" w:hAnsi="仿宋"/>
                <w:sz w:val="24"/>
                <w:szCs w:val="24"/>
              </w:rPr>
            </w:pPr>
          </w:p>
        </w:tc>
      </w:tr>
      <w:tr w:rsidR="00744DAD" w:rsidRPr="00EF6C9E" w:rsidTr="00F428CB">
        <w:tc>
          <w:tcPr>
            <w:tcW w:w="2093" w:type="dxa"/>
            <w:tcBorders>
              <w:left w:val="nil"/>
            </w:tcBorders>
          </w:tcPr>
          <w:p w:rsidR="00744DAD" w:rsidRPr="00EF6C9E" w:rsidRDefault="00744DAD" w:rsidP="001D7A3E">
            <w:pPr>
              <w:jc w:val="center"/>
              <w:rPr>
                <w:rFonts w:ascii="仿宋" w:eastAsia="仿宋" w:hAnsi="仿宋"/>
                <w:sz w:val="24"/>
                <w:szCs w:val="24"/>
              </w:rPr>
            </w:pPr>
            <w:bookmarkStart w:id="77" w:name="_Toc385506951"/>
            <w:r w:rsidRPr="00EF6C9E">
              <w:rPr>
                <w:rFonts w:ascii="仿宋" w:eastAsia="仿宋" w:hAnsi="仿宋" w:hint="eastAsia"/>
                <w:sz w:val="24"/>
                <w:szCs w:val="24"/>
              </w:rPr>
              <w:t>5:00——6:00</w:t>
            </w:r>
            <w:bookmarkEnd w:id="77"/>
          </w:p>
        </w:tc>
        <w:tc>
          <w:tcPr>
            <w:tcW w:w="3256" w:type="dxa"/>
          </w:tcPr>
          <w:p w:rsidR="00744DAD" w:rsidRPr="00EF6C9E" w:rsidRDefault="00744DAD" w:rsidP="001D7A3E">
            <w:pPr>
              <w:ind w:firstLine="480"/>
              <w:jc w:val="center"/>
              <w:rPr>
                <w:rFonts w:ascii="仿宋" w:eastAsia="仿宋" w:hAnsi="仿宋"/>
                <w:sz w:val="24"/>
                <w:szCs w:val="24"/>
              </w:rPr>
            </w:pPr>
            <w:bookmarkStart w:id="78" w:name="_Toc385506952"/>
            <w:r w:rsidRPr="00EF6C9E">
              <w:rPr>
                <w:rFonts w:ascii="仿宋" w:eastAsia="仿宋" w:hAnsi="仿宋" w:hint="eastAsia"/>
                <w:sz w:val="24"/>
                <w:szCs w:val="24"/>
              </w:rPr>
              <w:t>乘车返回学校</w:t>
            </w:r>
            <w:bookmarkEnd w:id="78"/>
          </w:p>
        </w:tc>
        <w:tc>
          <w:tcPr>
            <w:tcW w:w="3167" w:type="dxa"/>
            <w:tcBorders>
              <w:right w:val="nil"/>
            </w:tcBorders>
          </w:tcPr>
          <w:p w:rsidR="00744DAD" w:rsidRPr="00EF6C9E" w:rsidRDefault="00744DAD" w:rsidP="001D7A3E">
            <w:pPr>
              <w:jc w:val="center"/>
              <w:rPr>
                <w:rFonts w:ascii="仿宋" w:eastAsia="仿宋" w:hAnsi="仿宋"/>
                <w:sz w:val="24"/>
                <w:szCs w:val="24"/>
              </w:rPr>
            </w:pPr>
            <w:bookmarkStart w:id="79" w:name="_Toc385506953"/>
            <w:r w:rsidRPr="00EF6C9E">
              <w:rPr>
                <w:rFonts w:ascii="仿宋" w:eastAsia="仿宋" w:hAnsi="仿宋" w:hint="eastAsia"/>
                <w:sz w:val="24"/>
                <w:szCs w:val="24"/>
              </w:rPr>
              <w:t>一同返回，不准中途独自离开</w:t>
            </w:r>
            <w:bookmarkEnd w:id="79"/>
          </w:p>
        </w:tc>
      </w:tr>
      <w:tr w:rsidR="00744DAD" w:rsidRPr="00EF6C9E" w:rsidTr="00F428CB">
        <w:tc>
          <w:tcPr>
            <w:tcW w:w="2093" w:type="dxa"/>
            <w:tcBorders>
              <w:left w:val="nil"/>
            </w:tcBorders>
          </w:tcPr>
          <w:p w:rsidR="00744DAD" w:rsidRPr="00EF6C9E" w:rsidRDefault="00744DAD" w:rsidP="001D7A3E">
            <w:pPr>
              <w:jc w:val="center"/>
              <w:rPr>
                <w:rFonts w:ascii="仿宋" w:eastAsia="仿宋" w:hAnsi="仿宋"/>
                <w:sz w:val="24"/>
                <w:szCs w:val="24"/>
              </w:rPr>
            </w:pPr>
            <w:bookmarkStart w:id="80" w:name="_Toc385506954"/>
            <w:r w:rsidRPr="00EF6C9E">
              <w:rPr>
                <w:rFonts w:ascii="仿宋" w:eastAsia="仿宋" w:hAnsi="仿宋" w:hint="eastAsia"/>
                <w:sz w:val="24"/>
                <w:szCs w:val="24"/>
              </w:rPr>
              <w:t>6:00——7:00</w:t>
            </w:r>
            <w:bookmarkEnd w:id="80"/>
          </w:p>
        </w:tc>
        <w:tc>
          <w:tcPr>
            <w:tcW w:w="3256" w:type="dxa"/>
          </w:tcPr>
          <w:p w:rsidR="00744DAD" w:rsidRPr="00EF6C9E" w:rsidRDefault="00744DAD" w:rsidP="001D7A3E">
            <w:pPr>
              <w:ind w:firstLine="480"/>
              <w:jc w:val="center"/>
              <w:rPr>
                <w:rFonts w:ascii="仿宋" w:eastAsia="仿宋" w:hAnsi="仿宋"/>
                <w:sz w:val="24"/>
                <w:szCs w:val="24"/>
              </w:rPr>
            </w:pPr>
            <w:bookmarkStart w:id="81" w:name="_Toc385506955"/>
            <w:r w:rsidRPr="00EF6C9E">
              <w:rPr>
                <w:rFonts w:ascii="仿宋" w:eastAsia="仿宋" w:hAnsi="仿宋" w:hint="eastAsia"/>
                <w:sz w:val="24"/>
                <w:szCs w:val="24"/>
              </w:rPr>
              <w:t>吃晚餐</w:t>
            </w:r>
            <w:bookmarkEnd w:id="81"/>
          </w:p>
        </w:tc>
        <w:tc>
          <w:tcPr>
            <w:tcW w:w="3167" w:type="dxa"/>
            <w:tcBorders>
              <w:right w:val="nil"/>
            </w:tcBorders>
          </w:tcPr>
          <w:p w:rsidR="00744DAD" w:rsidRPr="00EF6C9E" w:rsidRDefault="00744DAD" w:rsidP="001D7A3E">
            <w:pPr>
              <w:ind w:firstLineChars="83" w:firstLine="199"/>
              <w:jc w:val="center"/>
              <w:rPr>
                <w:rFonts w:ascii="仿宋" w:eastAsia="仿宋" w:hAnsi="仿宋"/>
                <w:sz w:val="24"/>
                <w:szCs w:val="24"/>
              </w:rPr>
            </w:pPr>
            <w:bookmarkStart w:id="82" w:name="_Toc385506956"/>
            <w:r w:rsidRPr="00EF6C9E">
              <w:rPr>
                <w:rFonts w:ascii="仿宋" w:eastAsia="仿宋" w:hAnsi="仿宋" w:hint="eastAsia"/>
                <w:sz w:val="24"/>
                <w:szCs w:val="24"/>
              </w:rPr>
              <w:t>自行安排</w:t>
            </w:r>
            <w:bookmarkEnd w:id="82"/>
          </w:p>
        </w:tc>
      </w:tr>
      <w:tr w:rsidR="00744DAD" w:rsidRPr="00EF6C9E" w:rsidTr="00F428CB">
        <w:tc>
          <w:tcPr>
            <w:tcW w:w="2093" w:type="dxa"/>
            <w:tcBorders>
              <w:left w:val="nil"/>
            </w:tcBorders>
          </w:tcPr>
          <w:p w:rsidR="00744DAD" w:rsidRPr="00EF6C9E" w:rsidRDefault="00744DAD" w:rsidP="001D7A3E">
            <w:pPr>
              <w:jc w:val="center"/>
              <w:rPr>
                <w:rFonts w:ascii="仿宋" w:eastAsia="仿宋" w:hAnsi="仿宋"/>
                <w:sz w:val="24"/>
                <w:szCs w:val="24"/>
              </w:rPr>
            </w:pPr>
            <w:bookmarkStart w:id="83" w:name="_Toc385506957"/>
            <w:r w:rsidRPr="00EF6C9E">
              <w:rPr>
                <w:rFonts w:ascii="仿宋" w:eastAsia="仿宋" w:hAnsi="仿宋" w:hint="eastAsia"/>
                <w:sz w:val="24"/>
                <w:szCs w:val="24"/>
              </w:rPr>
              <w:t>7:00——9:00</w:t>
            </w:r>
            <w:bookmarkEnd w:id="83"/>
          </w:p>
        </w:tc>
        <w:tc>
          <w:tcPr>
            <w:tcW w:w="3256" w:type="dxa"/>
          </w:tcPr>
          <w:p w:rsidR="00744DAD" w:rsidRPr="00EF6C9E" w:rsidRDefault="00744DAD" w:rsidP="001D7A3E">
            <w:pPr>
              <w:ind w:firstLine="480"/>
              <w:jc w:val="center"/>
              <w:rPr>
                <w:rFonts w:ascii="仿宋" w:eastAsia="仿宋" w:hAnsi="仿宋"/>
                <w:sz w:val="24"/>
                <w:szCs w:val="24"/>
              </w:rPr>
            </w:pPr>
            <w:bookmarkStart w:id="84" w:name="_Toc385506958"/>
            <w:r w:rsidRPr="00EF6C9E">
              <w:rPr>
                <w:rFonts w:ascii="仿宋" w:eastAsia="仿宋" w:hAnsi="仿宋" w:hint="eastAsia"/>
                <w:sz w:val="24"/>
                <w:szCs w:val="24"/>
              </w:rPr>
              <w:t>开会讨论，整理筛选现有数据，整理访谈记录，总结经验。改进调研问卷和调研方案。</w:t>
            </w:r>
            <w:bookmarkEnd w:id="84"/>
          </w:p>
        </w:tc>
        <w:tc>
          <w:tcPr>
            <w:tcW w:w="3167" w:type="dxa"/>
            <w:tcBorders>
              <w:right w:val="nil"/>
            </w:tcBorders>
          </w:tcPr>
          <w:p w:rsidR="00744DAD" w:rsidRPr="00EF6C9E" w:rsidRDefault="00744DAD" w:rsidP="001D7A3E">
            <w:pPr>
              <w:ind w:firstLine="480"/>
              <w:jc w:val="center"/>
              <w:rPr>
                <w:rFonts w:ascii="仿宋" w:eastAsia="仿宋" w:hAnsi="仿宋"/>
                <w:sz w:val="24"/>
                <w:szCs w:val="24"/>
              </w:rPr>
            </w:pPr>
          </w:p>
        </w:tc>
      </w:tr>
    </w:tbl>
    <w:p w:rsidR="00744DAD" w:rsidRPr="00744DAD" w:rsidRDefault="00744DAD" w:rsidP="001D7A3E"/>
    <w:p w:rsidR="008E6B6F" w:rsidRPr="00604475" w:rsidRDefault="008E6B6F" w:rsidP="001D7A3E">
      <w:pPr>
        <w:pStyle w:val="1"/>
        <w:spacing w:line="240" w:lineRule="auto"/>
        <w:jc w:val="center"/>
        <w:rPr>
          <w:rFonts w:ascii="黑体" w:eastAsia="黑体" w:hAnsi="黑体"/>
          <w:sz w:val="30"/>
          <w:szCs w:val="30"/>
        </w:rPr>
      </w:pPr>
      <w:bookmarkStart w:id="85" w:name="_Toc444544952"/>
      <w:r w:rsidRPr="00604475">
        <w:rPr>
          <w:rFonts w:ascii="黑体" w:eastAsia="黑体" w:hAnsi="黑体" w:hint="eastAsia"/>
          <w:sz w:val="30"/>
          <w:szCs w:val="30"/>
        </w:rPr>
        <w:lastRenderedPageBreak/>
        <w:t>第三部分  调研结果</w:t>
      </w:r>
      <w:bookmarkEnd w:id="85"/>
    </w:p>
    <w:p w:rsidR="0093341B" w:rsidRPr="00604475" w:rsidRDefault="0093341B" w:rsidP="001D7A3E">
      <w:pPr>
        <w:pStyle w:val="1"/>
        <w:spacing w:line="240" w:lineRule="auto"/>
        <w:rPr>
          <w:rFonts w:ascii="黑体" w:eastAsia="黑体" w:hAnsi="黑体"/>
          <w:sz w:val="30"/>
          <w:szCs w:val="30"/>
        </w:rPr>
      </w:pPr>
      <w:bookmarkStart w:id="86" w:name="_Toc444544953"/>
      <w:r w:rsidRPr="00604475">
        <w:rPr>
          <w:rFonts w:ascii="黑体" w:eastAsia="黑体" w:hAnsi="黑体" w:hint="eastAsia"/>
          <w:sz w:val="30"/>
          <w:szCs w:val="30"/>
        </w:rPr>
        <w:t>一、项目内容</w:t>
      </w:r>
      <w:bookmarkEnd w:id="86"/>
    </w:p>
    <w:p w:rsidR="0093341B" w:rsidRPr="00604475" w:rsidRDefault="0093341B" w:rsidP="001D7A3E">
      <w:pPr>
        <w:pStyle w:val="2"/>
        <w:spacing w:line="240" w:lineRule="auto"/>
        <w:ind w:firstLineChars="0" w:firstLine="0"/>
        <w:rPr>
          <w:rFonts w:ascii="黑体" w:hAnsi="黑体"/>
          <w:sz w:val="28"/>
          <w:szCs w:val="28"/>
        </w:rPr>
      </w:pPr>
      <w:bookmarkStart w:id="87" w:name="_Toc444544954"/>
      <w:r w:rsidRPr="00604475">
        <w:rPr>
          <w:rFonts w:ascii="黑体" w:hAnsi="黑体" w:hint="eastAsia"/>
          <w:sz w:val="28"/>
          <w:szCs w:val="28"/>
        </w:rPr>
        <w:t>（一）研究思路及方式</w:t>
      </w:r>
      <w:bookmarkEnd w:id="87"/>
    </w:p>
    <w:p w:rsidR="0093341B" w:rsidRPr="00604475" w:rsidRDefault="0093341B" w:rsidP="001D7A3E">
      <w:pPr>
        <w:ind w:firstLine="480"/>
        <w:rPr>
          <w:rFonts w:ascii="仿宋" w:eastAsia="仿宋" w:hAnsi="仿宋"/>
          <w:sz w:val="24"/>
          <w:szCs w:val="24"/>
        </w:rPr>
      </w:pPr>
      <w:r w:rsidRPr="00604475">
        <w:rPr>
          <w:rFonts w:ascii="仿宋" w:eastAsia="仿宋" w:hAnsi="仿宋" w:hint="eastAsia"/>
          <w:sz w:val="24"/>
          <w:szCs w:val="24"/>
        </w:rPr>
        <w:t>结合本次的调研内容与调研性质，考虑到团队成员的空间因素，为得到相对客观、符合调研要求的数据，并达到预期效果，我们以湖北省武汉市</w:t>
      </w:r>
      <w:r w:rsidR="00604475">
        <w:rPr>
          <w:rFonts w:ascii="仿宋" w:eastAsia="仿宋" w:hAnsi="仿宋" w:hint="eastAsia"/>
          <w:sz w:val="24"/>
          <w:szCs w:val="24"/>
        </w:rPr>
        <w:t>光谷的光谷创业咖啡和北京市朝阳区的UWORK</w:t>
      </w:r>
      <w:r w:rsidRPr="00604475">
        <w:rPr>
          <w:rFonts w:ascii="仿宋" w:eastAsia="仿宋" w:hAnsi="仿宋" w:hint="eastAsia"/>
          <w:sz w:val="24"/>
          <w:szCs w:val="24"/>
        </w:rPr>
        <w:t>为调研地点，以低收入人群、社保局官员、银行等研究对象，从相关政策、民众意愿、金融机构意愿等方面入手，深入调查。采取文献检索，走访政府相关部门、金融机构及民众采访等方式，结合问卷调查（自填式问卷及访谈式问卷），对我国</w:t>
      </w:r>
      <w:r w:rsidR="004C51B7">
        <w:rPr>
          <w:rFonts w:ascii="仿宋" w:eastAsia="仿宋" w:hAnsi="仿宋" w:hint="eastAsia"/>
          <w:sz w:val="24"/>
          <w:szCs w:val="24"/>
        </w:rPr>
        <w:t>众创空间</w:t>
      </w:r>
      <w:r w:rsidRPr="00604475">
        <w:rPr>
          <w:rFonts w:ascii="仿宋" w:eastAsia="仿宋" w:hAnsi="仿宋" w:hint="eastAsia"/>
          <w:sz w:val="24"/>
          <w:szCs w:val="24"/>
        </w:rPr>
        <w:t>发展现状及</w:t>
      </w:r>
      <w:r w:rsidR="004C51B7">
        <w:rPr>
          <w:rFonts w:ascii="仿宋" w:eastAsia="仿宋" w:hAnsi="仿宋" w:hint="eastAsia"/>
          <w:sz w:val="24"/>
          <w:szCs w:val="24"/>
        </w:rPr>
        <w:t>发展路径进行了</w:t>
      </w:r>
      <w:r w:rsidRPr="00604475">
        <w:rPr>
          <w:rFonts w:ascii="仿宋" w:eastAsia="仿宋" w:hAnsi="仿宋" w:hint="eastAsia"/>
          <w:sz w:val="24"/>
          <w:szCs w:val="24"/>
        </w:rPr>
        <w:t>调研，</w:t>
      </w:r>
      <w:r w:rsidR="004C51B7">
        <w:rPr>
          <w:rFonts w:ascii="仿宋" w:eastAsia="仿宋" w:hAnsi="仿宋" w:hint="eastAsia"/>
          <w:sz w:val="24"/>
          <w:szCs w:val="24"/>
        </w:rPr>
        <w:t>并对众创空间产业提出了持续发展的建议。</w:t>
      </w:r>
      <w:r w:rsidR="004C51B7" w:rsidRPr="00604475">
        <w:rPr>
          <w:rFonts w:ascii="仿宋" w:eastAsia="仿宋" w:hAnsi="仿宋"/>
          <w:sz w:val="24"/>
          <w:szCs w:val="24"/>
        </w:rPr>
        <w:t xml:space="preserve"> </w:t>
      </w:r>
    </w:p>
    <w:p w:rsidR="0093341B" w:rsidRPr="00604475" w:rsidRDefault="0093341B" w:rsidP="001D7A3E">
      <w:pPr>
        <w:ind w:firstLine="480"/>
        <w:rPr>
          <w:rFonts w:ascii="仿宋" w:eastAsia="仿宋" w:hAnsi="仿宋"/>
          <w:sz w:val="24"/>
          <w:szCs w:val="24"/>
        </w:rPr>
      </w:pPr>
      <w:r w:rsidRPr="00604475">
        <w:rPr>
          <w:rFonts w:ascii="仿宋" w:eastAsia="仿宋" w:hAnsi="仿宋" w:hint="eastAsia"/>
          <w:sz w:val="24"/>
          <w:szCs w:val="24"/>
        </w:rPr>
        <w:t>我们“理论分析—实证分析—对策研究”的研究方法，具体研究思路图如下：</w:t>
      </w: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Pr="00EF6C9E" w:rsidRDefault="00604475" w:rsidP="001D7A3E">
      <w:pPr>
        <w:ind w:firstLine="562"/>
        <w:rPr>
          <w:b/>
          <w:sz w:val="28"/>
        </w:rPr>
      </w:pPr>
    </w:p>
    <w:p w:rsidR="00604475" w:rsidRDefault="003B7272" w:rsidP="001D7A3E">
      <w:pPr>
        <w:ind w:firstLine="420"/>
      </w:pPr>
      <w:r>
        <w:rPr>
          <w:noProof/>
        </w:rPr>
        <w:pict>
          <v:shapetype id="_x0000_t202" coordsize="21600,21600" o:spt="202" path="m,l,21600r21600,l21600,xe">
            <v:stroke joinstyle="miter"/>
            <v:path gradientshapeok="t" o:connecttype="rect"/>
          </v:shapetype>
          <v:shape id="文本框 2" o:spid="_x0000_s2193" type="#_x0000_t202" style="position:absolute;left:0;text-align:left;margin-left:10.3pt;margin-top:186.45pt;width:63pt;height:22.8pt;z-index:251662336;visibility:visible;mso-height-percent:200;mso-wrap-distance-top:3.6pt;mso-wrap-distance-bottom:3.6pt;mso-position-horizontal-relative:margin;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" filled="f" stroked="f">
            <v:textbox style="mso-next-textbox:#文本框 2;mso-fit-shape-to-text:t">
              <w:txbxContent>
                <w:p w:rsidR="001D7A3E" w:rsidRPr="00564EE8" w:rsidRDefault="001D7A3E" w:rsidP="00604475">
                  <w:pPr>
                    <w:rPr>
                      <w:sz w:val="22"/>
                    </w:rPr>
                  </w:pPr>
                  <w:r>
                    <w:rPr>
                      <w:rFonts w:hint="eastAsia"/>
                      <w:sz w:val="22"/>
                    </w:rPr>
                    <w:t>分析问题</w:t>
                  </w:r>
                </w:p>
              </w:txbxContent>
            </v:textbox>
            <w10:wrap anchorx="margin"/>
          </v:shape>
        </w:pict>
      </w:r>
      <w:r>
        <w:rPr>
          <w:noProof/>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下箭头 3" o:spid="_x0000_s2192" type="#_x0000_t67" style="position:absolute;left:0;text-align:left;margin-left:32.8pt;margin-top:106.75pt;width:17.25pt;height:198pt;z-index:2516613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" adj="20659" fillcolor="#b8cce4 [1300]" stroked="f" strokeweight="1pt"/>
        </w:pict>
      </w:r>
      <w:r w:rsidR="00604475">
        <w:rPr>
          <w:noProof/>
        </w:rPr>
        <w:drawing>
          <wp:inline distT="0" distB="0" distL="0" distR="0">
            <wp:extent cx="3905250" cy="2762250"/>
            <wp:effectExtent l="0" t="0" r="0" b="0"/>
            <wp:docPr id="3"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13002" r="12955" b="6852"/>
                    <a:stretch/>
                  </pic:blipFill>
                  <pic:spPr bwMode="auto">
                    <a:xfrm>
                      <a:off x="0" y="0"/>
                      <a:ext cx="3905250" cy="27622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a:ext>
                    </a:extLst>
                  </pic:spPr>
                </pic:pic>
              </a:graphicData>
            </a:graphic>
          </wp:inline>
        </w:drawing>
      </w:r>
    </w:p>
    <w:p w:rsidR="00604475" w:rsidRDefault="00604475" w:rsidP="001D7A3E">
      <w:pPr>
        <w:ind w:firstLine="420"/>
      </w:pPr>
      <w:r>
        <w:rPr>
          <w:noProof/>
        </w:rPr>
        <w:drawing>
          <wp:inline distT="0" distB="0" distL="0" distR="0">
            <wp:extent cx="3914775" cy="2965450"/>
            <wp:effectExtent l="0" t="0" r="9525" b="635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2641" r="13135"/>
                    <a:stretch/>
                  </pic:blipFill>
                  <pic:spPr bwMode="auto">
                    <a:xfrm>
                      <a:off x="0" y="0"/>
                      <a:ext cx="3914775" cy="29654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a:ext>
                    </a:extLst>
                  </pic:spPr>
                </pic:pic>
              </a:graphicData>
            </a:graphic>
          </wp:inline>
        </w:drawing>
      </w:r>
    </w:p>
    <w:p w:rsidR="00604475" w:rsidRDefault="00604475" w:rsidP="001D7A3E">
      <w:pPr>
        <w:ind w:firstLine="42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 w:rsidR="00D11781" w:rsidRDefault="00D11781" w:rsidP="001D7A3E">
      <w:pPr>
        <w:ind w:left="90"/>
      </w:pPr>
    </w:p>
    <w:p w:rsidR="00D11781" w:rsidRDefault="00D11781" w:rsidP="001D7A3E">
      <w:pPr>
        <w:ind w:left="90"/>
      </w:pPr>
    </w:p>
    <w:p w:rsidR="00D11781" w:rsidRDefault="00D11781" w:rsidP="001D7A3E">
      <w:pPr>
        <w:ind w:left="90"/>
      </w:pPr>
    </w:p>
    <w:p w:rsidR="00D11781" w:rsidRDefault="00D11781" w:rsidP="001D7A3E">
      <w:pPr>
        <w:ind w:left="90"/>
      </w:pPr>
    </w:p>
    <w:p w:rsidR="00D11781" w:rsidRDefault="00D11781" w:rsidP="001D7A3E">
      <w:pPr>
        <w:ind w:left="90"/>
      </w:pPr>
    </w:p>
    <w:p w:rsidR="001D7A3E" w:rsidRDefault="001D7A3E" w:rsidP="001D7A3E">
      <w:pPr>
        <w:ind w:left="90"/>
        <w:rPr>
          <w:rFonts w:hint="eastAsia"/>
        </w:rPr>
      </w:pPr>
    </w:p>
    <w:p w:rsidR="00604475" w:rsidRDefault="00604475" w:rsidP="001D7A3E">
      <w:pPr>
        <w:ind w:left="90"/>
      </w:pPr>
      <w:r>
        <w:rPr>
          <w:rFonts w:hint="eastAsia"/>
        </w:rPr>
        <w:lastRenderedPageBreak/>
        <w:t>调研思路图如下：</w:t>
      </w:r>
    </w:p>
    <w:p w:rsidR="00604475" w:rsidRDefault="003B7272" w:rsidP="001D7A3E">
      <w:r>
        <w:rPr>
          <w:noProof/>
        </w:rPr>
        <w:pict>
          <v:group id="组合 8" o:spid="_x0000_s2138" style="position:absolute;left:0;text-align:left;margin-left:8.9pt;margin-top:9.9pt;width:437.25pt;height:465pt;z-index:251659264" coordorigin="-597" coordsize="7191,8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">
            <v:rect id="Rectangle 3" o:spid="_x0000_s2139" style="position:absolute;left:1245;top:1122;width:1485;height:4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hU3MMA&#10;AADaAAAADwAAAGRycy9kb3ducmV2LnhtbESPQWsCMRSE74L/ITyhNzdbD6Jbo7SFilCKui3t9bF5&#10;bhY3L0sS1+2/N4WCx2FmvmFWm8G2oicfGscKHrMcBHHldMO1gq/Pt+kCRIjIGlvHpOCXAmzW49EK&#10;C+2ufKS+jLVIEA4FKjAxdoWUoTJkMWSuI07eyXmLMUlfS+3xmuC2lbM8n0uLDacFgx29GqrO5cUq&#10;WGw/5N4cXtof8uV5e3qX+rvqlXqYDM9PICIN8R7+b++0giX8XUk3QK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YhU3MMAAADaAAAADwAAAAAAAAAAAAAAAACYAgAAZHJzL2Rv&#10;d25yZXYueG1sUEsFBgAAAAAEAAQA9QAAAIgDAAAAAA==&#10;" strokeweight="1pt">
              <v:shadow color="#868686"/>
              <v:textbox>
                <w:txbxContent>
                  <w:p w:rsidR="001D7A3E" w:rsidRPr="00D853FC" w:rsidRDefault="001D7A3E" w:rsidP="00604475">
                    <w:pPr>
                      <w:ind w:firstLine="420"/>
                      <w:jc w:val="center"/>
                      <w:rPr>
                        <w:rFonts w:ascii="仿宋" w:eastAsia="仿宋" w:hAnsi="仿宋"/>
                        <w:szCs w:val="21"/>
                      </w:rPr>
                    </w:pPr>
                    <w:r w:rsidRPr="00D853FC">
                      <w:rPr>
                        <w:rFonts w:ascii="仿宋" w:eastAsia="仿宋" w:hAnsi="仿宋" w:hint="eastAsia"/>
                        <w:szCs w:val="21"/>
                      </w:rPr>
                      <w:t>实地走访</w:t>
                    </w:r>
                  </w:p>
                </w:txbxContent>
              </v:textbox>
            </v:rect>
            <v:rect id="Rectangle 4" o:spid="_x0000_s2140" style="position:absolute;left:1245;top:2078;width:1485;height:4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OMgMQA&#10;AADbAAAADwAAAGRycy9kb3ducmV2LnhtbESPQWvDMAyF74P9B6PBbquzHUbJ6pZusDIoo2021quI&#10;1Tg0loPtptm/rw6F3iTe03ufZovRd2qgmNrABp4nBSjiOtiWGwO/P59PU1ApI1vsApOBf0qwmN/f&#10;zbC04cw7GqrcKAnhVKIBl3Nfap1qRx7TJPTEoh1C9JhljY22Ec8S7jv9UhSv2mPL0uCwpw9H9bE6&#10;eQPT1bfeuO17t6dYHVeHtbZ/9WDM48O4fAOVacw38/X6ywq+0MsvMoCe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TjIDEAAAA2wAAAA8AAAAAAAAAAAAAAAAAmAIAAGRycy9k&#10;b3ducmV2LnhtbFBLBQYAAAAABAAEAPUAAACJAwAAAAA=&#10;" strokeweight="1pt">
              <v:shadow color="#868686"/>
              <v:textbox>
                <w:txbxContent>
                  <w:p w:rsidR="001D7A3E" w:rsidRPr="00D853FC" w:rsidRDefault="001D7A3E" w:rsidP="00604475">
                    <w:pPr>
                      <w:ind w:firstLine="420"/>
                      <w:jc w:val="center"/>
                      <w:rPr>
                        <w:rFonts w:ascii="仿宋" w:eastAsia="仿宋" w:hAnsi="仿宋"/>
                        <w:szCs w:val="21"/>
                      </w:rPr>
                    </w:pPr>
                    <w:r w:rsidRPr="00D853FC">
                      <w:rPr>
                        <w:rFonts w:ascii="仿宋" w:eastAsia="仿宋" w:hAnsi="仿宋" w:hint="eastAsia"/>
                        <w:szCs w:val="21"/>
                      </w:rPr>
                      <w:t>问卷调研</w:t>
                    </w:r>
                  </w:p>
                </w:txbxContent>
              </v:textbox>
            </v:rect>
            <v:rect id="Rectangle 5" o:spid="_x0000_s2141" style="position:absolute;left:1245;top:3298;width:1485;height:4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8pG8AA&#10;AADbAAAADwAAAGRycy9kb3ducmV2LnhtbERPTWsCMRC9C/0PYQreNGsPRVajtIWKUERdS3sdNuNm&#10;cTNZkriu/94Igrd5vM+ZL3vbiI58qB0rmIwzEMSl0zVXCn4P36MpiBCRNTaOScGVAiwXL4M55tpd&#10;eE9dESuRQjjkqMDE2OZShtKQxTB2LXHijs5bjAn6SmqPlxRuG/mWZe/SYs2pwWBLX4bKU3G2Cqar&#10;jdya3WfzT744rY4/Uv+VnVLD1/5jBiJSH5/ih3ut0/wJ3H9JB8jF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B8pG8AAAADbAAAADwAAAAAAAAAAAAAAAACYAgAAZHJzL2Rvd25y&#10;ZXYueG1sUEsFBgAAAAAEAAQA9QAAAIUDAAAAAA==&#10;" strokeweight="1pt">
              <v:shadow color="#868686"/>
              <v:textbox>
                <w:txbxContent>
                  <w:p w:rsidR="001D7A3E" w:rsidRPr="00D853FC" w:rsidRDefault="001D7A3E" w:rsidP="00604475">
                    <w:pPr>
                      <w:ind w:firstLine="420"/>
                      <w:jc w:val="center"/>
                      <w:rPr>
                        <w:rFonts w:ascii="仿宋" w:eastAsia="仿宋" w:hAnsi="仿宋"/>
                        <w:szCs w:val="21"/>
                      </w:rPr>
                    </w:pPr>
                    <w:r w:rsidRPr="00D853FC">
                      <w:rPr>
                        <w:rFonts w:ascii="仿宋" w:eastAsia="仿宋" w:hAnsi="仿宋" w:hint="eastAsia"/>
                        <w:szCs w:val="21"/>
                      </w:rPr>
                      <w:t>参考文献</w:t>
                    </w:r>
                  </w:p>
                </w:txbxContent>
              </v:textbox>
            </v:rect>
            <v:rect id="Rectangle 6" o:spid="_x0000_s2142" style="position:absolute;left:1245;top:4530;width:1485;height:4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23bMAA&#10;AADbAAAADwAAAGRycy9kb3ducmV2LnhtbERPTWsCMRC9C/6HMEJvmtWDyGqUtqAIUlpXsddhM24W&#10;N5Mliev23zeFgrd5vM9ZbXrbiI58qB0rmE4yEMSl0zVXCs6n7XgBIkRkjY1jUvBDATbr4WCFuXYP&#10;PlJXxEqkEA45KjAxtrmUoTRkMUxcS5y4q/MWY4K+ktrjI4XbRs6ybC4t1pwaDLb0bqi8FXerYLH7&#10;kJ/m6635Jl/cdteD1JeyU+pl1L8uQUTq41P8797rNH8Gf7+kA+T6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M23bMAAAADbAAAADwAAAAAAAAAAAAAAAACYAgAAZHJzL2Rvd25y&#10;ZXYueG1sUEsFBgAAAAAEAAQA9QAAAIUDAAAAAA==&#10;" strokeweight="1pt">
              <v:shadow color="#868686"/>
              <v:textbox>
                <w:txbxContent>
                  <w:p w:rsidR="001D7A3E" w:rsidRPr="00D853FC" w:rsidRDefault="001D7A3E" w:rsidP="00604475">
                    <w:pPr>
                      <w:ind w:firstLine="420"/>
                      <w:jc w:val="center"/>
                      <w:rPr>
                        <w:rFonts w:ascii="仿宋" w:eastAsia="仿宋" w:hAnsi="仿宋"/>
                        <w:szCs w:val="21"/>
                      </w:rPr>
                    </w:pPr>
                    <w:r w:rsidRPr="00D853FC">
                      <w:rPr>
                        <w:rFonts w:ascii="仿宋" w:eastAsia="仿宋" w:hAnsi="仿宋" w:hint="eastAsia"/>
                        <w:szCs w:val="21"/>
                      </w:rPr>
                      <w:t>国外借鉴</w:t>
                    </w:r>
                  </w:p>
                </w:txbxContent>
              </v:textbox>
            </v:rect>
            <v:rect id="Rectangle 7" o:spid="_x0000_s2143" style="position:absolute;left:3419;top:1122;width:2622;height:4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ES98EA&#10;AADbAAAADwAAAGRycy9kb3ducmV2LnhtbERP32vCMBB+F/Y/hBv4pukUhlSjuMFEEJnrhr4ezdkU&#10;m0tJYq3//TIQ9nYf389brHrbiI58qB0reBlnIIhLp2uuFPx8f4xmIEJE1tg4JgV3CrBaPg0WmGt3&#10;4y/qiliJFMIhRwUmxjaXMpSGLIaxa4kTd3beYkzQV1J7vKVw28hJlr1KizWnBoMtvRsqL8XVKpht&#10;9vLTHN6aE/nisjnvpD6WnVLD5349BxGpj//ih3ur0/wp/P2SDp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BEvfBAAAA2wAAAA8AAAAAAAAAAAAAAAAAmAIAAGRycy9kb3du&#10;cmV2LnhtbFBLBQYAAAAABAAEAPUAAACGAwAAAAA=&#10;" strokeweight="1pt">
              <v:shadow color="#868686"/>
              <v:textbox>
                <w:txbxContent>
                  <w:p w:rsidR="001D7A3E" w:rsidRPr="00D853FC" w:rsidRDefault="001D7A3E" w:rsidP="00604475">
                    <w:pPr>
                      <w:ind w:firstLine="420"/>
                      <w:jc w:val="center"/>
                      <w:rPr>
                        <w:rFonts w:ascii="仿宋" w:eastAsia="仿宋" w:hAnsi="仿宋"/>
                        <w:szCs w:val="21"/>
                      </w:rPr>
                    </w:pPr>
                    <w:r w:rsidRPr="00D853FC">
                      <w:rPr>
                        <w:rFonts w:ascii="仿宋" w:eastAsia="仿宋" w:hAnsi="仿宋" w:hint="eastAsia"/>
                        <w:szCs w:val="21"/>
                      </w:rPr>
                      <w:t>与发放问卷同步进行</w:t>
                    </w:r>
                  </w:p>
                </w:txbxContent>
              </v:textbox>
            </v:rect>
            <v:rect id="Rectangle 8" o:spid="_x0000_s2144" style="position:absolute;left:3419;top:1807;width:2622;height:4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iKg8EA&#10;AADbAAAADwAAAGRycy9kb3ducmV2LnhtbERP32vCMBB+F/Y/hBv4pulEhlSjuMFEEJnrhr4ezdkU&#10;m0tJYq3//TIQ9nYf389brHrbiI58qB0reBlnIIhLp2uuFPx8f4xmIEJE1tg4JgV3CrBaPg0WmGt3&#10;4y/qiliJFMIhRwUmxjaXMpSGLIaxa4kTd3beYkzQV1J7vKVw28hJlr1KizWnBoMtvRsqL8XVKpht&#10;9vLTHN6aE/nisjnvpD6WnVLD5349BxGpj//ih3ur0/wp/P2SDp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oioPBAAAA2wAAAA8AAAAAAAAAAAAAAAAAmAIAAGRycy9kb3du&#10;cmV2LnhtbFBLBQYAAAAABAAEAPUAAACGAwAAAAA=&#10;" strokeweight="1pt">
              <v:shadow color="#868686"/>
              <v:textbox>
                <w:txbxContent>
                  <w:p w:rsidR="001D7A3E" w:rsidRPr="00D853FC" w:rsidRDefault="001D7A3E" w:rsidP="00604475">
                    <w:pPr>
                      <w:ind w:firstLine="420"/>
                      <w:jc w:val="center"/>
                      <w:rPr>
                        <w:rFonts w:ascii="仿宋" w:eastAsia="仿宋" w:hAnsi="仿宋"/>
                        <w:szCs w:val="21"/>
                      </w:rPr>
                    </w:pPr>
                    <w:r w:rsidRPr="00D853FC">
                      <w:rPr>
                        <w:rFonts w:ascii="仿宋" w:eastAsia="仿宋" w:hAnsi="仿宋" w:hint="eastAsia"/>
                        <w:szCs w:val="21"/>
                      </w:rPr>
                      <w:t>线上投放：</w:t>
                    </w:r>
                    <w:r>
                      <w:rPr>
                        <w:rFonts w:ascii="仿宋" w:eastAsia="仿宋" w:hAnsi="仿宋" w:hint="eastAsia"/>
                        <w:szCs w:val="21"/>
                      </w:rPr>
                      <w:t>500</w:t>
                    </w:r>
                    <w:r w:rsidRPr="00D853FC">
                      <w:rPr>
                        <w:rFonts w:ascii="仿宋" w:eastAsia="仿宋" w:hAnsi="仿宋" w:hint="eastAsia"/>
                        <w:szCs w:val="21"/>
                      </w:rPr>
                      <w:t>份</w:t>
                    </w:r>
                  </w:p>
                </w:txbxContent>
              </v:textbox>
            </v:rect>
            <v:rect id="Rectangle 9" o:spid="_x0000_s2145" style="position:absolute;left:3419;top:2347;width:2622;height:4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QvGMEA&#10;AADbAAAADwAAAGRycy9kb3ducmV2LnhtbERP32vCMBB+F/Y/hBv4pukEh1SjuMFEEJnrhr4ezdkU&#10;m0tJYq3//TIQ9nYf389brHrbiI58qB0reBlnIIhLp2uuFPx8f4xmIEJE1tg4JgV3CrBaPg0WmGt3&#10;4y/qiliJFMIhRwUmxjaXMpSGLIaxa4kTd3beYkzQV1J7vKVw28hJlr1KizWnBoMtvRsqL8XVKpht&#10;9vLTHN6aE/nisjnvpD6WnVLD5349BxGpj//ih3ur0/wp/P2SDp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ckLxjBAAAA2wAAAA8AAAAAAAAAAAAAAAAAmAIAAGRycy9kb3du&#10;cmV2LnhtbFBLBQYAAAAABAAEAPUAAACGAwAAAAA=&#10;" strokeweight="1pt">
              <v:shadow color="#868686"/>
              <v:textbox>
                <w:txbxContent>
                  <w:p w:rsidR="001D7A3E" w:rsidRPr="00D853FC" w:rsidRDefault="001D7A3E" w:rsidP="00604475">
                    <w:pPr>
                      <w:ind w:firstLine="420"/>
                      <w:jc w:val="center"/>
                      <w:rPr>
                        <w:rFonts w:ascii="仿宋" w:eastAsia="仿宋" w:hAnsi="仿宋"/>
                        <w:szCs w:val="21"/>
                      </w:rPr>
                    </w:pPr>
                    <w:r w:rsidRPr="00D853FC">
                      <w:rPr>
                        <w:rFonts w:ascii="仿宋" w:eastAsia="仿宋" w:hAnsi="仿宋" w:hint="eastAsia"/>
                        <w:szCs w:val="21"/>
                      </w:rPr>
                      <w:t>线下发放</w:t>
                    </w:r>
                    <w:r>
                      <w:rPr>
                        <w:rFonts w:ascii="仿宋" w:eastAsia="仿宋" w:hAnsi="仿宋" w:hint="eastAsia"/>
                        <w:szCs w:val="21"/>
                      </w:rPr>
                      <w:t>500</w:t>
                    </w:r>
                    <w:r w:rsidRPr="00D853FC">
                      <w:rPr>
                        <w:rFonts w:ascii="仿宋" w:eastAsia="仿宋" w:hAnsi="仿宋" w:hint="eastAsia"/>
                        <w:szCs w:val="21"/>
                      </w:rPr>
                      <w:t xml:space="preserve"> 份</w:t>
                    </w:r>
                  </w:p>
                </w:txbxContent>
              </v:textbox>
            </v:rect>
            <v:rect id="Rectangle 10" o:spid="_x0000_s2146" style="position:absolute;left:3419;top:3036;width:1485;height:4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xb8EA&#10;AADbAAAADwAAAGRycy9kb3ducmV2LnhtbERP32vCMBB+H/g/hBN8m6l7EOmMZRsoA5FtnbjXozmb&#10;0uZSkljrf28Gg73dx/fz1sVoOzGQD41jBYt5BoK4crrhWsHxe/u4AhEissbOMSm4UYBiM3lYY67d&#10;lb9oKGMtUgiHHBWYGPtcylAZshjmridO3Nl5izFBX0vt8ZrCbSefsmwpLTacGgz29GaoasuLVbDa&#10;HeSH+XztfsiX7e68l/pUDUrNpuPLM4hIY/wX/7nfdZq/hN9f0gFyc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2sW/BAAAA2wAAAA8AAAAAAAAAAAAAAAAAmAIAAGRycy9kb3du&#10;cmV2LnhtbFBLBQYAAAAABAAEAPUAAACGAwAAAAA=&#10;" strokeweight="1pt">
              <v:shadow color="#868686"/>
              <v:textbox>
                <w:txbxContent>
                  <w:p w:rsidR="001D7A3E" w:rsidRPr="00D853FC" w:rsidRDefault="001D7A3E" w:rsidP="00604475">
                    <w:pPr>
                      <w:ind w:firstLine="420"/>
                      <w:jc w:val="center"/>
                      <w:rPr>
                        <w:rFonts w:ascii="仿宋" w:eastAsia="仿宋" w:hAnsi="仿宋"/>
                        <w:szCs w:val="21"/>
                      </w:rPr>
                    </w:pPr>
                    <w:r w:rsidRPr="00D853FC">
                      <w:rPr>
                        <w:rFonts w:ascii="仿宋" w:eastAsia="仿宋" w:hAnsi="仿宋" w:hint="eastAsia"/>
                        <w:szCs w:val="21"/>
                      </w:rPr>
                      <w:t>国内研究</w:t>
                    </w:r>
                  </w:p>
                </w:txbxContent>
              </v:textbox>
            </v:rect>
            <v:rect id="Rectangle 11" o:spid="_x0000_s2147" style="position:absolute;left:3419;top:3576;width:1485;height:4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oU9MEA&#10;AADbAAAADwAAAGRycy9kb3ducmV2LnhtbERPTWsCMRC9C/0PYQreNFsPVlaj2EJFEKndFr0Om3Gz&#10;uJksSVzXf98UhN7m8T5nseptIzryoXas4GWcgSAuna65UvDz/TGagQgRWWPjmBTcKcBq+TRYYK7d&#10;jb+oK2IlUgiHHBWYGNtcylAashjGriVO3Nl5izFBX0nt8ZbCbSMnWTaVFmtODQZbejdUXoqrVTDb&#10;7OWnObw1J/LFZXPeSX0sO6WGz/16DiJSH//FD/dWp/mv8PdLOkA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6FPTBAAAA2wAAAA8AAAAAAAAAAAAAAAAAmAIAAGRycy9kb3du&#10;cmV2LnhtbFBLBQYAAAAABAAEAPUAAACGAwAAAAA=&#10;" strokeweight="1pt">
              <v:shadow color="#868686"/>
              <v:textbox>
                <w:txbxContent>
                  <w:p w:rsidR="001D7A3E" w:rsidRPr="00D853FC" w:rsidRDefault="001D7A3E" w:rsidP="00604475">
                    <w:pPr>
                      <w:ind w:firstLine="420"/>
                      <w:jc w:val="center"/>
                      <w:rPr>
                        <w:rFonts w:ascii="仿宋" w:eastAsia="仿宋" w:hAnsi="仿宋"/>
                        <w:szCs w:val="21"/>
                      </w:rPr>
                    </w:pPr>
                    <w:r w:rsidRPr="00D853FC">
                      <w:rPr>
                        <w:rFonts w:ascii="仿宋" w:eastAsia="仿宋" w:hAnsi="仿宋" w:hint="eastAsia"/>
                        <w:szCs w:val="21"/>
                      </w:rPr>
                      <w:t>国外研究</w:t>
                    </w:r>
                  </w:p>
                </w:txbxContent>
              </v:textbox>
            </v:rect>
            <v:rect id="Rectangle 12" o:spid="_x0000_s2148" style="position:absolute;left:3419;top:4289;width:2622;height:4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WAhsQA&#10;AADbAAAADwAAAGRycy9kb3ducmV2LnhtbESPQWvDMAyF74P9B6PBbquzHUbJ6pZusDIoo2021quI&#10;1Tg0loPtptm/rw6F3iTe03ufZovRd2qgmNrABp4nBSjiOtiWGwO/P59PU1ApI1vsApOBf0qwmN/f&#10;zbC04cw7GqrcKAnhVKIBl3Nfap1qRx7TJPTEoh1C9JhljY22Ec8S7jv9UhSv2mPL0uCwpw9H9bE6&#10;eQPT1bfeuO17t6dYHVeHtbZ/9WDM48O4fAOVacw38/X6ywq+wMovMoCe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lgIbEAAAA2wAAAA8AAAAAAAAAAAAAAAAAmAIAAGRycy9k&#10;b3ducmV2LnhtbFBLBQYAAAAABAAEAPUAAACJAwAAAAA=&#10;" strokeweight="1pt">
              <v:shadow color="#868686"/>
              <v:textbox>
                <w:txbxContent>
                  <w:p w:rsidR="001D7A3E" w:rsidRPr="00D853FC" w:rsidRDefault="001D7A3E" w:rsidP="00604475">
                    <w:pPr>
                      <w:ind w:firstLine="420"/>
                      <w:jc w:val="center"/>
                      <w:rPr>
                        <w:rFonts w:ascii="仿宋" w:eastAsia="仿宋" w:hAnsi="仿宋"/>
                        <w:szCs w:val="21"/>
                      </w:rPr>
                    </w:pPr>
                    <w:r w:rsidRPr="00D853FC">
                      <w:rPr>
                        <w:rFonts w:ascii="仿宋" w:eastAsia="仿宋" w:hAnsi="仿宋" w:hint="eastAsia"/>
                        <w:szCs w:val="21"/>
                      </w:rPr>
                      <w:t>成功经验</w:t>
                    </w:r>
                  </w:p>
                </w:txbxContent>
              </v:textbox>
            </v:rect>
            <v:rect id="Rectangle 13" o:spid="_x0000_s2149" style="position:absolute;left:3419;top:4829;width:2622;height:4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klHcEA&#10;AADbAAAADwAAAGRycy9kb3ducmV2LnhtbERP32vCMBB+F/wfwgl7s+l8EO2Msg0mwhhqN7bXozmb&#10;YnMpSazdf28GA9/u4/t5q81gW9GTD41jBY9ZDoK4crrhWsHX59t0ASJEZI2tY1LwSwE26/FohYV2&#10;Vz5SX8ZapBAOBSowMXaFlKEyZDFkriNO3Ml5izFBX0vt8ZrCbStneT6XFhtODQY7ejVUncuLVbDY&#10;fsi9Oby0P+TL8/b0LvV31Sv1MBmen0BEGuJd/O/e6TR/CX+/pAPk+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pJR3BAAAA2wAAAA8AAAAAAAAAAAAAAAAAmAIAAGRycy9kb3du&#10;cmV2LnhtbFBLBQYAAAAABAAEAPUAAACGAwAAAAA=&#10;" strokeweight="1pt">
              <v:shadow color="#868686"/>
              <v:textbox>
                <w:txbxContent>
                  <w:p w:rsidR="001D7A3E" w:rsidRPr="00D853FC" w:rsidRDefault="001D7A3E" w:rsidP="00604475">
                    <w:pPr>
                      <w:ind w:firstLine="420"/>
                      <w:jc w:val="center"/>
                      <w:rPr>
                        <w:rFonts w:ascii="仿宋" w:eastAsia="仿宋" w:hAnsi="仿宋"/>
                        <w:szCs w:val="21"/>
                      </w:rPr>
                    </w:pPr>
                    <w:r w:rsidRPr="00D853FC">
                      <w:rPr>
                        <w:rFonts w:ascii="仿宋" w:eastAsia="仿宋" w:hAnsi="仿宋" w:hint="eastAsia"/>
                        <w:szCs w:val="21"/>
                      </w:rPr>
                      <w:t>失败教训</w:t>
                    </w:r>
                  </w:p>
                </w:txbxContent>
              </v:textbox>
            </v:rect>
            <v:rect id="Rectangle 14" o:spid="_x0000_s2150" style="position:absolute;left:1245;top:5760;width:2174;height:4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9GPcEA&#10;AADbAAAADwAAAGRycy9kb3ducmV2LnhtbERPz2vCMBS+C/sfwhvsZlN7GNIZZRMUYQxnHdv10Tyb&#10;0ualJFnt/ntzGHj8+H6vNpPtxUg+tI4VLLIcBHHtdMuNgq/zbr4EESKyxt4xKfijAJv1w2yFpXZX&#10;PtFYxUakEA4lKjAxDqWUoTZkMWRuIE7cxXmLMUHfSO3xmsJtL4s8f5YWW04NBgfaGqq76tcqWO4/&#10;5NF8vvU/5Ktuf3mX+rselXp6nF5fQESa4l387z5oBUVan76kHyDX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Rj3BAAAA2wAAAA8AAAAAAAAAAAAAAAAAmAIAAGRycy9kb3du&#10;cmV2LnhtbFBLBQYAAAAABAAEAPUAAACGAwAAAAA=&#10;" strokeweight="1pt">
              <v:shadow color="#868686"/>
              <v:textbox>
                <w:txbxContent>
                  <w:p w:rsidR="001D7A3E" w:rsidRPr="00D853FC" w:rsidRDefault="001D7A3E" w:rsidP="00604475">
                    <w:pPr>
                      <w:ind w:firstLine="420"/>
                      <w:jc w:val="center"/>
                      <w:rPr>
                        <w:rFonts w:ascii="仿宋" w:eastAsia="仿宋" w:hAnsi="仿宋"/>
                        <w:szCs w:val="21"/>
                      </w:rPr>
                    </w:pPr>
                    <w:r w:rsidRPr="00D853FC">
                      <w:rPr>
                        <w:rFonts w:ascii="仿宋" w:eastAsia="仿宋" w:hAnsi="仿宋"/>
                        <w:szCs w:val="21"/>
                      </w:rPr>
                      <w:t>1.</w:t>
                    </w:r>
                    <w:r w:rsidRPr="00D853FC">
                      <w:rPr>
                        <w:rFonts w:ascii="仿宋" w:eastAsia="仿宋" w:hAnsi="仿宋" w:hint="eastAsia"/>
                        <w:szCs w:val="21"/>
                      </w:rPr>
                      <w:t>访谈记录整理</w:t>
                    </w:r>
                  </w:p>
                </w:txbxContent>
              </v:textbox>
            </v:rect>
            <v:rect id="Rectangle 15" o:spid="_x0000_s2151" style="position:absolute;left:1245;top:6315;width:2174;height:4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PjpsMA&#10;AADbAAAADwAAAGRycy9kb3ducmV2LnhtbESPQWsCMRSE7wX/Q3iCt5rVg8hqFBWUgkjbVfT62Dw3&#10;i5uXJUnX7b9vCoUeh5n5hlmue9uIjnyoHSuYjDMQxKXTNVcKLuf96xxEiMgaG8ek4JsCrFeDlyXm&#10;2j35k7oiViJBOOSowMTY5lKG0pDFMHYtcfLuzluMSfpKao/PBLeNnGbZTFqsOS0YbGlnqHwUX1bB&#10;/HCS7+Zj29zIF4/D/Sj1teyUGg37zQJEpD7+h//ab1rBdAK/X9I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nPjpsMAAADbAAAADwAAAAAAAAAAAAAAAACYAgAAZHJzL2Rv&#10;d25yZXYueG1sUEsFBgAAAAAEAAQA9QAAAIgDAAAAAA==&#10;" strokeweight="1pt">
              <v:shadow color="#868686"/>
              <v:textbox>
                <w:txbxContent>
                  <w:p w:rsidR="001D7A3E" w:rsidRPr="00D853FC" w:rsidRDefault="001D7A3E" w:rsidP="00604475">
                    <w:pPr>
                      <w:ind w:firstLine="420"/>
                      <w:jc w:val="center"/>
                      <w:rPr>
                        <w:rFonts w:ascii="仿宋" w:eastAsia="仿宋" w:hAnsi="仿宋"/>
                        <w:szCs w:val="21"/>
                      </w:rPr>
                    </w:pPr>
                    <w:r w:rsidRPr="00D853FC">
                      <w:rPr>
                        <w:rFonts w:ascii="仿宋" w:eastAsia="仿宋" w:hAnsi="仿宋"/>
                        <w:szCs w:val="21"/>
                      </w:rPr>
                      <w:t>2.</w:t>
                    </w:r>
                    <w:r w:rsidRPr="00D853FC">
                      <w:rPr>
                        <w:rFonts w:ascii="仿宋" w:eastAsia="仿宋" w:hAnsi="仿宋" w:hint="eastAsia"/>
                        <w:szCs w:val="21"/>
                      </w:rPr>
                      <w:t>数据量化处理</w:t>
                    </w:r>
                  </w:p>
                </w:txbxContent>
              </v:textbox>
            </v:rect>
            <v:rect id="Rectangle 16" o:spid="_x0000_s2152" style="position:absolute;left:1245;top:6855;width:2174;height:4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F90cMA&#10;AADbAAAADwAAAGRycy9kb3ducmV2LnhtbESPQWsCMRSE7wX/Q3iCt5p1DyJbo6igFETabkWvj81z&#10;s7h5WZJ03f77plDocZiZb5jlerCt6MmHxrGC2TQDQVw53XCt4Py5f16ACBFZY+uYFHxTgPVq9LTE&#10;QrsHf1BfxlokCIcCFZgYu0LKUBmyGKauI07ezXmLMUlfS+3xkeC2lXmWzaXFhtOCwY52hqp7+WUV&#10;LA4n+Wbet+2VfHk/3I5SX6peqcl42LyAiDTE//Bf+1UryHP4/ZJ+gF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qF90cMAAADbAAAADwAAAAAAAAAAAAAAAACYAgAAZHJzL2Rv&#10;d25yZXYueG1sUEsFBgAAAAAEAAQA9QAAAIgDAAAAAA==&#10;" strokeweight="1pt">
              <v:shadow color="#868686"/>
              <v:textbox>
                <w:txbxContent>
                  <w:p w:rsidR="001D7A3E" w:rsidRPr="00D853FC" w:rsidRDefault="001D7A3E" w:rsidP="00604475">
                    <w:pPr>
                      <w:ind w:firstLine="420"/>
                      <w:jc w:val="center"/>
                      <w:rPr>
                        <w:rFonts w:ascii="仿宋" w:eastAsia="仿宋" w:hAnsi="仿宋"/>
                        <w:szCs w:val="21"/>
                      </w:rPr>
                    </w:pPr>
                    <w:r w:rsidRPr="00D853FC">
                      <w:rPr>
                        <w:rFonts w:ascii="仿宋" w:eastAsia="仿宋" w:hAnsi="仿宋"/>
                        <w:szCs w:val="21"/>
                      </w:rPr>
                      <w:t>3.</w:t>
                    </w:r>
                    <w:r w:rsidRPr="00D853FC">
                      <w:rPr>
                        <w:rFonts w:ascii="仿宋" w:eastAsia="仿宋" w:hAnsi="仿宋" w:hint="eastAsia"/>
                        <w:szCs w:val="21"/>
                      </w:rPr>
                      <w:t>分析数据资料</w:t>
                    </w:r>
                  </w:p>
                  <w:p w:rsidR="001D7A3E" w:rsidRPr="00A26709" w:rsidRDefault="001D7A3E" w:rsidP="00604475">
                    <w:pPr>
                      <w:ind w:firstLine="420"/>
                      <w:rPr>
                        <w:szCs w:val="21"/>
                      </w:rPr>
                    </w:pPr>
                  </w:p>
                </w:txbxContent>
              </v:textbox>
            </v:rect>
            <v:rect id="Rectangle 17" o:spid="_x0000_s2153" style="position:absolute;left:1245;top:7388;width:2174;height:4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3YSsMA&#10;AADbAAAADwAAAGRycy9kb3ducmV2LnhtbESPQWsCMRSE7wX/Q3hCbzWrQpHVKCpUhFJaV9HrY/Pc&#10;LG5eliRdt/++KRQ8DjPzDbNY9bYRHflQO1YwHmUgiEuna64UnI5vLzMQISJrbByTgh8KsFoOnhaY&#10;a3fnA3VFrESCcMhRgYmxzaUMpSGLYeRa4uRdnbcYk/SV1B7vCW4bOcmyV2mx5rRgsKWtofJWfFsF&#10;s92H/DRfm+ZCvrjtru9Sn8tOqedhv56DiNTHR/i/vdcKJlP4+5J+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3YSsMAAADbAAAADwAAAAAAAAAAAAAAAACYAgAAZHJzL2Rv&#10;d25yZXYueG1sUEsFBgAAAAAEAAQA9QAAAIgDAAAAAA==&#10;" strokeweight="1pt">
              <v:shadow color="#868686"/>
              <v:textbox>
                <w:txbxContent>
                  <w:p w:rsidR="001D7A3E" w:rsidRPr="00D853FC" w:rsidRDefault="001D7A3E" w:rsidP="00604475">
                    <w:pPr>
                      <w:ind w:firstLine="420"/>
                      <w:rPr>
                        <w:rFonts w:ascii="仿宋" w:eastAsia="仿宋" w:hAnsi="仿宋"/>
                        <w:szCs w:val="21"/>
                      </w:rPr>
                    </w:pPr>
                    <w:r w:rsidRPr="00D853FC">
                      <w:rPr>
                        <w:rFonts w:ascii="仿宋" w:eastAsia="仿宋" w:hAnsi="仿宋"/>
                        <w:szCs w:val="21"/>
                      </w:rPr>
                      <w:t>4.</w:t>
                    </w:r>
                    <w:r w:rsidRPr="00D853FC">
                      <w:rPr>
                        <w:rFonts w:ascii="仿宋" w:eastAsia="仿宋" w:hAnsi="仿宋" w:hint="eastAsia"/>
                        <w:szCs w:val="21"/>
                      </w:rPr>
                      <w:t>得出研究结论</w:t>
                    </w:r>
                  </w:p>
                </w:txbxContent>
              </v:textbox>
            </v:rect>
            <v:rect id="Rectangle 18" o:spid="_x0000_s2154" style="position:absolute;left:1245;top:7928;width:2174;height:4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RAPsMA&#10;AADbAAAADwAAAGRycy9kb3ducmV2LnhtbESPQWsCMRSE7wX/Q3hCbzWrSJHVKCpUhFJaV9HrY/Pc&#10;LG5eliRdt/++KRQ8DjPzDbNY9bYRHflQO1YwHmUgiEuna64UnI5vLzMQISJrbByTgh8KsFoOnhaY&#10;a3fnA3VFrESCcMhRgYmxzaUMpSGLYeRa4uRdnbcYk/SV1B7vCW4bOcmyV2mx5rRgsKWtofJWfFsF&#10;s92H/DRfm+ZCvrjtru9Sn8tOqedhv56DiNTHR/i/vdcKJlP4+5J+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gRAPsMAAADbAAAADwAAAAAAAAAAAAAAAACYAgAAZHJzL2Rv&#10;d25yZXYueG1sUEsFBgAAAAAEAAQA9QAAAIgDAAAAAA==&#10;" strokeweight="1pt">
              <v:shadow color="#868686"/>
              <v:textbox>
                <w:txbxContent>
                  <w:p w:rsidR="001D7A3E" w:rsidRPr="00D853FC" w:rsidRDefault="001D7A3E" w:rsidP="00604475">
                    <w:pPr>
                      <w:ind w:firstLine="420"/>
                      <w:jc w:val="center"/>
                      <w:rPr>
                        <w:rFonts w:ascii="仿宋" w:eastAsia="仿宋" w:hAnsi="仿宋"/>
                        <w:szCs w:val="21"/>
                      </w:rPr>
                    </w:pPr>
                    <w:r w:rsidRPr="00D853FC">
                      <w:rPr>
                        <w:rFonts w:ascii="仿宋" w:eastAsia="仿宋" w:hAnsi="仿宋"/>
                        <w:szCs w:val="21"/>
                      </w:rPr>
                      <w:t>5.</w:t>
                    </w:r>
                    <w:r w:rsidRPr="00D853FC">
                      <w:rPr>
                        <w:rFonts w:ascii="仿宋" w:eastAsia="仿宋" w:hAnsi="仿宋" w:hint="eastAsia"/>
                        <w:szCs w:val="21"/>
                      </w:rPr>
                      <w:t>研究对策建议</w:t>
                    </w:r>
                  </w:p>
                  <w:p w:rsidR="001D7A3E" w:rsidRPr="00A26709" w:rsidRDefault="001D7A3E" w:rsidP="00604475">
                    <w:pPr>
                      <w:ind w:firstLine="420"/>
                      <w:rPr>
                        <w:szCs w:val="21"/>
                      </w:rPr>
                    </w:pPr>
                  </w:p>
                </w:txbxContent>
              </v:textbox>
            </v:rect>
            <v:shapetype id="_x0000_t32" coordsize="21600,21600" o:spt="32" o:oned="t" path="m,l21600,21600e" filled="f">
              <v:path arrowok="t" fillok="f" o:connecttype="none"/>
              <o:lock v:ext="edit" shapetype="t"/>
            </v:shapetype>
            <v:shape id="AutoShape 19" o:spid="_x0000_s2155" type="#_x0000_t32" style="position:absolute;left:2730;top:1322;width:68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gZNsMAAADbAAAADwAAAGRycy9kb3ducmV2LnhtbESPQWsCMRSE7wX/Q3gFb5rtIrZsjVKs&#10;gvXU2iJ4e2xeN0uTl3QTdf33jSD0OMzMN8xs0TsrTtTF1rOCh3EBgrj2uuVGwdfnevQEIiZkjdYz&#10;KbhQhMV8cDfDSvszf9BplxqRIRwrVGBSCpWUsTbkMI59IM7et+8cpiy7RuoOzxnurCyLYiodtpwX&#10;DAZaGqp/dkenQCd72dpVmDzu32P56w/BvL4FpYb3/csziER9+g/f2hutoJzC9Uv+AXL+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EoGTbDAAAA2wAAAA8AAAAAAAAAAAAA&#10;AAAAoQIAAGRycy9kb3ducmV2LnhtbFBLBQYAAAAABAAEAPkAAACRAwAAAAA=&#10;" strokecolor="#739cc3" strokeweight="1.25pt"/>
            <v:shape id="AutoShape 20" o:spid="_x0000_s2156" type="#_x0000_t32" style="position:absolute;left:2741;top:2305;width:36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S8rcMAAADbAAAADwAAAGRycy9kb3ducmV2LnhtbESPQWsCMRSE7wX/Q3gFb5rtIrVsjVKs&#10;gu3J2iJ4e2xeN0uTl3QTdf33jSD0OMzMN8xs0TsrTtTF1rOCh3EBgrj2uuVGwdfnevQEIiZkjdYz&#10;KbhQhMV8cDfDSvszf9BplxqRIRwrVGBSCpWUsTbkMI59IM7et+8cpiy7RuoOzxnurCyL4lE6bDkv&#10;GAy0NFT/7I5OgU728m5XYTLdb2P56w/BvL4FpYb3/csziER9+g/f2hutoJzC9Uv+AXL+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5kvK3DAAAA2wAAAA8AAAAAAAAAAAAA&#10;AAAAoQIAAGRycy9kb3ducmV2LnhtbFBLBQYAAAAABAAEAPkAAACRAwAAAAA=&#10;" strokecolor="#739cc3" strokeweight="1.25pt"/>
            <v:shape id="AutoShape 21" o:spid="_x0000_s2157" type="#_x0000_t32" style="position:absolute;left:3110;top:2078;width:0;height:45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o38AAAADbAAAADwAAAGRycy9kb3ducmV2LnhtbERPTWsCMRC9C/0PYQq9abZLUdkapVSF&#10;6kltKfQ2bKabpckkblJd/705CB4f73u26J0VJ+pi61nB86gAQVx73XKj4OtzPZyCiAlZo/VMCi4U&#10;YTF/GMyw0v7MezodUiNyCMcKFZiUQiVlrA05jCMfiDP36zuHKcOukbrDcw53VpZFMZYOW84NBgO9&#10;G6r/Dv9OgU72srWr8DL53sXy6H+CWW6CUk+P/dsriER9uotv7g+toMxj85f8A+T8C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7KN/AAAAA2wAAAA8AAAAAAAAAAAAAAAAA&#10;oQIAAGRycy9kb3ducmV2LnhtbFBLBQYAAAAABAAEAPkAAACOAwAAAAA=&#10;" strokecolor="#739cc3" strokeweight="1.25pt"/>
            <v:shape id="AutoShape 22" o:spid="_x0000_s2158" type="#_x0000_t32" style="position:absolute;left:3110;top:2546;width:292;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LeNRMQAAADbAAAADwAAAGRycy9kb3ducmV2LnhtbESPQWsCMRSE7wX/Q3hCbzXbpbS6NYpo&#10;C62nVkXw9ti8bpYmL3GT6vrvTaHQ4zAz3zDTee+sOFEXW88K7kcFCOLa65YbBbvt690YREzIGq1n&#10;UnChCPPZ4GaKlfZn/qTTJjUiQzhWqMCkFCopY23IYRz5QJy9L985TFl2jdQdnjPcWVkWxaN02HJe&#10;MBhoaaj+3vw4BTrZy9q+hIen/Ucsj/4QzOo9KHU77BfPIBL16T/8137TCsoJ/H7JP0DOr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t41ExAAAANsAAAAPAAAAAAAAAAAA&#10;AAAAAKECAABkcnMvZG93bnJldi54bWxQSwUGAAAAAAQABAD5AAAAkgMAAAAA&#10;" strokecolor="#739cc3" strokeweight="1.25pt"/>
            <v:shape id="AutoShape 23" o:spid="_x0000_s2159" type="#_x0000_t32" style="position:absolute;left:3116;top:2071;width:292;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SyBMAAAADbAAAADwAAAGRycy9kb3ducmV2LnhtbERPTWsCMRC9C/0PYQq91WytWFmNUqoF&#10;68mqCN6GzbhZTCbpJtX13zeHgsfH+57OO2fFhdrYeFbw0i9AEFdeN1wr2O8+n8cgYkLWaD2TghtF&#10;mM8eelMstb/yN122qRY5hGOJCkxKoZQyVoYcxr4PxJk7+dZhyrCtpW7xmsOdlYOiGEmHDecGg4E+&#10;DFXn7a9ToJO9re0yDN8Omzj48cdgFl9BqafH7n0CIlGX7uJ/90oreM3r85f8A+Ts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RUsgTAAAAA2wAAAA8AAAAAAAAAAAAAAAAA&#10;oQIAAGRycy9kb3ducmV2LnhtbFBLBQYAAAAABAAEAPkAAACOAwAAAAA=&#10;" strokecolor="#739cc3" strokeweight="1.25pt"/>
            <v:shape id="AutoShape 24" o:spid="_x0000_s2160" type="#_x0000_t32" style="position:absolute;left:2747;top:3529;width:36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gXn8QAAADbAAAADwAAAGRycy9kb3ducmV2LnhtbESPT2sCMRTE74V+h/AKvdWstlRZjVLa&#10;CtaT/xC8PTbPzWLykm5SXb+9KRR6HGbmN8xk1jkrztTGxrOCfq8AQVx53XCtYLedP41AxISs0Xom&#10;BVeKMJve302w1P7CazpvUi0yhGOJCkxKoZQyVoYcxp4PxNk7+tZhyrKtpW7xkuHOykFRvEqHDecF&#10;g4HeDVWnzY9ToJO9Lu1neBnuV3Hw7Q/BfHwFpR4furcxiERd+g//tRdawXMffr/kHyCn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GBefxAAAANsAAAAPAAAAAAAAAAAA&#10;AAAAAKECAABkcnMvZG93bnJldi54bWxQSwUGAAAAAAQABAD5AAAAkgMAAAAA&#10;" strokecolor="#739cc3" strokeweight="1.25pt"/>
            <v:shape id="AutoShape 25" o:spid="_x0000_s2161" type="#_x0000_t32" style="position:absolute;left:3116;top:3302;width:0;height:45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qJ6MQAAADbAAAADwAAAGRycy9kb3ducmV2LnhtbESPQWsCMRSE7wX/Q3hCbzXbbamyNYpo&#10;C62nVkXw9ti8bpYmL3GT6vrvTaHQ4zAz3zDTee+sOFEXW88K7kcFCOLa65YbBbvt690EREzIGq1n&#10;UnChCPPZ4GaKlfZn/qTTJjUiQzhWqMCkFCopY23IYRz5QJy9L985TFl2jdQdnjPcWVkWxZN02HJe&#10;MBhoaaj+3vw4BTrZy9q+hMfx/iOWR38IZvUelLod9otnEIn69B/+a79pBQ8l/H7JP0DOr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yonoxAAAANsAAAAPAAAAAAAAAAAA&#10;AAAAAKECAABkcnMvZG93bnJldi54bWxQSwUGAAAAAAQABAD5AAAAkgMAAAAA&#10;" strokecolor="#739cc3" strokeweight="1.25pt"/>
            <v:shape id="AutoShape 26" o:spid="_x0000_s2162" type="#_x0000_t32" style="position:absolute;left:3116;top:3770;width:292;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Ysc8MAAADbAAAADwAAAGRycy9kb3ducmV2LnhtbESPQWsCMRSE74X+h/CE3mpWLa2sRim2&#10;hdaTVRG8PTbPzWLyEjeprv/eFAo9DjPzDTOdd86KM7Wx8axg0C9AEFdeN1wr2G4+HscgYkLWaD2T&#10;gitFmM/u76ZYan/hbzqvUy0yhGOJCkxKoZQyVoYcxr4PxNk7+NZhyrKtpW7xkuHOymFRPEuHDecF&#10;g4EWhqrj+scp0Mlel/Y9PL3sVnF48vtg3r6CUg+97nUCIlGX/sN/7U+tYDSC3y/5B8jZ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SGLHPDAAAA2wAAAA8AAAAAAAAAAAAA&#10;AAAAoQIAAGRycy9kb3ducmV2LnhtbFBLBQYAAAAABAAEAPkAAACRAwAAAAA=&#10;" strokecolor="#739cc3" strokeweight="1.25pt"/>
            <v:shape id="AutoShape 27" o:spid="_x0000_s2163" type="#_x0000_t32" style="position:absolute;left:3122;top:3295;width:292;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0B8MAAADbAAAADwAAAGRycy9kb3ducmV2LnhtbESPQWsCMRSE74X+h/CE3mpWK62sRim2&#10;hdaTVRG8PTbPzWLyEjeprv/eFAo9DjPzDTOdd86KM7Wx8axg0C9AEFdeN1wr2G4+HscgYkLWaD2T&#10;gitFmM/u76ZYan/hbzqvUy0yhGOJCkxKoZQyVoYcxr4PxNk7+NZhyrKtpW7xkuHOymFRPEuHDecF&#10;g4EWhqrj+scp0Mlel/Y9jF52qzg8+X0wb19BqYde9zoBkahL/+G/9qdW8DSC3y/5B8jZ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tvtAfDAAAA2wAAAA8AAAAAAAAAAAAA&#10;AAAAoQIAAGRycy9kb3ducmV2LnhtbFBLBQYAAAAABAAEAPkAAACRAwAAAAA=&#10;" strokecolor="#739cc3" strokeweight="1.25pt"/>
            <v:shape id="AutoShape 28" o:spid="_x0000_s2164" type="#_x0000_t32" style="position:absolute;left:2740;top:4777;width:36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MRnMQAAADbAAAADwAAAGRycy9kb3ducmV2LnhtbESPT2sCMRTE7wW/Q3hCb5qtbVW2Rilt&#10;hdaT/xB6e2xeN0uTl3QTdf32TUHocZiZ3zCzReesOFEbG88K7oYFCOLK64ZrBfvdcjAFEROyRuuZ&#10;FFwowmLeu5lhqf2ZN3TaplpkCMcSFZiUQillrAw5jEMfiLP35VuHKcu2lrrFc4Y7K0dFMZYOG84L&#10;BgO9GKq+t0enQCd7Wdm38DA5rOPox38G8/oRlLrtd89PIBJ16T98bb9rBfeP8Pcl/wA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IxGcxAAAANsAAAAPAAAAAAAAAAAA&#10;AAAAAKECAABkcnMvZG93bnJldi54bWxQSwUGAAAAAAQABAD5AAAAkgMAAAAA&#10;" strokecolor="#739cc3" strokeweight="1.25pt"/>
            <v:shape id="AutoShape 29" o:spid="_x0000_s2165" type="#_x0000_t32" style="position:absolute;left:3109;top:4550;width:0;height:45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GP68QAAADbAAAADwAAAGRycy9kb3ducmV2LnhtbESPT2sCMRTE74V+h/AEbzWrFiurUUr/&#10;QO3JqgjeHpvnZjF5STeprt/eFAo9DjPzG2a+7JwVZ2pj41nBcFCAIK68brhWsNu+P0xBxISs0Xom&#10;BVeKsFzc382x1P7CX3TepFpkCMcSFZiUQillrAw5jAMfiLN39K3DlGVbS93iJcOdlaOimEiHDecF&#10;g4FeDFWnzY9ToJO9ftq38Pi0X8fRtz8E87oKSvV73fMMRKIu/Yf/2h9awXgCv1/yD5C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8Y/rxAAAANsAAAAPAAAAAAAAAAAA&#10;AAAAAKECAABkcnMvZG93bnJldi54bWxQSwUGAAAAAAQABAD5AAAAkgMAAAAA&#10;" strokecolor="#739cc3" strokeweight="1.25pt"/>
            <v:shape id="AutoShape 30" o:spid="_x0000_s2166" type="#_x0000_t32" style="position:absolute;left:3122;top:5018;width:292;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70qcMQAAADbAAAADwAAAGRycy9kb3ducmV2LnhtbESPT2sCMRTE74V+h/AEbzWrliqrUUr/&#10;QO3JqgjeHpvnZjF5STeprt/eFAo9DjPzG2a+7JwVZ2pj41nBcFCAIK68brhWsNu+P0xBxISs0Xom&#10;BVeKsFzc382x1P7CX3TepFpkCMcSFZiUQillrAw5jAMfiLN39K3DlGVbS93iJcOdlaOieJIOG84L&#10;BgO9GKpOmx+nQCd7/bRv4XGyX8fRtz8E87oKSvV73fMMRKIu/Yf/2h9awXgCv1/yD5C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vSpwxAAAANsAAAAPAAAAAAAAAAAA&#10;AAAAAKECAABkcnMvZG93bnJldi54bWxQSwUGAAAAAAQABAD5AAAAkgMAAAAA&#10;" strokecolor="#739cc3" strokeweight="1.25pt"/>
            <v:shape id="AutoShape 31" o:spid="_x0000_s2167" type="#_x0000_t32" style="position:absolute;left:3115;top:4543;width:292;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K+AsAAAADbAAAADwAAAGRycy9kb3ducmV2LnhtbERPTWsCMRC9C/0PYQq91WytWFmNUqoF&#10;68mqCN6GzbhZTCbpJtX13zeHgsfH+57OO2fFhdrYeFbw0i9AEFdeN1wr2O8+n8cgYkLWaD2TghtF&#10;mM8eelMstb/yN122qRY5hGOJCkxKoZQyVoYcxr4PxJk7+dZhyrCtpW7xmsOdlYOiGEmHDecGg4E+&#10;DFXn7a9ToJO9re0yDN8Omzj48cdgFl9BqafH7n0CIlGX7uJ/90oreM1j85f8A+Ts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oivgLAAAAA2wAAAA8AAAAAAAAAAAAAAAAA&#10;oQIAAGRycy9kb3ducmV2LnhtbFBLBQYAAAAABAAEAPkAAACOAwAAAAA=&#10;" strokecolor="#739cc3" strokeweight="1.25pt"/>
            <v:rect id="Rectangle 32" o:spid="_x0000_s2168" style="position:absolute;top:1122;width:657;height:3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x5fcQA&#10;AADbAAAADwAAAGRycy9kb3ducmV2LnhtbESPQWsCMRSE7wX/Q3iCt5q1haKrUbRQKZRSXUWvj81z&#10;s7h5WZK4bv99Uyj0OMzMN8xi1dtGdORD7VjBZJyBIC6drrlScDy8PU5BhIissXFMCr4pwGo5eFhg&#10;rt2d99QVsRIJwiFHBSbGNpcylIYshrFriZN3cd5iTNJXUnu8J7ht5FOWvUiLNacFgy29Giqvxc0q&#10;mG4/5ZfZbZoz+eK6vXxIfSo7pUbDfj0HEamP/+G/9rtW8DyD3y/pB8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ceX3EAAAA2wAAAA8AAAAAAAAAAAAAAAAAmAIAAGRycy9k&#10;b3ducmV2LnhtbFBLBQYAAAAABAAEAPUAAACJAwAAAAA=&#10;" strokeweight="1pt">
              <v:shadow color="#868686"/>
              <v:textbox>
                <w:txbxContent>
                  <w:p w:rsidR="001D7A3E" w:rsidRDefault="001D7A3E" w:rsidP="00604475">
                    <w:pPr>
                      <w:ind w:firstLine="420"/>
                      <w:jc w:val="center"/>
                      <w:rPr>
                        <w:szCs w:val="21"/>
                      </w:rPr>
                    </w:pPr>
                  </w:p>
                  <w:p w:rsidR="001D7A3E" w:rsidRDefault="001D7A3E" w:rsidP="00604475">
                    <w:pPr>
                      <w:jc w:val="center"/>
                      <w:rPr>
                        <w:rFonts w:ascii="仿宋" w:eastAsia="仿宋" w:hAnsi="仿宋"/>
                        <w:szCs w:val="21"/>
                      </w:rPr>
                    </w:pPr>
                  </w:p>
                  <w:p w:rsidR="001D7A3E" w:rsidRDefault="001D7A3E" w:rsidP="00604475">
                    <w:pPr>
                      <w:jc w:val="center"/>
                      <w:rPr>
                        <w:rFonts w:ascii="仿宋" w:eastAsia="仿宋" w:hAnsi="仿宋"/>
                        <w:szCs w:val="21"/>
                      </w:rPr>
                    </w:pPr>
                  </w:p>
                  <w:p w:rsidR="001D7A3E" w:rsidRDefault="001D7A3E" w:rsidP="00604475">
                    <w:pPr>
                      <w:jc w:val="center"/>
                      <w:rPr>
                        <w:rFonts w:ascii="仿宋" w:eastAsia="仿宋" w:hAnsi="仿宋"/>
                        <w:szCs w:val="21"/>
                      </w:rPr>
                    </w:pPr>
                  </w:p>
                  <w:p w:rsidR="001D7A3E" w:rsidRDefault="001D7A3E" w:rsidP="00604475">
                    <w:pPr>
                      <w:jc w:val="center"/>
                      <w:rPr>
                        <w:rFonts w:ascii="仿宋" w:eastAsia="仿宋" w:hAnsi="仿宋"/>
                        <w:szCs w:val="21"/>
                      </w:rPr>
                    </w:pPr>
                  </w:p>
                  <w:p w:rsidR="001D7A3E" w:rsidRPr="00D853FC" w:rsidRDefault="001D7A3E" w:rsidP="00604475">
                    <w:pPr>
                      <w:jc w:val="center"/>
                      <w:rPr>
                        <w:rFonts w:ascii="仿宋" w:eastAsia="仿宋" w:hAnsi="仿宋"/>
                        <w:szCs w:val="21"/>
                      </w:rPr>
                    </w:pPr>
                    <w:r w:rsidRPr="00D853FC">
                      <w:rPr>
                        <w:rFonts w:ascii="仿宋" w:eastAsia="仿宋" w:hAnsi="仿宋" w:hint="eastAsia"/>
                        <w:szCs w:val="21"/>
                      </w:rPr>
                      <w:t>调研方法与路径</w:t>
                    </w:r>
                  </w:p>
                </w:txbxContent>
              </v:textbox>
            </v:rect>
            <v:rect id="Rectangle 33" o:spid="_x0000_s2169" style="position:absolute;top:5760;width:657;height:26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jncEA&#10;AADbAAAADwAAAGRycy9kb3ducmV2LnhtbERPXWvCMBR9F/Yfwh34pumGDKmm4gYTQca0G/p6aW6b&#10;YnNTkqx2/355GPh4ON/rzWg7MZAPrWMFT/MMBHHldMuNgu+v99kSRIjIGjvHpOCXAmyKh8kac+1u&#10;fKKhjI1IIRxyVGBi7HMpQ2XIYpi7njhxtfMWY4K+kdrjLYXbTj5n2Yu02HJqMNjTm6HqWv5YBcvd&#10;h/w0x9fuQr687uqD1OdqUGr6OG5XICKN8S7+d++1gkVan76kHy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Tgo53BAAAA2wAAAA8AAAAAAAAAAAAAAAAAmAIAAGRycy9kb3du&#10;cmV2LnhtbFBLBQYAAAAABAAEAPUAAACGAwAAAAA=&#10;" strokeweight="1pt">
              <v:shadow color="#868686"/>
              <v:textbox>
                <w:txbxContent>
                  <w:p w:rsidR="001D7A3E" w:rsidRDefault="001D7A3E" w:rsidP="00604475">
                    <w:pPr>
                      <w:rPr>
                        <w:rFonts w:ascii="仿宋" w:eastAsia="仿宋" w:hAnsi="仿宋"/>
                        <w:szCs w:val="21"/>
                      </w:rPr>
                    </w:pPr>
                  </w:p>
                  <w:p w:rsidR="001D7A3E" w:rsidRDefault="001D7A3E" w:rsidP="00604475">
                    <w:pPr>
                      <w:rPr>
                        <w:rFonts w:ascii="仿宋" w:eastAsia="仿宋" w:hAnsi="仿宋"/>
                        <w:szCs w:val="21"/>
                      </w:rPr>
                    </w:pPr>
                  </w:p>
                  <w:p w:rsidR="001D7A3E" w:rsidRDefault="001D7A3E" w:rsidP="00604475">
                    <w:pPr>
                      <w:rPr>
                        <w:rFonts w:ascii="仿宋" w:eastAsia="仿宋" w:hAnsi="仿宋"/>
                        <w:szCs w:val="21"/>
                      </w:rPr>
                    </w:pPr>
                  </w:p>
                  <w:p w:rsidR="001D7A3E" w:rsidRPr="00D853FC" w:rsidRDefault="001D7A3E" w:rsidP="00604475">
                    <w:pPr>
                      <w:rPr>
                        <w:rFonts w:ascii="仿宋" w:eastAsia="仿宋" w:hAnsi="仿宋"/>
                        <w:szCs w:val="21"/>
                      </w:rPr>
                    </w:pPr>
                    <w:r w:rsidRPr="00D853FC">
                      <w:rPr>
                        <w:rFonts w:ascii="仿宋" w:eastAsia="仿宋" w:hAnsi="仿宋" w:hint="eastAsia"/>
                        <w:szCs w:val="21"/>
                      </w:rPr>
                      <w:t>调研结果分析</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34" o:spid="_x0000_s2170" type="#_x0000_t34" style="position:absolute;left:331;top:1974;width:1540;height:288;rotation:90;visibility:visibl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zDxcMAAADbAAAADwAAAGRycy9kb3ducmV2LnhtbESP0WrCQBRE3wv+w3IFX0Q3sUUkuoqt&#10;SFt9UvMBl+w1iWbvhuxq4t+7BaGPw8ycYRarzlTiTo0rLSuIxxEI4szqknMF6Wk7moFwHlljZZkU&#10;PMjBatl7W2CibcsHuh99LgKEXYIKCu/rREqXFWTQjW1NHLyzbQz6IJtc6gbbADeVnETRVBosOSwU&#10;WNNXQdn1eDMKdpf8l9v9+y3dbr4/h5MzxWlNSg363XoOwlPn/8Ov9o9W8BHD35fwA+Ty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e8w8XDAAAA2wAAAA8AAAAAAAAAAAAA&#10;AAAAoQIAAGRycy9kb3ducmV2LnhtbFBLBQYAAAAABAAEAPkAAACRAwAAAAA=&#10;" adj="-85" strokecolor="#739cc3" strokeweight="1.25pt"/>
            <v:shape id="AutoShape 35" o:spid="_x0000_s2171" type="#_x0000_t34" style="position:absolute;left:148;top:3655;width:1889;height:288;rotation:-90;flip:x;visibility:visibl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mZU8MAAADbAAAADwAAAGRycy9kb3ducmV2LnhtbESPQUvDQBSE70L/w/IK3uzGICKx2yKF&#10;Qj14sBXU2yP7kk2bfRt2X5v037uC4HGYmW+Y5XryvbpQTF1gA/eLAhRxHWzHrYGPw/buCVQSZIt9&#10;YDJwpQTr1exmiZUNI7/TZS+tyhBOFRpwIkOldaodeUyLMBBnrwnRo2QZW20jjhnue10WxaP22HFe&#10;cDjQxlF92p+9gVf5bL7Hq0M57N781yaWzVG8Mbfz6eUZlNAk/+G/9s4aeCjh90v+AXr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5mVPDAAAA2wAAAA8AAAAAAAAAAAAA&#10;AAAAoQIAAGRycy9kb3ducmV2LnhtbFBLBQYAAAAABAAEAPkAAACRAwAAAAA=&#10;" adj="-241" strokecolor="#739cc3" strokeweight="1.25pt"/>
            <v:shape id="AutoShape 36" o:spid="_x0000_s2172" type="#_x0000_t32" style="position:absolute;left:657;top:3005;width:30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BfDsMAAADbAAAADwAAAGRycy9kb3ducmV2LnhtbESPQWsCMRSE74X+h/CE3mpWK62sRim2&#10;hdaTVRG8PTbPzWLyEjeprv/eFAo9DjPzDTOdd86KM7Wx8axg0C9AEFdeN1wr2G4+HscgYkLWaD2T&#10;gitFmM/u76ZYan/hbzqvUy0yhGOJCkxKoZQyVoYcxr4PxNk7+NZhyrKtpW7xkuHOymFRPEuHDecF&#10;g4EWhqrj+scp0Mlel/Y9jF52qzg8+X0wb19BqYde9zoBkahL/+G/9qdWMHqC3y/5B8jZ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yAXw7DAAAA2wAAAA8AAAAAAAAAAAAA&#10;AAAAoQIAAGRycy9kb3ducmV2LnhtbFBLBQYAAAAABAAEAPkAAACRAwAAAAA=&#10;" strokecolor="#739cc3" strokeweight="1.25pt"/>
            <v:shape id="AutoShape 37" o:spid="_x0000_s2173" type="#_x0000_t34" style="position:absolute;left:331;top:6608;width:1540;height:288;rotation:90;visibility:visibl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tgXcQAAADbAAAADwAAAGRycy9kb3ducmV2LnhtbESP22rDMBBE3wv5B7GBvoRYzoUSnCgh&#10;aQm9PdXxByzWxnZrrYwlX/L3VSHQx2FmzjC7w2hq0VPrKssKFlEMgji3uuJCQXY5zzcgnEfWWFsm&#10;BTdycNhPHnaYaDvwF/WpL0SAsEtQQel9k0jp8pIMusg2xMG72tagD7ItpG5xCHBTy2UcP0mDFYeF&#10;Eht6Lin/STuj4OO7eOfhc9Vl55fX02x5pUXWkFKP0/G4BeFp9P/he/tNK1iv4e9L+AFy/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y2BdxAAAANsAAAAPAAAAAAAAAAAA&#10;AAAAAKECAABkcnMvZG93bnJldi54bWxQSwUGAAAAAAQABAD5AAAAkgMAAAAA&#10;" adj="-85" strokecolor="#739cc3" strokeweight="1.25pt"/>
            <v:shape id="AutoShape 38" o:spid="_x0000_s2174" type="#_x0000_t34" style="position:absolute;left:148;top:7028;width:1889;height:288;rotation:-90;flip:x;visibility:visibl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ABJ8QAAADbAAAADwAAAGRycy9kb3ducmV2LnhtbESPQUsDMRSE70L/Q3iCN5u1qJRt0yKF&#10;Qj14sC1Ub4/N283WzcuSPLvbf28EweMwM98wy/XoO3WhmNrABh6mBSjiKtiWGwPHw/Z+DioJssUu&#10;MBm4UoL1anKzxNKGgd/pspdGZQinEg04kb7UOlWOPKZp6ImzV4foUbKMjbYRhwz3nZ4VxbP22HJe&#10;cNjTxlH1tf/2Bl7lVH8OV4dy2L35j02c1Wfxxtzdji8LUEKj/If/2jtr4PEJfr/kH6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kAEnxAAAANsAAAAPAAAAAAAAAAAA&#10;AAAAAKECAABkcnMvZG93bnJldi54bWxQSwUGAAAAAAQABAD5AAAAkgMAAAAA&#10;" adj="-241" strokecolor="#739cc3" strokeweight="1.25pt"/>
            <v:shape id="AutoShape 39" o:spid="_x0000_s2175" type="#_x0000_t32" style="position:absolute;left:657;top:7093;width:30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f8lsMAAADbAAAADwAAAGRycy9kb3ducmV2LnhtbESPT2sCMRTE7wW/Q3iCN81WxMpqlNJW&#10;aHuqfxC8PTbPzWLykm5SXb99UxB6HGbmN8xi1TkrLtTGxrOCx1EBgrjyuuFawX63Hs5AxISs0Xom&#10;BTeKsFr2HhZYan/lDV22qRYZwrFEBSalUEoZK0MO48gH4uydfOswZdnWUrd4zXBn5bgoptJhw3nB&#10;YKAXQ9V5++MU6GRvn/YtTJ4OX3H87Y/BvH4EpQb97nkOIlGX/sP39rtWMJnC35f8A+Ty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3/JbDAAAA2wAAAA8AAAAAAAAAAAAA&#10;AAAAoQIAAGRycy9kb3ducmV2LnhtbFBLBQYAAAAABAAEAPkAAACRAwAAAAA=&#10;" strokecolor="#739cc3" strokeweight="1.25pt"/>
            <v:shape id="AutoShape 40" o:spid="_x0000_s2176" type="#_x0000_t32" style="position:absolute;left:957;top:2308;width:30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7tZDcMAAADbAAAADwAAAGRycy9kb3ducmV2LnhtbESPQWsCMRSE7wX/Q3hCbzVbES2rUYq2&#10;oJ7UloK3x+Z1szR5STdR139vhEKPw8x8w8wWnbPiTG1sPCt4HhQgiCuvG64VfH68P72AiAlZo/VM&#10;Cq4UYTHvPcyw1P7CezofUi0yhGOJCkxKoZQyVoYcxoEPxNn79q3DlGVbS93iJcOdlcOiGEuHDecF&#10;g4GWhqqfw8kp0Mlet/YtjCZfuzj89cdgVpug1GO/e52CSNSl//Bfe60VjCZw/5J/gJz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O7WQ3DAAAA2wAAAA8AAAAAAAAAAAAA&#10;AAAAoQIAAGRycy9kb3ducmV2LnhtbFBLBQYAAAAABAAEAPkAAACRAwAAAAA=&#10;" strokecolor="#739cc3" strokeweight="1.25pt"/>
            <v:shape id="AutoShape 41" o:spid="_x0000_s2177" type="#_x0000_t32" style="position:absolute;left:944;top:3534;width:30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BRp8MAAADbAAAADwAAAGRycy9kb3ducmV2LnhtbESPQWsCMRSE74X+h/CE3mpWsa2sRim2&#10;hdaTVRG8PTbPzWLyEjeprv/eFAo9DjPzDTOdd86KM7Wx8axg0C9AEFdeN1wr2G4+HscgYkLWaD2T&#10;gitFmM/u76ZYan/hbzqvUy0yhGOJCkxKoZQyVoYcxr4PxNk7+NZhyrKtpW7xkuHOymFRPEuHDecF&#10;g4EWhqrj+scp0Mlel/Y9jF52qzg8+X0wb19BqYde9zoBkahL/+G/9qdW8DSC3y/5B8jZ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awUafDAAAA2wAAAA8AAAAAAAAAAAAA&#10;AAAAoQIAAGRycy9kb3ducmV2LnhtbFBLBQYAAAAABAAEAPkAAACRAwAAAAA=&#10;" strokecolor="#739cc3" strokeweight="1.25pt"/>
            <v:shape id="AutoShape 42" o:spid="_x0000_s2178" type="#_x0000_t32" style="position:absolute;left:322;top:5002;width:0;height:77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T+1MIAAADbAAAADwAAAGRycy9kb3ducmV2LnhtbESPzWrDMBCE74G+g9hCb4mcH5fgRAkl&#10;xNAc6/TS29baWKbWykhKor59VSj0OMzMN8x2n+wgbuRD71jBfFaAIG6d7rlT8H6up2sQISJrHByT&#10;gm8KsN89TLZYaXfnN7o1sRMZwqFCBSbGsZIytIYshpkbibN3cd5izNJ3Unu8Z7gd5KIonqXFnvOC&#10;wZEOhtqv5moVrKhM8+SP5fLThIaW61M91h9KPT2mlw2ISCn+h//ar1pBWcLvl/wD5O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MT+1MIAAADbAAAADwAAAAAAAAAAAAAA&#10;AAChAgAAZHJzL2Rvd25yZXYueG1sUEsFBgAAAAAEAAQA+QAAAJADAAAAAA==&#10;" strokecolor="#739cc3" strokeweight="1.25pt">
              <v:stroke endarrow="block"/>
            </v:shape>
            <v:rect id="Rectangle 43" o:spid="_x0000_s2179" style="position:absolute;left:-597;width:7191;height:4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wIr8MA&#10;AADbAAAADwAAAGRycy9kb3ducmV2LnhtbESPQWsCMRSE7wX/Q3iCt5q1oMhqFBUqhVJaV9HrY/Pc&#10;LG5eliRdt/++KRQ8DjPzDbNc97YRHflQO1YwGWcgiEuna64UnI6vz3MQISJrbByTgh8KsF4NnpaY&#10;a3fnA3VFrESCcMhRgYmxzaUMpSGLYexa4uRdnbcYk/SV1B7vCW4b+ZJlM2mx5rRgsKWdofJWfFsF&#10;8/2H/DRf2+ZCvrjtr+9Sn8tOqdGw3yxAROrjI/zfftMKpjP4+5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ZwIr8MAAADbAAAADwAAAAAAAAAAAAAAAACYAgAAZHJzL2Rv&#10;d25yZXYueG1sUEsFBgAAAAAEAAQA9QAAAIgDAAAAAA==&#10;" strokeweight="1pt">
              <v:shadow color="#868686"/>
              <v:textbox>
                <w:txbxContent>
                  <w:p w:rsidR="001D7A3E" w:rsidRPr="00D853FC" w:rsidRDefault="001D7A3E" w:rsidP="00604475">
                    <w:pPr>
                      <w:ind w:firstLine="482"/>
                      <w:jc w:val="center"/>
                      <w:rPr>
                        <w:rFonts w:ascii="仿宋" w:eastAsia="仿宋" w:hAnsi="仿宋"/>
                        <w:b/>
                        <w:sz w:val="24"/>
                        <w:szCs w:val="24"/>
                      </w:rPr>
                    </w:pPr>
                    <w:r w:rsidRPr="00D853FC">
                      <w:rPr>
                        <w:rFonts w:ascii="仿宋" w:eastAsia="仿宋" w:hAnsi="仿宋" w:hint="eastAsia"/>
                        <w:b/>
                        <w:sz w:val="24"/>
                        <w:szCs w:val="24"/>
                      </w:rPr>
                      <w:t>“孵化器”模式和“优客”模式理论意义、定性分析与定量分析</w:t>
                    </w:r>
                  </w:p>
                  <w:p w:rsidR="001D7A3E" w:rsidRPr="00A26709" w:rsidRDefault="001D7A3E" w:rsidP="00604475">
                    <w:pPr>
                      <w:ind w:firstLine="422"/>
                      <w:jc w:val="center"/>
                      <w:rPr>
                        <w:b/>
                        <w:szCs w:val="21"/>
                      </w:rPr>
                    </w:pPr>
                    <w:r w:rsidRPr="00A26709">
                      <w:rPr>
                        <w:rFonts w:hint="eastAsia"/>
                        <w:b/>
                        <w:szCs w:val="21"/>
                      </w:rPr>
                      <w:t>霾治理视角下对城镇居民碳减排支付意愿的实证研究</w:t>
                    </w:r>
                  </w:p>
                </w:txbxContent>
              </v:textbox>
            </v:rect>
            <v:rect id="Rectangle 44" o:spid="_x0000_s2180" style="position:absolute;left:3688;top:5760;width:2353;height:4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CtNMQA&#10;AADbAAAADwAAAGRycy9kb3ducmV2LnhtbESPQWsCMRSE7wX/Q3iCt5q1YCurUVSoFEqprqLXx+a5&#10;Wdy8LEm6bv99Uyj0OMzMN8xi1dtGdORD7VjBZJyBIC6drrlScDq+Ps5AhIissXFMCr4pwGo5eFhg&#10;rt2dD9QVsRIJwiFHBSbGNpcylIYshrFriZN3dd5iTNJXUnu8J7ht5FOWPUuLNacFgy1tDZW34ssq&#10;mO0+5KfZb5oL+eK2u75LfS47pUbDfj0HEamP/+G/9ptWMH2B3y/pB8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QrTTEAAAA2wAAAA8AAAAAAAAAAAAAAAAAmAIAAGRycy9k&#10;b3ducmV2LnhtbFBLBQYAAAAABAAEAPUAAACJAwAAAAA=&#10;" strokeweight="1pt">
              <v:shadow color="#868686"/>
              <v:textbox>
                <w:txbxContent>
                  <w:p w:rsidR="001D7A3E" w:rsidRPr="00D853FC" w:rsidRDefault="001D7A3E" w:rsidP="00604475">
                    <w:pPr>
                      <w:ind w:firstLine="420"/>
                      <w:jc w:val="center"/>
                      <w:rPr>
                        <w:rFonts w:ascii="仿宋" w:eastAsia="仿宋" w:hAnsi="仿宋"/>
                        <w:szCs w:val="21"/>
                      </w:rPr>
                    </w:pPr>
                    <w:r w:rsidRPr="00D853FC">
                      <w:rPr>
                        <w:rFonts w:ascii="仿宋" w:eastAsia="仿宋" w:hAnsi="仿宋" w:hint="eastAsia"/>
                        <w:szCs w:val="21"/>
                      </w:rPr>
                      <w:t>编写访谈日志</w:t>
                    </w:r>
                  </w:p>
                </w:txbxContent>
              </v:textbox>
            </v:rect>
            <v:rect id="Rectangle 45" o:spid="_x0000_s2181" style="position:absolute;left:3688;top:6315;width:2353;height:4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85RsEA&#10;AADbAAAADwAAAGRycy9kb3ducmV2LnhtbERPXWvCMBR9F/Yfwh34pukGDqmm4gYTQca0G/p6aW6b&#10;YnNTkqx2/355GPh4ON/rzWg7MZAPrWMFT/MMBHHldMuNgu+v99kSRIjIGjvHpOCXAmyKh8kac+1u&#10;fKKhjI1IIRxyVGBi7HMpQ2XIYpi7njhxtfMWY4K+kdrjLYXbTj5n2Yu02HJqMNjTm6HqWv5YBcvd&#10;h/w0x9fuQr687uqD1OdqUGr6OG5XICKN8S7+d++1gkUam76kHy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9POUbBAAAA2wAAAA8AAAAAAAAAAAAAAAAAmAIAAGRycy9kb3du&#10;cmV2LnhtbFBLBQYAAAAABAAEAPUAAACGAwAAAAA=&#10;" strokeweight="1pt">
              <v:shadow color="#868686"/>
              <v:textbox>
                <w:txbxContent>
                  <w:p w:rsidR="001D7A3E" w:rsidRPr="00D853FC" w:rsidRDefault="001D7A3E" w:rsidP="00604475">
                    <w:pPr>
                      <w:ind w:firstLine="420"/>
                      <w:jc w:val="center"/>
                      <w:rPr>
                        <w:rFonts w:ascii="仿宋" w:eastAsia="仿宋" w:hAnsi="仿宋"/>
                        <w:szCs w:val="21"/>
                      </w:rPr>
                    </w:pPr>
                    <w:r w:rsidRPr="00D853FC">
                      <w:rPr>
                        <w:rFonts w:ascii="仿宋" w:eastAsia="仿宋" w:hAnsi="仿宋" w:hint="eastAsia"/>
                        <w:szCs w:val="21"/>
                      </w:rPr>
                      <w:t>问卷筛选、有效性分析</w:t>
                    </w:r>
                  </w:p>
                </w:txbxContent>
              </v:textbox>
            </v:rect>
            <v:rect id="Rectangle 46" o:spid="_x0000_s2182" style="position:absolute;left:3688;top:6855;width:2353;height:4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Oc3cQA&#10;AADbAAAADwAAAGRycy9kb3ducmV2LnhtbESPQWsCMRSE7wX/Q3iCt5q10KKrUbRQKZRSXUWvj81z&#10;s7h5WZK4bv99Uyj0OMzMN8xi1dtGdORD7VjBZJyBIC6drrlScDy8PU5BhIissXFMCr4pwGo5eFhg&#10;rt2d99QVsRIJwiFHBSbGNpcylIYshrFriZN3cd5iTNJXUnu8J7ht5FOWvUiLNacFgy29Giqvxc0q&#10;mG4/5ZfZbZoz+eK6vXxIfSo7pUbDfj0HEamP/+G/9rtW8DyD3y/pB8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DnN3EAAAA2wAAAA8AAAAAAAAAAAAAAAAAmAIAAGRycy9k&#10;b3ducmV2LnhtbFBLBQYAAAAABAAEAPUAAACJAwAAAAA=&#10;" strokeweight="1pt">
              <v:shadow color="#868686"/>
              <v:textbox>
                <w:txbxContent>
                  <w:p w:rsidR="001D7A3E" w:rsidRPr="00D853FC" w:rsidRDefault="001D7A3E" w:rsidP="00604475">
                    <w:pPr>
                      <w:ind w:firstLine="420"/>
                      <w:jc w:val="center"/>
                      <w:rPr>
                        <w:rFonts w:ascii="仿宋" w:eastAsia="仿宋" w:hAnsi="仿宋"/>
                        <w:szCs w:val="21"/>
                      </w:rPr>
                    </w:pPr>
                    <w:r w:rsidRPr="00D853FC">
                      <w:rPr>
                        <w:rFonts w:ascii="仿宋" w:eastAsia="仿宋" w:hAnsi="仿宋" w:hint="eastAsia"/>
                        <w:szCs w:val="21"/>
                      </w:rPr>
                      <w:t>模型分析定量绩效评估</w:t>
                    </w:r>
                  </w:p>
                  <w:p w:rsidR="001D7A3E" w:rsidRPr="00D930CA" w:rsidRDefault="001D7A3E" w:rsidP="00604475">
                    <w:pPr>
                      <w:ind w:firstLine="420"/>
                      <w:rPr>
                        <w:szCs w:val="21"/>
                      </w:rPr>
                    </w:pPr>
                  </w:p>
                </w:txbxContent>
              </v:textbox>
            </v:rect>
            <v:rect id="Rectangle 47" o:spid="_x0000_s2183" style="position:absolute;left:3688;top:7388;width:2353;height:4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X//cAA&#10;AADbAAAADwAAAGRycy9kb3ducmV2LnhtbERPz2vCMBS+D/wfwhO8zXQ7iFSj6GAiiMxV0eujeTbF&#10;5qUksdb/fjkIO358v+fL3jaiIx9qxwo+xhkI4tLpmisFp+P3+xREiMgaG8ek4EkBlovB2xxz7R78&#10;S10RK5FCOOSowMTY5lKG0pDFMHYtceKuzluMCfpKao+PFG4b+ZllE2mx5tRgsKUvQ+WtuFsF081e&#10;/pjDurmQL26b607qc9kpNRr2qxmISH38F7/cW61gktanL+kHyM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1X//cAAAADbAAAADwAAAAAAAAAAAAAAAACYAgAAZHJzL2Rvd25y&#10;ZXYueG1sUEsFBgAAAAAEAAQA9QAAAIUDAAAAAA==&#10;" strokeweight="1pt">
              <v:shadow color="#868686"/>
              <v:textbox>
                <w:txbxContent>
                  <w:p w:rsidR="001D7A3E" w:rsidRPr="00D853FC" w:rsidRDefault="001D7A3E" w:rsidP="00604475">
                    <w:pPr>
                      <w:ind w:firstLine="420"/>
                      <w:jc w:val="center"/>
                      <w:rPr>
                        <w:rFonts w:ascii="仿宋" w:eastAsia="仿宋" w:hAnsi="仿宋"/>
                        <w:szCs w:val="21"/>
                      </w:rPr>
                    </w:pPr>
                    <w:r w:rsidRPr="00D853FC">
                      <w:rPr>
                        <w:rFonts w:ascii="仿宋" w:eastAsia="仿宋" w:hAnsi="仿宋" w:hint="eastAsia"/>
                        <w:szCs w:val="21"/>
                      </w:rPr>
                      <w:t>内部发展可行性分析</w:t>
                    </w:r>
                  </w:p>
                </w:txbxContent>
              </v:textbox>
            </v:rect>
            <v:rect id="Rectangle 48" o:spid="_x0000_s2184" style="position:absolute;left:3688;top:7928;width:2353;height:4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laZsMA&#10;AADbAAAADwAAAGRycy9kb3ducmV2LnhtbESPQWsCMRSE7wX/Q3hCbzVrDyKrUVRQClLarqLXx+a5&#10;Wdy8LElc139vCoUeh5n5hpkve9uIjnyoHSsYjzIQxKXTNVcKjoft2xREiMgaG8ek4EEBlovByxxz&#10;7e78Q10RK5EgHHJUYGJscylDachiGLmWOHkX5y3GJH0ltcd7gttGvmfZRFqsOS0YbGljqLwWN6tg&#10;uvuUX+Z73ZzJF9fdZS/1qeyUeh32qxmISH38D/+1P7SCyRh+v6Qf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laZsMAAADbAAAADwAAAAAAAAAAAAAAAACYAgAAZHJzL2Rv&#10;d25yZXYueG1sUEsFBgAAAAAEAAQA9QAAAIgDAAAAAA==&#10;" strokeweight="1pt">
              <v:shadow color="#868686"/>
              <v:textbox>
                <w:txbxContent>
                  <w:p w:rsidR="001D7A3E" w:rsidRPr="00D853FC" w:rsidRDefault="001D7A3E" w:rsidP="00604475">
                    <w:pPr>
                      <w:ind w:firstLine="420"/>
                      <w:jc w:val="center"/>
                      <w:rPr>
                        <w:rFonts w:ascii="仿宋" w:eastAsia="仿宋" w:hAnsi="仿宋"/>
                        <w:szCs w:val="21"/>
                      </w:rPr>
                    </w:pPr>
                    <w:r w:rsidRPr="00D853FC">
                      <w:rPr>
                        <w:rFonts w:ascii="仿宋" w:eastAsia="仿宋" w:hAnsi="仿宋" w:hint="eastAsia"/>
                        <w:szCs w:val="21"/>
                      </w:rPr>
                      <w:t>外部建设可行性分析</w:t>
                    </w:r>
                  </w:p>
                  <w:p w:rsidR="001D7A3E" w:rsidRPr="00D930CA" w:rsidRDefault="001D7A3E" w:rsidP="00604475">
                    <w:pPr>
                      <w:ind w:firstLine="420"/>
                      <w:rPr>
                        <w:szCs w:val="21"/>
                      </w:rPr>
                    </w:pPr>
                  </w:p>
                </w:txbxContent>
              </v:textbox>
            </v:rect>
            <v:shape id="AutoShape 49" o:spid="_x0000_s2185" type="#_x0000_t32" style="position:absolute;left:3406;top:5982;width:292;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mm9cMAAADbAAAADwAAAGRycy9kb3ducmV2LnhtbESPQWsCMRSE7wX/Q3gFb5rtIrZsjVKs&#10;gvXU2iJ4e2xeN0uTl3QTdf33jSD0OMzMN8xs0TsrTtTF1rOCh3EBgrj2uuVGwdfnevQEIiZkjdYz&#10;KbhQhMV8cDfDSvszf9BplxqRIRwrVGBSCpWUsTbkMI59IM7et+8cpiy7RuoOzxnurCyLYiodtpwX&#10;DAZaGqp/dkenQCd72dpVmDzu32P56w/BvL4FpYb3/csziER9+g/f2hutYFrC9Uv+AXL+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h5pvXDAAAA2wAAAA8AAAAAAAAAAAAA&#10;AAAAoQIAAGRycy9kb3ducmV2LnhtbFBLBQYAAAAABAAEAPkAAACRAwAAAAA=&#10;" strokecolor="#739cc3" strokeweight="1.25pt"/>
            <v:shape id="AutoShape 50" o:spid="_x0000_s2186" type="#_x0000_t32" style="position:absolute;left:3412;top:6547;width:292;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UDbsQAAADbAAAADwAAAGRycy9kb3ducmV2LnhtbESPT2sCMRTE74V+h/AEbzWrFiurUUr/&#10;QO3JqgjeHpvnZjF5STeprt/eFAo9DjPzG2a+7JwVZ2pj41nBcFCAIK68brhWsNu+P0xBxISs0Xom&#10;BVeKsFzc382x1P7CX3TepFpkCMcSFZiUQillrAw5jAMfiLN39K3DlGVbS93iJcOdlaOimEiHDecF&#10;g4FeDFWnzY9ToJO9ftq38Pi0X8fRtz8E87oKSvV73fMMRKIu/Yf/2h9awWQMv1/yD5C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NQNuxAAAANsAAAAPAAAAAAAAAAAA&#10;AAAAAKECAABkcnMvZG93bnJldi54bWxQSwUGAAAAAAQABAD5AAAAkgMAAAAA&#10;" strokecolor="#739cc3" strokeweight="1.25pt"/>
            <v:shape id="AutoShape 51" o:spid="_x0000_s2187" type="#_x0000_t32" style="position:absolute;left:3412;top:7093;width:292;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ybGsMAAADbAAAADwAAAGRycy9kb3ducmV2LnhtbESPT2sCMRTE7wW/Q3iCN81WxMpqlNJW&#10;aHuqfxC8PTbPzWLykm5SXb99UxB6HGbmN8xi1TkrLtTGxrOCx1EBgrjyuuFawX63Hs5AxISs0Xom&#10;BTeKsFr2HhZYan/lDV22qRYZwrFEBSalUEoZK0MO48gH4uydfOswZdnWUrd4zXBn5bgoptJhw3nB&#10;YKAXQ9V5++MU6GRvn/YtTJ4OX3H87Y/BvH4EpQb97nkOIlGX/sP39rtWMJ3A35f8A+Ty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jcmxrDAAAA2wAAAA8AAAAAAAAAAAAA&#10;AAAAoQIAAGRycy9kb3ducmV2LnhtbFBLBQYAAAAABAAEAPkAAACRAwAAAAA=&#10;" strokecolor="#739cc3" strokeweight="1.25pt"/>
            <v:shape id="AutoShape 52" o:spid="_x0000_s2188" type="#_x0000_t32" style="position:absolute;left:3418;top:7606;width:292;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A+gcQAAADbAAAADwAAAGRycy9kb3ducmV2LnhtbESPT2sCMRTE74V+h/AEbzWrWCurUUr/&#10;QO3JqgjeHpvnZjF5STeprt/eFAo9DjPzG2a+7JwVZ2pj41nBcFCAIK68brhWsNu+P0xBxISs0Xom&#10;BVeKsFzc382x1P7CX3TepFpkCMcSFZiUQillrAw5jAMfiLN39K3DlGVbS93iJcOdlaOimEiHDecF&#10;g4FeDFWnzY9ToJO9ftq3MH7ar+Po2x+CeV0Fpfq97nkGIlGX/sN/7Q+tYPIIv1/yD5C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kD6BxAAAANsAAAAPAAAAAAAAAAAA&#10;AAAAAKECAABkcnMvZG93bnJldi54bWxQSwUGAAAAAAQABAD5AAAAkgMAAAAA&#10;" strokecolor="#739cc3" strokeweight="1.25pt"/>
            <v:shape id="AutoShape 53" o:spid="_x0000_s2189" type="#_x0000_t32" style="position:absolute;left:3393;top:8163;width:292;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0Kg9sQAAADbAAAADwAAAGRycy9kb3ducmV2LnhtbESPQUsDMRSE74X+h/AEbzZrka2szS5S&#10;W1BPtUqht8fmuVlMXuImttt/bwShx2FmvmGWzeisONIQe88KbmcFCOLW6547BR/vm5t7EDEha7Se&#10;ScGZIjT1dLLESvsTv9FxlzqRIRwrVGBSCpWUsTXkMM58IM7epx8cpiyHTuoBTxnurJwXRSkd9pwX&#10;DAZaGWq/dj9OgU72/GrX4W6x38b5tz8E8/QSlLq+Gh8fQCQa0yX8337WCsoS/r7kHyD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QqD2xAAAANsAAAAPAAAAAAAAAAAA&#10;AAAAAKECAABkcnMvZG93bnJldi54bWxQSwUGAAAAAAQABAD5AAAAkgMAAAAA&#10;" strokecolor="#739cc3" strokeweight="1.25pt"/>
          </v:group>
        </w:pict>
      </w: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604475" w:rsidRDefault="00604475" w:rsidP="001D7A3E">
      <w:pPr>
        <w:ind w:left="90"/>
      </w:pPr>
    </w:p>
    <w:p w:rsidR="00D11781" w:rsidRDefault="00D11781" w:rsidP="001D7A3E">
      <w:pPr>
        <w:ind w:left="90"/>
      </w:pPr>
    </w:p>
    <w:p w:rsidR="008E6B6F" w:rsidRPr="0032272D" w:rsidRDefault="00CF0717" w:rsidP="001D7A3E">
      <w:pPr>
        <w:pStyle w:val="2"/>
        <w:spacing w:line="240" w:lineRule="auto"/>
        <w:ind w:firstLineChars="0" w:firstLine="0"/>
        <w:rPr>
          <w:rFonts w:ascii="黑体" w:hAnsi="黑体"/>
          <w:sz w:val="28"/>
          <w:szCs w:val="28"/>
        </w:rPr>
      </w:pPr>
      <w:bookmarkStart w:id="88" w:name="_Toc444544955"/>
      <w:r w:rsidRPr="0032272D">
        <w:rPr>
          <w:rFonts w:ascii="黑体" w:hAnsi="黑体" w:hint="eastAsia"/>
          <w:sz w:val="28"/>
          <w:szCs w:val="28"/>
        </w:rPr>
        <w:t>（一）</w:t>
      </w:r>
      <w:r w:rsidR="008E6B6F" w:rsidRPr="0032272D">
        <w:rPr>
          <w:rFonts w:ascii="黑体" w:hAnsi="黑体" w:hint="eastAsia"/>
          <w:sz w:val="28"/>
          <w:szCs w:val="28"/>
        </w:rPr>
        <w:t>调研基本情况</w:t>
      </w:r>
      <w:bookmarkEnd w:id="88"/>
    </w:p>
    <w:p w:rsidR="0032272D" w:rsidRPr="0032272D" w:rsidRDefault="00CF0717" w:rsidP="001D7A3E">
      <w:pPr>
        <w:ind w:firstLine="480"/>
        <w:rPr>
          <w:rFonts w:ascii="仿宋" w:eastAsia="仿宋" w:hAnsi="仿宋"/>
          <w:sz w:val="24"/>
          <w:szCs w:val="24"/>
        </w:rPr>
      </w:pPr>
      <w:r w:rsidRPr="0032272D">
        <w:rPr>
          <w:rFonts w:ascii="仿宋" w:eastAsia="仿宋" w:hAnsi="仿宋" w:hint="eastAsia"/>
          <w:sz w:val="24"/>
          <w:szCs w:val="24"/>
        </w:rPr>
        <w:t>本次调研我们以助保贷款对于</w:t>
      </w:r>
      <w:r w:rsidR="0032272D" w:rsidRPr="0032272D">
        <w:rPr>
          <w:rFonts w:ascii="仿宋" w:eastAsia="仿宋" w:hAnsi="仿宋" w:hint="eastAsia"/>
          <w:sz w:val="24"/>
          <w:szCs w:val="24"/>
        </w:rPr>
        <w:t>众创空间产业</w:t>
      </w:r>
      <w:r w:rsidRPr="0032272D">
        <w:rPr>
          <w:rFonts w:ascii="仿宋" w:eastAsia="仿宋" w:hAnsi="仿宋" w:hint="eastAsia"/>
          <w:sz w:val="24"/>
          <w:szCs w:val="24"/>
        </w:rPr>
        <w:t>为主要研究对象。就</w:t>
      </w:r>
      <w:r w:rsidR="0032272D" w:rsidRPr="0032272D">
        <w:rPr>
          <w:rFonts w:ascii="仿宋" w:eastAsia="仿宋" w:hAnsi="仿宋" w:hint="eastAsia"/>
          <w:sz w:val="24"/>
          <w:szCs w:val="24"/>
        </w:rPr>
        <w:t>其主要形式</w:t>
      </w:r>
      <w:r w:rsidRPr="0032272D">
        <w:rPr>
          <w:rFonts w:ascii="仿宋" w:eastAsia="仿宋" w:hAnsi="仿宋" w:hint="eastAsia"/>
          <w:sz w:val="24"/>
          <w:szCs w:val="24"/>
        </w:rPr>
        <w:t>分为两种：</w:t>
      </w:r>
      <w:r w:rsidR="0032272D" w:rsidRPr="0032272D">
        <w:rPr>
          <w:rFonts w:ascii="仿宋" w:eastAsia="仿宋" w:hAnsi="仿宋" w:hint="eastAsia"/>
          <w:sz w:val="24"/>
          <w:szCs w:val="24"/>
        </w:rPr>
        <w:t>以“Urwork”和“光谷创业咖啡”为代表，研究出两种模式的现状与优缺点，通过发放问卷得来的数据进行描述性分析和模型分析，进而对众创空间的发展提出了建议。</w:t>
      </w:r>
    </w:p>
    <w:p w:rsidR="00CF0717" w:rsidRPr="0032272D" w:rsidRDefault="00CF0717" w:rsidP="001D7A3E">
      <w:pPr>
        <w:ind w:firstLine="480"/>
        <w:rPr>
          <w:rFonts w:ascii="仿宋" w:eastAsia="仿宋" w:hAnsi="仿宋"/>
          <w:sz w:val="24"/>
          <w:szCs w:val="24"/>
        </w:rPr>
      </w:pPr>
      <w:r w:rsidRPr="0032272D">
        <w:rPr>
          <w:rFonts w:ascii="仿宋" w:eastAsia="仿宋" w:hAnsi="仿宋" w:hint="eastAsia"/>
          <w:sz w:val="24"/>
          <w:szCs w:val="24"/>
        </w:rPr>
        <w:t xml:space="preserve">在整个调研过程中，我们始终保持与指导老师之间的联系交流，以便及时发现调研中可能存在的错误与问题，悉心听取指导老师的意见，准确把握调研方向，及时反馈调研数据，这都保证了较好地调研效果。我们除了运用基本的走访式调查之外，还充分运用了现代发达的网络媒介，通过在网上发放调查问卷，了解人民群众对于助保贷款的看法与建议。整个过程中我们发放了 1000 份调查问卷，其中收回的有效问卷 </w:t>
      </w:r>
      <w:r w:rsidR="0032272D" w:rsidRPr="0032272D">
        <w:rPr>
          <w:rFonts w:ascii="仿宋" w:eastAsia="仿宋" w:hAnsi="仿宋" w:hint="eastAsia"/>
          <w:sz w:val="24"/>
          <w:szCs w:val="24"/>
        </w:rPr>
        <w:t>898</w:t>
      </w:r>
      <w:r w:rsidRPr="0032272D">
        <w:rPr>
          <w:rFonts w:ascii="仿宋" w:eastAsia="仿宋" w:hAnsi="仿宋" w:hint="eastAsia"/>
          <w:sz w:val="24"/>
          <w:szCs w:val="24"/>
        </w:rPr>
        <w:t xml:space="preserve"> 份。我们通过分析网友们通过问卷反馈回来的信息，</w:t>
      </w:r>
      <w:r w:rsidRPr="0032272D">
        <w:rPr>
          <w:rFonts w:ascii="仿宋" w:eastAsia="仿宋" w:hAnsi="仿宋" w:hint="eastAsia"/>
          <w:sz w:val="24"/>
          <w:szCs w:val="24"/>
        </w:rPr>
        <w:lastRenderedPageBreak/>
        <w:t>可以看出普通百姓对养老制度的期盼与希望。数量众多的问卷也更加保证了调研结论的有效性与代表性。</w:t>
      </w:r>
    </w:p>
    <w:p w:rsidR="008E6B6F" w:rsidRPr="0032272D" w:rsidRDefault="008E6B6F" w:rsidP="001D7A3E">
      <w:pPr>
        <w:pStyle w:val="2"/>
        <w:spacing w:line="240" w:lineRule="auto"/>
        <w:ind w:firstLineChars="0" w:firstLine="0"/>
        <w:rPr>
          <w:rFonts w:ascii="黑体" w:hAnsi="黑体"/>
          <w:sz w:val="28"/>
          <w:szCs w:val="28"/>
        </w:rPr>
      </w:pPr>
      <w:bookmarkStart w:id="89" w:name="_Toc444544956"/>
      <w:r w:rsidRPr="0032272D">
        <w:rPr>
          <w:rFonts w:ascii="黑体" w:hAnsi="黑体" w:hint="eastAsia"/>
          <w:sz w:val="28"/>
          <w:szCs w:val="28"/>
        </w:rPr>
        <w:t>（二）调研数据来源</w:t>
      </w:r>
      <w:bookmarkEnd w:id="89"/>
    </w:p>
    <w:p w:rsidR="008E6B6F" w:rsidRPr="0032272D" w:rsidRDefault="00CF0717" w:rsidP="001D7A3E">
      <w:pPr>
        <w:pStyle w:val="3"/>
        <w:spacing w:line="240" w:lineRule="auto"/>
        <w:ind w:firstLine="482"/>
        <w:rPr>
          <w:rFonts w:ascii="仿宋" w:eastAsia="仿宋" w:hAnsi="仿宋"/>
          <w:sz w:val="24"/>
          <w:szCs w:val="24"/>
        </w:rPr>
      </w:pPr>
      <w:bookmarkStart w:id="90" w:name="_Toc444544957"/>
      <w:r w:rsidRPr="0032272D">
        <w:rPr>
          <w:rFonts w:ascii="仿宋" w:eastAsia="仿宋" w:hAnsi="仿宋" w:hint="eastAsia"/>
          <w:sz w:val="24"/>
          <w:szCs w:val="24"/>
        </w:rPr>
        <w:t>1.</w:t>
      </w:r>
      <w:r w:rsidR="008E6B6F" w:rsidRPr="0032272D">
        <w:rPr>
          <w:rFonts w:ascii="仿宋" w:eastAsia="仿宋" w:hAnsi="仿宋" w:hint="eastAsia"/>
          <w:sz w:val="24"/>
          <w:szCs w:val="24"/>
        </w:rPr>
        <w:t>查阅参考文献</w:t>
      </w:r>
      <w:bookmarkEnd w:id="90"/>
    </w:p>
    <w:p w:rsidR="00CF0717" w:rsidRPr="0032272D" w:rsidRDefault="00CF0717" w:rsidP="001D7A3E">
      <w:pPr>
        <w:ind w:firstLine="480"/>
        <w:rPr>
          <w:rFonts w:ascii="仿宋" w:eastAsia="仿宋" w:hAnsi="仿宋"/>
          <w:sz w:val="24"/>
          <w:szCs w:val="24"/>
        </w:rPr>
      </w:pPr>
      <w:r w:rsidRPr="0032272D">
        <w:rPr>
          <w:rFonts w:ascii="仿宋" w:eastAsia="仿宋" w:hAnsi="仿宋" w:hint="eastAsia"/>
          <w:sz w:val="24"/>
          <w:szCs w:val="24"/>
        </w:rPr>
        <w:t>对于一些宏观数据，我们采用查阅参考文献的方式获得。国内专家学者很早就开始对我国的</w:t>
      </w:r>
      <w:r w:rsidR="00D11781" w:rsidRPr="0032272D">
        <w:rPr>
          <w:rFonts w:ascii="仿宋" w:eastAsia="仿宋" w:hAnsi="仿宋" w:hint="eastAsia"/>
          <w:sz w:val="24"/>
          <w:szCs w:val="24"/>
        </w:rPr>
        <w:t>创业孵化器</w:t>
      </w:r>
      <w:r w:rsidRPr="0032272D">
        <w:rPr>
          <w:rFonts w:ascii="仿宋" w:eastAsia="仿宋" w:hAnsi="仿宋" w:hint="eastAsia"/>
          <w:sz w:val="24"/>
          <w:szCs w:val="24"/>
        </w:rPr>
        <w:t>进行研究，也发表了诸多论文。通过梳理书本，网络上已有的信息，我们间接获得了一些关于研究对象的数据资料。这种方式获得的数据更具有权威性与代表性。</w:t>
      </w:r>
    </w:p>
    <w:p w:rsidR="008E6B6F" w:rsidRPr="0032272D" w:rsidRDefault="00CF0717" w:rsidP="001D7A3E">
      <w:pPr>
        <w:pStyle w:val="3"/>
        <w:spacing w:line="240" w:lineRule="auto"/>
        <w:ind w:firstLine="482"/>
        <w:rPr>
          <w:rFonts w:ascii="仿宋" w:eastAsia="仿宋" w:hAnsi="仿宋"/>
          <w:sz w:val="24"/>
          <w:szCs w:val="24"/>
        </w:rPr>
      </w:pPr>
      <w:bookmarkStart w:id="91" w:name="_Toc444544958"/>
      <w:r w:rsidRPr="0032272D">
        <w:rPr>
          <w:rFonts w:ascii="仿宋" w:eastAsia="仿宋" w:hAnsi="仿宋" w:hint="eastAsia"/>
          <w:sz w:val="24"/>
          <w:szCs w:val="24"/>
        </w:rPr>
        <w:t>2.</w:t>
      </w:r>
      <w:r w:rsidR="008E6B6F" w:rsidRPr="0032272D">
        <w:rPr>
          <w:rFonts w:ascii="仿宋" w:eastAsia="仿宋" w:hAnsi="仿宋" w:hint="eastAsia"/>
          <w:sz w:val="24"/>
          <w:szCs w:val="24"/>
        </w:rPr>
        <w:t>调查问卷</w:t>
      </w:r>
      <w:bookmarkEnd w:id="91"/>
    </w:p>
    <w:p w:rsidR="00CF0717" w:rsidRPr="0032272D" w:rsidRDefault="00CF0717" w:rsidP="001D7A3E">
      <w:pPr>
        <w:ind w:firstLine="480"/>
        <w:rPr>
          <w:rFonts w:ascii="仿宋" w:eastAsia="仿宋" w:hAnsi="仿宋"/>
          <w:sz w:val="24"/>
          <w:szCs w:val="24"/>
        </w:rPr>
      </w:pPr>
      <w:r w:rsidRPr="0032272D">
        <w:rPr>
          <w:rFonts w:ascii="仿宋" w:eastAsia="仿宋" w:hAnsi="仿宋" w:hint="eastAsia"/>
          <w:sz w:val="24"/>
          <w:szCs w:val="24"/>
        </w:rPr>
        <w:t>通过对</w:t>
      </w:r>
      <w:r w:rsidR="00D11781" w:rsidRPr="0032272D">
        <w:rPr>
          <w:rFonts w:ascii="仿宋" w:eastAsia="仿宋" w:hAnsi="仿宋" w:hint="eastAsia"/>
          <w:sz w:val="24"/>
          <w:szCs w:val="24"/>
        </w:rPr>
        <w:t>武汉市和北京市</w:t>
      </w:r>
      <w:r w:rsidRPr="0032272D">
        <w:rPr>
          <w:rFonts w:ascii="仿宋" w:eastAsia="仿宋" w:hAnsi="仿宋" w:hint="eastAsia"/>
          <w:sz w:val="24"/>
          <w:szCs w:val="24"/>
        </w:rPr>
        <w:t>分发调查问卷，收集并整理后，得到我们需要的第一手数据资料，了解在</w:t>
      </w:r>
      <w:r w:rsidR="00D11781" w:rsidRPr="0032272D">
        <w:rPr>
          <w:rFonts w:ascii="仿宋" w:eastAsia="仿宋" w:hAnsi="仿宋" w:hint="eastAsia"/>
          <w:sz w:val="24"/>
          <w:szCs w:val="24"/>
        </w:rPr>
        <w:t>创业者</w:t>
      </w:r>
      <w:r w:rsidRPr="0032272D">
        <w:rPr>
          <w:rFonts w:ascii="仿宋" w:eastAsia="仿宋" w:hAnsi="仿宋" w:hint="eastAsia"/>
          <w:sz w:val="24"/>
          <w:szCs w:val="24"/>
        </w:rPr>
        <w:t>眼里，</w:t>
      </w:r>
      <w:r w:rsidR="00D11781" w:rsidRPr="0032272D">
        <w:rPr>
          <w:rFonts w:ascii="仿宋" w:eastAsia="仿宋" w:hAnsi="仿宋" w:hint="eastAsia"/>
          <w:sz w:val="24"/>
          <w:szCs w:val="24"/>
        </w:rPr>
        <w:t>众创空间</w:t>
      </w:r>
      <w:r w:rsidRPr="0032272D">
        <w:rPr>
          <w:rFonts w:ascii="仿宋" w:eastAsia="仿宋" w:hAnsi="仿宋" w:hint="eastAsia"/>
          <w:sz w:val="24"/>
          <w:szCs w:val="24"/>
        </w:rPr>
        <w:t>的效力与问题，并据此对</w:t>
      </w:r>
      <w:r w:rsidR="00D11781" w:rsidRPr="0032272D">
        <w:rPr>
          <w:rFonts w:ascii="仿宋" w:eastAsia="仿宋" w:hAnsi="仿宋" w:hint="eastAsia"/>
          <w:sz w:val="24"/>
          <w:szCs w:val="24"/>
        </w:rPr>
        <w:t>众创空间产业</w:t>
      </w:r>
      <w:r w:rsidRPr="0032272D">
        <w:rPr>
          <w:rFonts w:ascii="仿宋" w:eastAsia="仿宋" w:hAnsi="仿宋" w:hint="eastAsia"/>
          <w:sz w:val="24"/>
          <w:szCs w:val="24"/>
        </w:rPr>
        <w:t>提出合理的修改建议。</w:t>
      </w:r>
    </w:p>
    <w:p w:rsidR="008E6B6F" w:rsidRPr="0032272D" w:rsidRDefault="00CF0717" w:rsidP="001D7A3E">
      <w:pPr>
        <w:pStyle w:val="3"/>
        <w:spacing w:line="240" w:lineRule="auto"/>
        <w:ind w:firstLine="482"/>
        <w:rPr>
          <w:rFonts w:ascii="仿宋" w:eastAsia="仿宋" w:hAnsi="仿宋"/>
          <w:sz w:val="24"/>
          <w:szCs w:val="24"/>
        </w:rPr>
      </w:pPr>
      <w:bookmarkStart w:id="92" w:name="_Toc444544959"/>
      <w:r w:rsidRPr="0032272D">
        <w:rPr>
          <w:rFonts w:ascii="仿宋" w:eastAsia="仿宋" w:hAnsi="仿宋" w:hint="eastAsia"/>
          <w:sz w:val="24"/>
          <w:szCs w:val="24"/>
        </w:rPr>
        <w:t>3.</w:t>
      </w:r>
      <w:r w:rsidR="008E6B6F" w:rsidRPr="0032272D">
        <w:rPr>
          <w:rFonts w:ascii="仿宋" w:eastAsia="仿宋" w:hAnsi="仿宋" w:hint="eastAsia"/>
          <w:sz w:val="24"/>
          <w:szCs w:val="24"/>
        </w:rPr>
        <w:t>走访与记录</w:t>
      </w:r>
      <w:bookmarkEnd w:id="92"/>
    </w:p>
    <w:p w:rsidR="00CF0717" w:rsidRDefault="00CF0717" w:rsidP="001D7A3E">
      <w:pPr>
        <w:ind w:firstLine="480"/>
        <w:rPr>
          <w:rFonts w:ascii="仿宋" w:eastAsia="仿宋" w:hAnsi="仿宋" w:hint="eastAsia"/>
          <w:sz w:val="24"/>
          <w:szCs w:val="24"/>
        </w:rPr>
      </w:pPr>
      <w:r w:rsidRPr="0032272D">
        <w:rPr>
          <w:rFonts w:ascii="仿宋" w:eastAsia="仿宋" w:hAnsi="仿宋" w:hint="eastAsia"/>
          <w:sz w:val="24"/>
          <w:szCs w:val="24"/>
        </w:rPr>
        <w:t>为了更加详细的了解部分群众的意见，我们除了分发调查问卷，还选取了到</w:t>
      </w:r>
      <w:r w:rsidR="00D11781" w:rsidRPr="0032272D">
        <w:rPr>
          <w:rFonts w:ascii="仿宋" w:eastAsia="仿宋" w:hAnsi="仿宋" w:hint="eastAsia"/>
          <w:sz w:val="24"/>
          <w:szCs w:val="24"/>
        </w:rPr>
        <w:t>创业公司</w:t>
      </w:r>
      <w:r w:rsidRPr="0032272D">
        <w:rPr>
          <w:rFonts w:ascii="仿宋" w:eastAsia="仿宋" w:hAnsi="仿宋" w:hint="eastAsia"/>
          <w:sz w:val="24"/>
          <w:szCs w:val="24"/>
        </w:rPr>
        <w:t>中进行走访调查的形式。一对一面对面的走访式调研能够更加贴近</w:t>
      </w:r>
      <w:r w:rsidR="00D11781" w:rsidRPr="0032272D">
        <w:rPr>
          <w:rFonts w:ascii="仿宋" w:eastAsia="仿宋" w:hAnsi="仿宋" w:hint="eastAsia"/>
          <w:sz w:val="24"/>
          <w:szCs w:val="24"/>
        </w:rPr>
        <w:t>创业者</w:t>
      </w:r>
      <w:r w:rsidRPr="0032272D">
        <w:rPr>
          <w:rFonts w:ascii="仿宋" w:eastAsia="仿宋" w:hAnsi="仿宋" w:hint="eastAsia"/>
          <w:sz w:val="24"/>
          <w:szCs w:val="24"/>
        </w:rPr>
        <w:t>生活，倾听</w:t>
      </w:r>
      <w:r w:rsidR="00D11781" w:rsidRPr="0032272D">
        <w:rPr>
          <w:rFonts w:ascii="仿宋" w:eastAsia="仿宋" w:hAnsi="仿宋" w:hint="eastAsia"/>
          <w:sz w:val="24"/>
          <w:szCs w:val="24"/>
        </w:rPr>
        <w:t>创业者</w:t>
      </w:r>
      <w:r w:rsidRPr="0032272D">
        <w:rPr>
          <w:rFonts w:ascii="仿宋" w:eastAsia="仿宋" w:hAnsi="仿宋" w:hint="eastAsia"/>
          <w:sz w:val="24"/>
          <w:szCs w:val="24"/>
        </w:rPr>
        <w:t>心声。</w:t>
      </w:r>
    </w:p>
    <w:p w:rsidR="001D7A3E" w:rsidRPr="0032272D" w:rsidRDefault="001D7A3E" w:rsidP="001D7A3E">
      <w:pPr>
        <w:ind w:firstLine="480"/>
        <w:rPr>
          <w:rFonts w:ascii="仿宋" w:eastAsia="仿宋" w:hAnsi="仿宋"/>
          <w:sz w:val="24"/>
          <w:szCs w:val="24"/>
        </w:rPr>
      </w:pPr>
    </w:p>
    <w:p w:rsidR="008E6B6F" w:rsidRPr="0014279C" w:rsidRDefault="008E6B6F" w:rsidP="001D7A3E">
      <w:pPr>
        <w:pStyle w:val="1"/>
        <w:spacing w:line="240" w:lineRule="auto"/>
        <w:rPr>
          <w:rFonts w:ascii="黑体" w:eastAsia="黑体" w:hAnsi="黑体"/>
          <w:sz w:val="30"/>
          <w:szCs w:val="30"/>
        </w:rPr>
      </w:pPr>
      <w:bookmarkStart w:id="93" w:name="_Toc444544960"/>
      <w:r w:rsidRPr="0014279C">
        <w:rPr>
          <w:rFonts w:ascii="黑体" w:eastAsia="黑体" w:hAnsi="黑体" w:hint="eastAsia"/>
          <w:sz w:val="30"/>
          <w:szCs w:val="30"/>
        </w:rPr>
        <w:t>二、调查数据分析</w:t>
      </w:r>
      <w:bookmarkEnd w:id="93"/>
    </w:p>
    <w:p w:rsidR="0014279C" w:rsidRPr="0014279C" w:rsidRDefault="0014279C" w:rsidP="001D7A3E">
      <w:pPr>
        <w:pStyle w:val="2"/>
        <w:spacing w:line="240" w:lineRule="auto"/>
        <w:ind w:firstLineChars="0" w:firstLine="0"/>
        <w:rPr>
          <w:rFonts w:ascii="黑体" w:hAnsi="黑体"/>
          <w:sz w:val="28"/>
          <w:szCs w:val="28"/>
        </w:rPr>
      </w:pPr>
      <w:bookmarkStart w:id="94" w:name="_Toc444544961"/>
      <w:r w:rsidRPr="0014279C">
        <w:rPr>
          <w:rFonts w:ascii="黑体" w:hAnsi="黑体" w:hint="eastAsia"/>
          <w:sz w:val="28"/>
          <w:szCs w:val="28"/>
        </w:rPr>
        <w:t>（一）描述性统计</w:t>
      </w:r>
      <w:bookmarkEnd w:id="94"/>
    </w:p>
    <w:p w:rsidR="0014279C" w:rsidRDefault="0014279C" w:rsidP="001D7A3E">
      <w:pPr>
        <w:ind w:firstLineChars="200" w:firstLine="480"/>
        <w:rPr>
          <w:rFonts w:ascii="仿宋" w:eastAsia="仿宋" w:hAnsi="仿宋"/>
          <w:sz w:val="24"/>
          <w:szCs w:val="24"/>
        </w:rPr>
      </w:pPr>
      <w:r w:rsidRPr="00EF568F">
        <w:rPr>
          <w:rFonts w:ascii="仿宋" w:eastAsia="仿宋" w:hAnsi="仿宋" w:hint="eastAsia"/>
          <w:sz w:val="24"/>
          <w:szCs w:val="24"/>
        </w:rPr>
        <w:t>本次问卷共发出1000份，</w:t>
      </w:r>
      <w:r>
        <w:rPr>
          <w:rFonts w:ascii="仿宋" w:eastAsia="仿宋" w:hAnsi="仿宋" w:hint="eastAsia"/>
          <w:sz w:val="24"/>
          <w:szCs w:val="24"/>
        </w:rPr>
        <w:t>剔除非有效问卷102份，实际可利用问卷898份，问卷回收率89.8%。样本的描述性统计如下。</w:t>
      </w:r>
    </w:p>
    <w:p w:rsidR="0014279C" w:rsidRPr="0014279C" w:rsidRDefault="0014279C" w:rsidP="001D7A3E">
      <w:pPr>
        <w:rPr>
          <w:rFonts w:ascii="仿宋" w:eastAsia="仿宋" w:hAnsi="仿宋"/>
          <w:b/>
          <w:sz w:val="24"/>
          <w:szCs w:val="24"/>
        </w:rPr>
      </w:pPr>
      <w:r w:rsidRPr="0014279C">
        <w:rPr>
          <w:rFonts w:ascii="仿宋" w:eastAsia="仿宋" w:hAnsi="仿宋" w:hint="eastAsia"/>
          <w:b/>
          <w:sz w:val="24"/>
          <w:szCs w:val="24"/>
        </w:rPr>
        <w:t>1.社会经济情况统计分析</w:t>
      </w:r>
    </w:p>
    <w:p w:rsidR="0014279C" w:rsidRDefault="0014279C" w:rsidP="001D7A3E">
      <w:pPr>
        <w:ind w:firstLineChars="200" w:firstLine="480"/>
        <w:rPr>
          <w:rFonts w:ascii="仿宋" w:eastAsia="仿宋" w:hAnsi="仿宋"/>
          <w:sz w:val="24"/>
          <w:szCs w:val="24"/>
        </w:rPr>
      </w:pPr>
      <w:r>
        <w:rPr>
          <w:rFonts w:ascii="仿宋" w:eastAsia="仿宋" w:hAnsi="仿宋" w:hint="eastAsia"/>
          <w:sz w:val="24"/>
          <w:szCs w:val="24"/>
        </w:rPr>
        <w:t>本次调查共研究居民5个方面的社会经济情况：性别、年龄、文化水平、就业状况、收入水平。</w:t>
      </w:r>
    </w:p>
    <w:p w:rsidR="0014279C" w:rsidRDefault="0014279C" w:rsidP="001D7A3E">
      <w:pPr>
        <w:rPr>
          <w:rFonts w:ascii="仿宋" w:eastAsia="仿宋" w:hAnsi="仿宋"/>
          <w:b/>
          <w:sz w:val="24"/>
          <w:szCs w:val="24"/>
        </w:rPr>
      </w:pPr>
      <w:r w:rsidRPr="00F62EEA">
        <w:rPr>
          <w:rFonts w:ascii="仿宋" w:eastAsia="仿宋" w:hAnsi="仿宋" w:hint="eastAsia"/>
          <w:b/>
          <w:sz w:val="24"/>
          <w:szCs w:val="24"/>
        </w:rPr>
        <w:t>（1）性别</w:t>
      </w:r>
    </w:p>
    <w:p w:rsidR="0014279C" w:rsidRDefault="0014279C" w:rsidP="001D7A3E">
      <w:pPr>
        <w:jc w:val="center"/>
        <w:rPr>
          <w:rFonts w:ascii="仿宋" w:eastAsia="仿宋" w:hAnsi="仿宋"/>
          <w:b/>
          <w:sz w:val="24"/>
          <w:szCs w:val="24"/>
        </w:rPr>
      </w:pPr>
      <w:r>
        <w:rPr>
          <w:noProof/>
        </w:rPr>
        <w:lastRenderedPageBreak/>
        <w:drawing>
          <wp:inline distT="0" distB="0" distL="0" distR="0">
            <wp:extent cx="4572000" cy="2743200"/>
            <wp:effectExtent l="38100" t="57150" r="38100" b="38100"/>
            <wp:docPr id="1"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14279C" w:rsidRDefault="0014279C" w:rsidP="001D7A3E">
      <w:pPr>
        <w:jc w:val="center"/>
        <w:rPr>
          <w:rFonts w:ascii="仿宋" w:eastAsia="仿宋" w:hAnsi="仿宋"/>
          <w:b/>
          <w:sz w:val="24"/>
          <w:szCs w:val="24"/>
        </w:rPr>
      </w:pPr>
      <w:r>
        <w:rPr>
          <w:rFonts w:ascii="仿宋" w:eastAsia="仿宋" w:hAnsi="仿宋" w:hint="eastAsia"/>
          <w:b/>
          <w:sz w:val="24"/>
          <w:szCs w:val="24"/>
        </w:rPr>
        <w:t>图1 性别比例图</w:t>
      </w:r>
    </w:p>
    <w:p w:rsidR="0014279C" w:rsidRDefault="0014279C" w:rsidP="001D7A3E">
      <w:pPr>
        <w:ind w:firstLineChars="200" w:firstLine="480"/>
        <w:jc w:val="left"/>
        <w:rPr>
          <w:rFonts w:ascii="仿宋" w:eastAsia="仿宋" w:hAnsi="仿宋"/>
          <w:sz w:val="24"/>
          <w:szCs w:val="24"/>
        </w:rPr>
      </w:pPr>
      <w:r w:rsidRPr="00F62EEA">
        <w:rPr>
          <w:rFonts w:ascii="仿宋" w:eastAsia="仿宋" w:hAnsi="仿宋" w:hint="eastAsia"/>
          <w:sz w:val="24"/>
          <w:szCs w:val="24"/>
        </w:rPr>
        <w:t>本次调查对象中</w:t>
      </w:r>
      <w:r>
        <w:rPr>
          <w:rFonts w:ascii="仿宋" w:eastAsia="仿宋" w:hAnsi="仿宋" w:hint="eastAsia"/>
          <w:sz w:val="24"/>
          <w:szCs w:val="24"/>
        </w:rPr>
        <w:t>性别比例中男性占62.30%，女性占比37.7%，男性比例偏大，比女性多24.6%，创业中存在性别歧视现象，男性要远远多于女性。</w:t>
      </w:r>
    </w:p>
    <w:p w:rsidR="0014279C" w:rsidRPr="0014279C" w:rsidRDefault="0014279C" w:rsidP="001D7A3E">
      <w:pPr>
        <w:rPr>
          <w:rFonts w:ascii="仿宋" w:eastAsia="仿宋" w:hAnsi="仿宋"/>
          <w:b/>
          <w:sz w:val="24"/>
          <w:szCs w:val="24"/>
        </w:rPr>
      </w:pPr>
      <w:r w:rsidRPr="0014279C">
        <w:rPr>
          <w:rFonts w:ascii="仿宋" w:eastAsia="仿宋" w:hAnsi="仿宋" w:hint="eastAsia"/>
          <w:b/>
          <w:sz w:val="24"/>
          <w:szCs w:val="24"/>
        </w:rPr>
        <w:t>（2）年龄</w:t>
      </w:r>
    </w:p>
    <w:p w:rsidR="0014279C" w:rsidRDefault="0014279C" w:rsidP="001D7A3E">
      <w:pPr>
        <w:jc w:val="center"/>
        <w:rPr>
          <w:rFonts w:ascii="仿宋" w:eastAsia="仿宋" w:hAnsi="仿宋"/>
          <w:sz w:val="24"/>
          <w:szCs w:val="24"/>
        </w:rPr>
      </w:pPr>
      <w:r>
        <w:rPr>
          <w:noProof/>
        </w:rPr>
        <w:drawing>
          <wp:inline distT="0" distB="0" distL="0" distR="0">
            <wp:extent cx="4781550" cy="2890838"/>
            <wp:effectExtent l="0" t="0" r="19050" b="24130"/>
            <wp:docPr id="5"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14279C" w:rsidRPr="00B2713D" w:rsidRDefault="0014279C" w:rsidP="001D7A3E">
      <w:pPr>
        <w:jc w:val="center"/>
        <w:rPr>
          <w:rFonts w:ascii="仿宋" w:eastAsia="仿宋" w:hAnsi="仿宋"/>
          <w:b/>
          <w:sz w:val="24"/>
          <w:szCs w:val="24"/>
        </w:rPr>
      </w:pPr>
      <w:r w:rsidRPr="00B2713D">
        <w:rPr>
          <w:rFonts w:ascii="仿宋" w:eastAsia="仿宋" w:hAnsi="仿宋" w:hint="eastAsia"/>
          <w:b/>
          <w:sz w:val="24"/>
          <w:szCs w:val="24"/>
        </w:rPr>
        <w:t>图</w:t>
      </w:r>
      <w:r w:rsidR="00EE647C">
        <w:rPr>
          <w:rFonts w:ascii="仿宋" w:eastAsia="仿宋" w:hAnsi="仿宋" w:hint="eastAsia"/>
          <w:b/>
          <w:sz w:val="24"/>
          <w:szCs w:val="24"/>
        </w:rPr>
        <w:t>2</w:t>
      </w:r>
      <w:r w:rsidRPr="00B2713D">
        <w:rPr>
          <w:rFonts w:ascii="仿宋" w:eastAsia="仿宋" w:hAnsi="仿宋" w:hint="eastAsia"/>
          <w:b/>
          <w:sz w:val="24"/>
          <w:szCs w:val="24"/>
        </w:rPr>
        <w:t xml:space="preserve"> 年龄构成图</w:t>
      </w:r>
    </w:p>
    <w:p w:rsidR="0014279C" w:rsidRDefault="0014279C" w:rsidP="001D7A3E">
      <w:pPr>
        <w:ind w:firstLineChars="200" w:firstLine="480"/>
        <w:jc w:val="left"/>
        <w:rPr>
          <w:rFonts w:ascii="仿宋" w:eastAsia="仿宋" w:hAnsi="仿宋"/>
          <w:sz w:val="24"/>
          <w:szCs w:val="24"/>
        </w:rPr>
      </w:pPr>
      <w:r w:rsidRPr="00444724">
        <w:rPr>
          <w:rFonts w:ascii="仿宋" w:eastAsia="仿宋" w:hAnsi="仿宋" w:hint="eastAsia"/>
          <w:sz w:val="24"/>
          <w:szCs w:val="24"/>
        </w:rPr>
        <w:t>从调查对象年龄分布情况来看，年龄分布较为均匀，且年龄段也有相关性，说明了本次调查具有一定的代表性。</w:t>
      </w:r>
      <w:r w:rsidRPr="007D6439">
        <w:rPr>
          <w:rFonts w:ascii="仿宋" w:eastAsia="仿宋" w:hAnsi="仿宋" w:hint="eastAsia"/>
          <w:sz w:val="24"/>
          <w:szCs w:val="24"/>
        </w:rPr>
        <w:t>在另外一方面，调查对象的年龄层次与我们预期有一定差距，</w:t>
      </w:r>
      <w:r>
        <w:rPr>
          <w:rFonts w:ascii="仿宋" w:eastAsia="仿宋" w:hAnsi="仿宋" w:hint="eastAsia"/>
          <w:sz w:val="24"/>
          <w:szCs w:val="24"/>
        </w:rPr>
        <w:t>当下创业主力军为大学生，均不超过30岁，我们小组为了更广泛地采取样本，在年龄上并没有统一选取这一年龄段的。超过30岁的人可能对创业失去热情，甚至根本就不了解，可能导致我们调研结果发生偏差。但是，这样的偏差还在我们的可控范围之内，创业主力军40岁以下的人群仍旧占到了我们调查人数的62.57%。</w:t>
      </w:r>
    </w:p>
    <w:p w:rsidR="0014279C" w:rsidRPr="0014279C" w:rsidRDefault="0014279C" w:rsidP="001D7A3E">
      <w:pPr>
        <w:rPr>
          <w:rFonts w:ascii="仿宋" w:eastAsia="仿宋" w:hAnsi="仿宋"/>
          <w:b/>
          <w:sz w:val="24"/>
          <w:szCs w:val="24"/>
        </w:rPr>
      </w:pPr>
      <w:r w:rsidRPr="0014279C">
        <w:rPr>
          <w:rFonts w:ascii="仿宋" w:eastAsia="仿宋" w:hAnsi="仿宋" w:hint="eastAsia"/>
          <w:b/>
          <w:sz w:val="24"/>
          <w:szCs w:val="24"/>
        </w:rPr>
        <w:t>（3）文化水平</w:t>
      </w:r>
    </w:p>
    <w:p w:rsidR="0014279C" w:rsidRDefault="0014279C" w:rsidP="001D7A3E">
      <w:pPr>
        <w:jc w:val="center"/>
        <w:rPr>
          <w:rFonts w:ascii="仿宋" w:eastAsia="仿宋" w:hAnsi="仿宋"/>
          <w:sz w:val="24"/>
          <w:szCs w:val="24"/>
        </w:rPr>
      </w:pPr>
      <w:r>
        <w:rPr>
          <w:noProof/>
        </w:rPr>
        <w:lastRenderedPageBreak/>
        <w:drawing>
          <wp:inline distT="0" distB="0" distL="0" distR="0">
            <wp:extent cx="4572000" cy="2743200"/>
            <wp:effectExtent l="0" t="0" r="19050" b="19050"/>
            <wp:docPr id="6"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14279C" w:rsidRPr="00B2713D" w:rsidRDefault="0014279C" w:rsidP="001D7A3E">
      <w:pPr>
        <w:jc w:val="center"/>
        <w:rPr>
          <w:rFonts w:ascii="仿宋" w:eastAsia="仿宋" w:hAnsi="仿宋"/>
          <w:b/>
          <w:sz w:val="24"/>
          <w:szCs w:val="24"/>
        </w:rPr>
      </w:pPr>
      <w:r w:rsidRPr="00B2713D">
        <w:rPr>
          <w:rFonts w:ascii="仿宋" w:eastAsia="仿宋" w:hAnsi="仿宋" w:hint="eastAsia"/>
          <w:b/>
          <w:sz w:val="24"/>
          <w:szCs w:val="24"/>
        </w:rPr>
        <w:t>图3 文化水平分布图</w:t>
      </w:r>
    </w:p>
    <w:p w:rsidR="0014279C" w:rsidRDefault="0014279C" w:rsidP="001D7A3E">
      <w:pPr>
        <w:ind w:firstLineChars="200" w:firstLine="480"/>
        <w:jc w:val="left"/>
        <w:rPr>
          <w:rFonts w:ascii="仿宋" w:eastAsia="仿宋" w:hAnsi="仿宋"/>
          <w:sz w:val="24"/>
          <w:szCs w:val="24"/>
        </w:rPr>
      </w:pPr>
      <w:r>
        <w:rPr>
          <w:rFonts w:ascii="仿宋" w:eastAsia="仿宋" w:hAnsi="仿宋" w:hint="eastAsia"/>
          <w:sz w:val="24"/>
          <w:szCs w:val="24"/>
        </w:rPr>
        <w:t>我们小组初步查阅资料可知，创业能力与文化水平正相关。因此，我们调研时在地点上主要选取了大学城附近，调查的群体多为高学历者。高知群体接触信息广泛，机会较多，因此创业的可能性也就越大，而我们对这些人的调研也就越有代表性。同时，还能发挥调研及促进思考的能动作用，对被调研者产生有利的激励。当然，我们并没把学历设定为必须标准，这是为了保证样本的全面，低学历者更偏好传统行业的创业，而在这方面，不一定说不会有人成功，也不一定低学历者就缺乏这方面的思考。所以，我们的调研的文化水平样本可以说是既有随机性又具有代表性。</w:t>
      </w:r>
    </w:p>
    <w:p w:rsidR="0014279C" w:rsidRPr="0014279C" w:rsidRDefault="0014279C" w:rsidP="001D7A3E">
      <w:pPr>
        <w:rPr>
          <w:rFonts w:ascii="仿宋" w:eastAsia="仿宋" w:hAnsi="仿宋"/>
          <w:b/>
          <w:sz w:val="24"/>
          <w:szCs w:val="24"/>
        </w:rPr>
      </w:pPr>
      <w:r w:rsidRPr="0014279C">
        <w:rPr>
          <w:rFonts w:ascii="仿宋" w:eastAsia="仿宋" w:hAnsi="仿宋" w:hint="eastAsia"/>
          <w:b/>
          <w:sz w:val="24"/>
          <w:szCs w:val="24"/>
        </w:rPr>
        <w:t>（4）就业状况</w:t>
      </w:r>
    </w:p>
    <w:p w:rsidR="0014279C" w:rsidRDefault="0014279C" w:rsidP="001D7A3E">
      <w:pPr>
        <w:jc w:val="center"/>
        <w:rPr>
          <w:rFonts w:ascii="仿宋" w:eastAsia="仿宋" w:hAnsi="仿宋"/>
          <w:sz w:val="24"/>
          <w:szCs w:val="24"/>
        </w:rPr>
      </w:pPr>
      <w:r>
        <w:rPr>
          <w:noProof/>
        </w:rPr>
        <w:drawing>
          <wp:inline distT="0" distB="0" distL="0" distR="0">
            <wp:extent cx="4572000" cy="2743200"/>
            <wp:effectExtent l="0" t="0" r="19050" b="19050"/>
            <wp:docPr id="10"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14279C" w:rsidRPr="00B2713D" w:rsidRDefault="0014279C" w:rsidP="001D7A3E">
      <w:pPr>
        <w:jc w:val="center"/>
        <w:rPr>
          <w:rFonts w:ascii="仿宋" w:eastAsia="仿宋" w:hAnsi="仿宋"/>
          <w:b/>
          <w:sz w:val="24"/>
          <w:szCs w:val="24"/>
        </w:rPr>
      </w:pPr>
      <w:r w:rsidRPr="00B2713D">
        <w:rPr>
          <w:rFonts w:ascii="仿宋" w:eastAsia="仿宋" w:hAnsi="仿宋" w:hint="eastAsia"/>
          <w:b/>
          <w:sz w:val="24"/>
          <w:szCs w:val="24"/>
        </w:rPr>
        <w:t>图4 就业状况构成图</w:t>
      </w:r>
    </w:p>
    <w:p w:rsidR="0014279C" w:rsidRDefault="0014279C" w:rsidP="001D7A3E">
      <w:pPr>
        <w:ind w:firstLineChars="200" w:firstLine="480"/>
        <w:jc w:val="left"/>
        <w:rPr>
          <w:rFonts w:ascii="仿宋" w:eastAsia="仿宋" w:hAnsi="仿宋"/>
          <w:sz w:val="24"/>
          <w:szCs w:val="24"/>
        </w:rPr>
      </w:pPr>
      <w:r>
        <w:rPr>
          <w:rFonts w:ascii="仿宋" w:eastAsia="仿宋" w:hAnsi="仿宋" w:hint="eastAsia"/>
          <w:sz w:val="24"/>
          <w:szCs w:val="24"/>
        </w:rPr>
        <w:t>因为样本数量较少，而且地区选择上的局限性，我们调查的人群中失业率较高，这也是无法避免的事情，随机性在作用。但我们对这一数据进行思考时，觉得我们调研的结果还是比较合理。就业人数占多，为45.11%，他们对创业问题更有自己独特的看法。学生人数其次，为35.62%，他们对创业的热情较为高涨。待业和退休人数共占19.27%，他们具有工作能力或者职业智慧，可以发表独特</w:t>
      </w:r>
      <w:r>
        <w:rPr>
          <w:rFonts w:ascii="仿宋" w:eastAsia="仿宋" w:hAnsi="仿宋" w:hint="eastAsia"/>
          <w:sz w:val="24"/>
          <w:szCs w:val="24"/>
        </w:rPr>
        <w:lastRenderedPageBreak/>
        <w:t>的见解，也算是“旁观者清”的另一种解释。</w:t>
      </w:r>
    </w:p>
    <w:p w:rsidR="0014279C" w:rsidRPr="0014279C" w:rsidRDefault="0014279C" w:rsidP="001D7A3E">
      <w:pPr>
        <w:rPr>
          <w:rFonts w:ascii="仿宋" w:eastAsia="仿宋" w:hAnsi="仿宋"/>
          <w:b/>
          <w:sz w:val="24"/>
          <w:szCs w:val="24"/>
        </w:rPr>
      </w:pPr>
      <w:r w:rsidRPr="0014279C">
        <w:rPr>
          <w:rFonts w:ascii="仿宋" w:eastAsia="仿宋" w:hAnsi="仿宋" w:hint="eastAsia"/>
          <w:b/>
          <w:sz w:val="24"/>
          <w:szCs w:val="24"/>
        </w:rPr>
        <w:t>（5）收入水平</w:t>
      </w:r>
    </w:p>
    <w:p w:rsidR="0014279C" w:rsidRDefault="0014279C" w:rsidP="001D7A3E">
      <w:pPr>
        <w:jc w:val="center"/>
        <w:rPr>
          <w:rFonts w:ascii="仿宋" w:eastAsia="仿宋" w:hAnsi="仿宋"/>
          <w:sz w:val="24"/>
          <w:szCs w:val="24"/>
        </w:rPr>
      </w:pPr>
      <w:r>
        <w:rPr>
          <w:noProof/>
        </w:rPr>
        <w:drawing>
          <wp:inline distT="0" distB="0" distL="0" distR="0">
            <wp:extent cx="4572000" cy="2743200"/>
            <wp:effectExtent l="0" t="0" r="19050" b="19050"/>
            <wp:docPr id="11"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14279C" w:rsidRPr="00B2713D" w:rsidRDefault="0014279C" w:rsidP="001D7A3E">
      <w:pPr>
        <w:jc w:val="center"/>
        <w:rPr>
          <w:rFonts w:ascii="仿宋" w:eastAsia="仿宋" w:hAnsi="仿宋"/>
          <w:b/>
          <w:sz w:val="24"/>
          <w:szCs w:val="24"/>
        </w:rPr>
      </w:pPr>
      <w:r w:rsidRPr="00B2713D">
        <w:rPr>
          <w:rFonts w:ascii="仿宋" w:eastAsia="仿宋" w:hAnsi="仿宋" w:hint="eastAsia"/>
          <w:b/>
          <w:sz w:val="24"/>
          <w:szCs w:val="24"/>
        </w:rPr>
        <w:t>图5 收入水平分布图</w:t>
      </w:r>
    </w:p>
    <w:p w:rsidR="0014279C" w:rsidRDefault="0014279C" w:rsidP="001D7A3E">
      <w:pPr>
        <w:ind w:firstLineChars="200" w:firstLine="480"/>
        <w:jc w:val="left"/>
        <w:rPr>
          <w:rFonts w:ascii="仿宋" w:eastAsia="仿宋" w:hAnsi="仿宋"/>
          <w:sz w:val="24"/>
          <w:szCs w:val="24"/>
        </w:rPr>
      </w:pPr>
      <w:r w:rsidRPr="000B34C2">
        <w:rPr>
          <w:rFonts w:ascii="仿宋" w:eastAsia="仿宋" w:hAnsi="仿宋" w:hint="eastAsia"/>
          <w:sz w:val="24"/>
          <w:szCs w:val="24"/>
        </w:rPr>
        <w:t>通过图表，我们能够得知在武汉市人均收入为4863 元/月的情况下，人均未达到武汉市人均收入的标准，有相当一部分人还处于社会的中下层。</w:t>
      </w:r>
      <w:r>
        <w:rPr>
          <w:rFonts w:ascii="仿宋" w:eastAsia="仿宋" w:hAnsi="仿宋" w:hint="eastAsia"/>
          <w:sz w:val="24"/>
          <w:szCs w:val="24"/>
        </w:rPr>
        <w:t>不过，并不是说武汉现今人民收入水平不高，我们调研的目的不是这个。因为调研人群众与大量的学生群体，算是低收入人群，将他们计入后拉低了整体的收入水平。创业是一件耗钱的事情，个人收入水平较低可能降低创业热情，阻碍创业活动的发生。因此，可以说为了调研更年轻的群体，我们在收入水平这一项上做出了牺牲。不过，这样的牺牲微不足道，毕竟现今风投盛行，创业者的个人收入所起的作用越来越小。</w:t>
      </w:r>
    </w:p>
    <w:p w:rsidR="0014279C" w:rsidRPr="0014279C" w:rsidRDefault="0014279C" w:rsidP="001D7A3E">
      <w:pPr>
        <w:rPr>
          <w:rFonts w:ascii="仿宋" w:eastAsia="仿宋" w:hAnsi="仿宋"/>
          <w:b/>
          <w:sz w:val="24"/>
          <w:szCs w:val="24"/>
        </w:rPr>
      </w:pPr>
      <w:r w:rsidRPr="0014279C">
        <w:rPr>
          <w:rFonts w:ascii="仿宋" w:eastAsia="仿宋" w:hAnsi="仿宋" w:hint="eastAsia"/>
          <w:b/>
          <w:sz w:val="24"/>
          <w:szCs w:val="24"/>
        </w:rPr>
        <w:t>2.创业意识统计分析</w:t>
      </w:r>
    </w:p>
    <w:p w:rsidR="0014279C" w:rsidRPr="0014279C" w:rsidRDefault="0014279C" w:rsidP="001D7A3E">
      <w:pPr>
        <w:rPr>
          <w:rFonts w:ascii="仿宋" w:eastAsia="仿宋" w:hAnsi="仿宋"/>
          <w:b/>
          <w:sz w:val="24"/>
          <w:szCs w:val="24"/>
        </w:rPr>
      </w:pPr>
      <w:r w:rsidRPr="0014279C">
        <w:rPr>
          <w:rFonts w:ascii="仿宋" w:eastAsia="仿宋" w:hAnsi="仿宋" w:hint="eastAsia"/>
          <w:b/>
          <w:sz w:val="24"/>
          <w:szCs w:val="24"/>
        </w:rPr>
        <w:t>（1）风险好恶</w:t>
      </w:r>
    </w:p>
    <w:p w:rsidR="0014279C" w:rsidRDefault="0014279C" w:rsidP="001D7A3E">
      <w:pPr>
        <w:jc w:val="center"/>
        <w:rPr>
          <w:rFonts w:ascii="仿宋" w:eastAsia="仿宋" w:hAnsi="仿宋"/>
          <w:sz w:val="24"/>
          <w:szCs w:val="24"/>
        </w:rPr>
      </w:pPr>
      <w:r>
        <w:rPr>
          <w:noProof/>
        </w:rPr>
        <w:drawing>
          <wp:inline distT="0" distB="0" distL="0" distR="0">
            <wp:extent cx="4572000" cy="2743200"/>
            <wp:effectExtent l="0" t="0" r="19050" b="19050"/>
            <wp:docPr id="12"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14279C" w:rsidRPr="00B2713D" w:rsidRDefault="0014279C" w:rsidP="001D7A3E">
      <w:pPr>
        <w:jc w:val="center"/>
        <w:rPr>
          <w:rFonts w:ascii="仿宋" w:eastAsia="仿宋" w:hAnsi="仿宋"/>
          <w:b/>
          <w:sz w:val="24"/>
          <w:szCs w:val="24"/>
        </w:rPr>
      </w:pPr>
      <w:r w:rsidRPr="00B2713D">
        <w:rPr>
          <w:rFonts w:ascii="仿宋" w:eastAsia="仿宋" w:hAnsi="仿宋" w:hint="eastAsia"/>
          <w:b/>
          <w:sz w:val="24"/>
          <w:szCs w:val="24"/>
        </w:rPr>
        <w:t>图6 风险好恶分布图</w:t>
      </w:r>
    </w:p>
    <w:p w:rsidR="0014279C" w:rsidRDefault="0014279C" w:rsidP="001D7A3E">
      <w:pPr>
        <w:ind w:firstLineChars="200" w:firstLine="480"/>
        <w:jc w:val="left"/>
        <w:rPr>
          <w:rFonts w:ascii="仿宋" w:eastAsia="仿宋" w:hAnsi="仿宋"/>
          <w:sz w:val="24"/>
          <w:szCs w:val="24"/>
        </w:rPr>
      </w:pPr>
      <w:r>
        <w:rPr>
          <w:rFonts w:ascii="仿宋" w:eastAsia="仿宋" w:hAnsi="仿宋" w:hint="eastAsia"/>
          <w:sz w:val="24"/>
          <w:szCs w:val="24"/>
        </w:rPr>
        <w:t>风险的意愿承担能力与创业的意愿行动能力相关，这是我们调查样本风险好恶的原因。这一统计结果出乎我们的意料，我们都知道大多数人属于风险厌恶者</w:t>
      </w:r>
      <w:r>
        <w:rPr>
          <w:rFonts w:ascii="仿宋" w:eastAsia="仿宋" w:hAnsi="仿宋" w:hint="eastAsia"/>
          <w:sz w:val="24"/>
          <w:szCs w:val="24"/>
        </w:rPr>
        <w:lastRenderedPageBreak/>
        <w:t>是一个基本的经济学常识。但是，我们的统计结果显示非风险厌恶者占到62.79%，而风险偏好者更是占到了22.67%。这跟我们统计人群的相对局限性相关，大多数为年轻人，对分险的作用认识不足，对风险的顾虑几乎为零，所以出现了较为众多的风险偏好者。这不会影响到我们全局的统计，甚至更有利于统计有关创业的问题，偏好风险的人对创业的接近度较高，使统计结果更具有代表性。</w:t>
      </w:r>
    </w:p>
    <w:p w:rsidR="0014279C" w:rsidRPr="0014279C" w:rsidRDefault="0014279C" w:rsidP="001D7A3E">
      <w:pPr>
        <w:rPr>
          <w:rFonts w:ascii="仿宋" w:eastAsia="仿宋" w:hAnsi="仿宋"/>
          <w:b/>
          <w:sz w:val="24"/>
          <w:szCs w:val="24"/>
        </w:rPr>
      </w:pPr>
      <w:r w:rsidRPr="0014279C">
        <w:rPr>
          <w:rFonts w:ascii="仿宋" w:eastAsia="仿宋" w:hAnsi="仿宋" w:hint="eastAsia"/>
          <w:b/>
          <w:sz w:val="24"/>
          <w:szCs w:val="24"/>
        </w:rPr>
        <w:t>（2）创业好友数量</w:t>
      </w:r>
    </w:p>
    <w:p w:rsidR="0014279C" w:rsidRDefault="0014279C" w:rsidP="001D7A3E">
      <w:pPr>
        <w:jc w:val="center"/>
        <w:rPr>
          <w:rFonts w:ascii="仿宋" w:eastAsia="仿宋" w:hAnsi="仿宋"/>
          <w:sz w:val="24"/>
          <w:szCs w:val="24"/>
        </w:rPr>
      </w:pPr>
      <w:r>
        <w:rPr>
          <w:noProof/>
        </w:rPr>
        <w:drawing>
          <wp:inline distT="0" distB="0" distL="0" distR="0">
            <wp:extent cx="4572000" cy="2743200"/>
            <wp:effectExtent l="0" t="0" r="19050" b="19050"/>
            <wp:docPr id="13"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14279C" w:rsidRPr="00B2713D" w:rsidRDefault="0014279C" w:rsidP="001D7A3E">
      <w:pPr>
        <w:jc w:val="center"/>
        <w:rPr>
          <w:rFonts w:ascii="仿宋" w:eastAsia="仿宋" w:hAnsi="仿宋"/>
          <w:b/>
          <w:sz w:val="24"/>
          <w:szCs w:val="24"/>
        </w:rPr>
      </w:pPr>
      <w:r w:rsidRPr="00B2713D">
        <w:rPr>
          <w:rFonts w:ascii="仿宋" w:eastAsia="仿宋" w:hAnsi="仿宋" w:hint="eastAsia"/>
          <w:b/>
          <w:sz w:val="24"/>
          <w:szCs w:val="24"/>
        </w:rPr>
        <w:t>图7 创业好友数量比例图</w:t>
      </w:r>
    </w:p>
    <w:p w:rsidR="0014279C" w:rsidRDefault="0014279C" w:rsidP="001D7A3E">
      <w:pPr>
        <w:ind w:firstLineChars="200" w:firstLine="480"/>
        <w:jc w:val="left"/>
        <w:rPr>
          <w:rFonts w:ascii="仿宋" w:eastAsia="仿宋" w:hAnsi="仿宋"/>
          <w:sz w:val="24"/>
          <w:szCs w:val="24"/>
        </w:rPr>
      </w:pPr>
      <w:r>
        <w:rPr>
          <w:rFonts w:ascii="仿宋" w:eastAsia="仿宋" w:hAnsi="仿宋" w:hint="eastAsia"/>
          <w:sz w:val="24"/>
          <w:szCs w:val="24"/>
        </w:rPr>
        <w:t>根据GIS理论，行为具有群体性。因此，我们小组选择调查样本的创业好友数量。创业好友数量越多的人，对创业的关注度越高，创业的可能性也就越大。整体上看，这一数据与我们预料得差不多。大多数人并没有多少好友去创业，这部分所占比例为40.23%，这部分人创业的动机不大可能是好友的激励——其结果为要不然不创业，要不然是自我意识的觉醒。有4个及其以上的创业好友的人占到了59.77%，这部分人在与好友交谈或关注好友分享的信息的过程中，可能对创业问题有更深的了解。</w:t>
      </w:r>
    </w:p>
    <w:p w:rsidR="0014279C" w:rsidRPr="0014279C" w:rsidRDefault="0014279C" w:rsidP="001D7A3E">
      <w:pPr>
        <w:rPr>
          <w:rFonts w:ascii="仿宋" w:eastAsia="仿宋" w:hAnsi="仿宋"/>
          <w:b/>
          <w:sz w:val="24"/>
          <w:szCs w:val="24"/>
        </w:rPr>
      </w:pPr>
      <w:r w:rsidRPr="0014279C">
        <w:rPr>
          <w:rFonts w:ascii="仿宋" w:eastAsia="仿宋" w:hAnsi="仿宋" w:hint="eastAsia"/>
          <w:b/>
          <w:sz w:val="24"/>
          <w:szCs w:val="24"/>
        </w:rPr>
        <w:t>（3）创业关注度</w:t>
      </w:r>
    </w:p>
    <w:p w:rsidR="0014279C" w:rsidRDefault="0014279C" w:rsidP="001D7A3E">
      <w:pPr>
        <w:jc w:val="center"/>
        <w:rPr>
          <w:rFonts w:ascii="仿宋" w:eastAsia="仿宋" w:hAnsi="仿宋"/>
          <w:sz w:val="24"/>
          <w:szCs w:val="24"/>
        </w:rPr>
      </w:pPr>
      <w:r>
        <w:rPr>
          <w:noProof/>
        </w:rPr>
        <w:drawing>
          <wp:inline distT="0" distB="0" distL="0" distR="0">
            <wp:extent cx="4572000" cy="2743200"/>
            <wp:effectExtent l="0" t="0" r="19050" b="19050"/>
            <wp:docPr id="14"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14279C" w:rsidRPr="00B2713D" w:rsidRDefault="0014279C" w:rsidP="001D7A3E">
      <w:pPr>
        <w:jc w:val="center"/>
        <w:rPr>
          <w:rFonts w:ascii="仿宋" w:eastAsia="仿宋" w:hAnsi="仿宋"/>
          <w:b/>
          <w:sz w:val="24"/>
          <w:szCs w:val="24"/>
        </w:rPr>
      </w:pPr>
      <w:r w:rsidRPr="00B2713D">
        <w:rPr>
          <w:rFonts w:ascii="仿宋" w:eastAsia="仿宋" w:hAnsi="仿宋" w:hint="eastAsia"/>
          <w:b/>
          <w:sz w:val="24"/>
          <w:szCs w:val="24"/>
        </w:rPr>
        <w:t>图8 “十三五”关注度折线图</w:t>
      </w:r>
    </w:p>
    <w:p w:rsidR="0014279C" w:rsidRDefault="0014279C" w:rsidP="001D7A3E">
      <w:pPr>
        <w:jc w:val="center"/>
        <w:rPr>
          <w:rFonts w:ascii="仿宋" w:eastAsia="仿宋" w:hAnsi="仿宋"/>
          <w:sz w:val="24"/>
          <w:szCs w:val="24"/>
        </w:rPr>
      </w:pPr>
      <w:r>
        <w:rPr>
          <w:noProof/>
        </w:rPr>
        <w:lastRenderedPageBreak/>
        <w:drawing>
          <wp:inline distT="0" distB="0" distL="0" distR="0">
            <wp:extent cx="4572000" cy="2743200"/>
            <wp:effectExtent l="0" t="0" r="19050" b="19050"/>
            <wp:docPr id="15"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14279C" w:rsidRPr="00B2713D" w:rsidRDefault="0014279C" w:rsidP="001D7A3E">
      <w:pPr>
        <w:jc w:val="center"/>
        <w:rPr>
          <w:rFonts w:ascii="仿宋" w:eastAsia="仿宋" w:hAnsi="仿宋"/>
          <w:b/>
          <w:sz w:val="24"/>
          <w:szCs w:val="24"/>
        </w:rPr>
      </w:pPr>
      <w:r w:rsidRPr="00B2713D">
        <w:rPr>
          <w:rFonts w:ascii="仿宋" w:eastAsia="仿宋" w:hAnsi="仿宋" w:hint="eastAsia"/>
          <w:b/>
          <w:sz w:val="24"/>
          <w:szCs w:val="24"/>
        </w:rPr>
        <w:t>图9 名词了解度分布图</w:t>
      </w:r>
    </w:p>
    <w:p w:rsidR="0014279C" w:rsidRDefault="0014279C" w:rsidP="001D7A3E">
      <w:pPr>
        <w:jc w:val="center"/>
        <w:rPr>
          <w:rFonts w:ascii="仿宋" w:eastAsia="仿宋" w:hAnsi="仿宋"/>
          <w:sz w:val="24"/>
          <w:szCs w:val="24"/>
        </w:rPr>
      </w:pPr>
      <w:r>
        <w:rPr>
          <w:noProof/>
        </w:rPr>
        <w:drawing>
          <wp:inline distT="0" distB="0" distL="0" distR="0">
            <wp:extent cx="4572000" cy="2743200"/>
            <wp:effectExtent l="0" t="0" r="19050" b="19050"/>
            <wp:docPr id="16"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14279C" w:rsidRPr="00B2713D" w:rsidRDefault="0014279C" w:rsidP="001D7A3E">
      <w:pPr>
        <w:jc w:val="center"/>
        <w:rPr>
          <w:rFonts w:ascii="仿宋" w:eastAsia="仿宋" w:hAnsi="仿宋"/>
          <w:b/>
          <w:sz w:val="24"/>
          <w:szCs w:val="24"/>
        </w:rPr>
      </w:pPr>
      <w:r w:rsidRPr="00B2713D">
        <w:rPr>
          <w:rFonts w:ascii="仿宋" w:eastAsia="仿宋" w:hAnsi="仿宋" w:hint="eastAsia"/>
          <w:b/>
          <w:sz w:val="24"/>
          <w:szCs w:val="24"/>
        </w:rPr>
        <w:t>图10 地区创业政策关注度折线图</w:t>
      </w:r>
    </w:p>
    <w:p w:rsidR="0014279C" w:rsidRDefault="0014279C" w:rsidP="001D7A3E">
      <w:pPr>
        <w:ind w:firstLineChars="200" w:firstLine="480"/>
        <w:jc w:val="left"/>
        <w:rPr>
          <w:rFonts w:ascii="仿宋" w:eastAsia="仿宋" w:hAnsi="仿宋"/>
          <w:sz w:val="24"/>
          <w:szCs w:val="24"/>
        </w:rPr>
      </w:pPr>
      <w:r>
        <w:rPr>
          <w:rFonts w:ascii="仿宋" w:eastAsia="仿宋" w:hAnsi="仿宋" w:hint="eastAsia"/>
          <w:sz w:val="24"/>
          <w:szCs w:val="24"/>
        </w:rPr>
        <w:t>对于创业关注度这一问题，我们选择三个指标，分别调查样本对“十三五”创业规划、专业名词和地区扶持创业政策的了解情况。最后得到的数据如上。在“十三五”关注度这一图表中，我们看到，大部分的被调查者都对“十三五”创业规划有些了解，这部分人共占到68.12%，说明样本普遍有这样一个共识，就是认识到国家对创业的支持。同时我们也注意到，有些了解的人占比35.68%，相当了解的人占比32.44%，相当了解的人比有些了解的人少3.24%，虽然比例不大，也可看出被调查者对十三五创业规划了解不深。接下来，我们调查了几个专业名词的热度，这几个词汇都是众创空间产业中的理论基础或者时间模型，可能是由于地点的局限性，光谷创业咖啡被大多数被调查者熟知，692次被提到，而Urwork还是一个生僻的名词，仅被提到162次。另外，我们注意到众创空间的理论基础GIS理论几乎无人知晓，在这一点上，官方或者团体组织的宣传仍需努力。最后我们调查了样本对地区创业政策的关注情况，这一数据的集中度比较高，集中在有些了解，为52.99%，可以看出大部分人是了解当地的促创政策的，但了解程度不深，相关媒体宣传仍要加强。</w:t>
      </w:r>
    </w:p>
    <w:p w:rsidR="0014279C" w:rsidRPr="0014279C" w:rsidRDefault="0014279C" w:rsidP="001D7A3E">
      <w:pPr>
        <w:rPr>
          <w:rFonts w:ascii="仿宋" w:eastAsia="仿宋" w:hAnsi="仿宋"/>
          <w:b/>
          <w:sz w:val="24"/>
          <w:szCs w:val="24"/>
        </w:rPr>
      </w:pPr>
      <w:r w:rsidRPr="0014279C">
        <w:rPr>
          <w:rFonts w:ascii="仿宋" w:eastAsia="仿宋" w:hAnsi="仿宋" w:hint="eastAsia"/>
          <w:b/>
          <w:sz w:val="24"/>
          <w:szCs w:val="24"/>
        </w:rPr>
        <w:lastRenderedPageBreak/>
        <w:t>3.创业行为统计分析</w:t>
      </w:r>
    </w:p>
    <w:p w:rsidR="0014279C" w:rsidRPr="0014279C" w:rsidRDefault="0014279C" w:rsidP="001D7A3E">
      <w:pPr>
        <w:rPr>
          <w:rFonts w:ascii="仿宋" w:eastAsia="仿宋" w:hAnsi="仿宋"/>
          <w:b/>
          <w:sz w:val="24"/>
          <w:szCs w:val="24"/>
        </w:rPr>
      </w:pPr>
      <w:r w:rsidRPr="0014279C">
        <w:rPr>
          <w:rFonts w:ascii="仿宋" w:eastAsia="仿宋" w:hAnsi="仿宋" w:hint="eastAsia"/>
          <w:b/>
          <w:sz w:val="24"/>
          <w:szCs w:val="24"/>
        </w:rPr>
        <w:t>（1）创业话题</w:t>
      </w:r>
    </w:p>
    <w:p w:rsidR="0014279C" w:rsidRDefault="0014279C" w:rsidP="001D7A3E">
      <w:pPr>
        <w:jc w:val="center"/>
        <w:rPr>
          <w:rFonts w:ascii="仿宋" w:eastAsia="仿宋" w:hAnsi="仿宋"/>
          <w:sz w:val="24"/>
          <w:szCs w:val="24"/>
        </w:rPr>
      </w:pPr>
      <w:r>
        <w:rPr>
          <w:noProof/>
        </w:rPr>
        <w:drawing>
          <wp:inline distT="0" distB="0" distL="0" distR="0">
            <wp:extent cx="4572000" cy="2743200"/>
            <wp:effectExtent l="0" t="0" r="19050" b="19050"/>
            <wp:docPr id="17"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14279C" w:rsidRPr="00B2713D" w:rsidRDefault="0014279C" w:rsidP="001D7A3E">
      <w:pPr>
        <w:jc w:val="center"/>
        <w:rPr>
          <w:rFonts w:ascii="仿宋" w:eastAsia="仿宋" w:hAnsi="仿宋"/>
          <w:b/>
          <w:sz w:val="24"/>
          <w:szCs w:val="24"/>
        </w:rPr>
      </w:pPr>
      <w:r w:rsidRPr="00B2713D">
        <w:rPr>
          <w:rFonts w:ascii="仿宋" w:eastAsia="仿宋" w:hAnsi="仿宋" w:hint="eastAsia"/>
          <w:b/>
          <w:sz w:val="24"/>
          <w:szCs w:val="24"/>
        </w:rPr>
        <w:t>图11 创业性别歧视面积图</w:t>
      </w:r>
    </w:p>
    <w:p w:rsidR="0014279C" w:rsidRDefault="0014279C" w:rsidP="001D7A3E">
      <w:pPr>
        <w:jc w:val="center"/>
        <w:rPr>
          <w:rFonts w:ascii="仿宋" w:eastAsia="仿宋" w:hAnsi="仿宋"/>
          <w:sz w:val="24"/>
          <w:szCs w:val="24"/>
        </w:rPr>
      </w:pPr>
      <w:r>
        <w:rPr>
          <w:noProof/>
        </w:rPr>
        <w:drawing>
          <wp:inline distT="0" distB="0" distL="0" distR="0">
            <wp:extent cx="4572000" cy="2743200"/>
            <wp:effectExtent l="0" t="0" r="19050" b="19050"/>
            <wp:docPr id="18"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14279C" w:rsidRPr="00B2713D" w:rsidRDefault="0014279C" w:rsidP="001D7A3E">
      <w:pPr>
        <w:jc w:val="center"/>
        <w:rPr>
          <w:rFonts w:ascii="仿宋" w:eastAsia="仿宋" w:hAnsi="仿宋"/>
          <w:b/>
          <w:sz w:val="24"/>
          <w:szCs w:val="24"/>
        </w:rPr>
      </w:pPr>
      <w:r w:rsidRPr="00B2713D">
        <w:rPr>
          <w:rFonts w:ascii="仿宋" w:eastAsia="仿宋" w:hAnsi="仿宋" w:hint="eastAsia"/>
          <w:b/>
          <w:sz w:val="24"/>
          <w:szCs w:val="24"/>
        </w:rPr>
        <w:t>图12大学生创业比例图</w:t>
      </w:r>
    </w:p>
    <w:p w:rsidR="0014279C" w:rsidRDefault="0014279C" w:rsidP="001D7A3E">
      <w:pPr>
        <w:ind w:firstLineChars="200" w:firstLine="480"/>
        <w:jc w:val="left"/>
        <w:rPr>
          <w:rFonts w:ascii="仿宋" w:eastAsia="仿宋" w:hAnsi="仿宋"/>
          <w:sz w:val="24"/>
          <w:szCs w:val="24"/>
        </w:rPr>
      </w:pPr>
      <w:r>
        <w:rPr>
          <w:rFonts w:ascii="仿宋" w:eastAsia="仿宋" w:hAnsi="仿宋" w:hint="eastAsia"/>
          <w:sz w:val="24"/>
          <w:szCs w:val="24"/>
        </w:rPr>
        <w:t>我们在问卷中设置了两个问题对创业话题进行了调查，一个有关创业中的性别歧视，另一个是对大学生辍学创业的看法。设置创业话题的目的主要是了解被调查者的主观看法，从而得知阻碍创业活动进一步发展的因素，为众创空间提出指导性意见。从我们的调查数据来看，创业行为中性别歧视较为严重，认为“存在且较强”的人占到了60%以上。的确，放眼现今的创业活动，大多为男性主导，很少见到女性的身影，这是一个需要整个社会去扭转的现象。至于大学生辍学创业，支持、中立、反对三方不分你我，占比相差无几，分别为32.20%、36.47%、31.33%我们在对被调查者的追问中发现，被调查者认为大学生创业风险太大，辍学的结果可能是得不偿失。众创产业中谁能解决或适当解决这一问题，就能得到一个大市场。</w:t>
      </w:r>
    </w:p>
    <w:p w:rsidR="0014279C" w:rsidRPr="0014279C" w:rsidRDefault="0014279C" w:rsidP="001D7A3E">
      <w:pPr>
        <w:rPr>
          <w:rFonts w:ascii="仿宋" w:eastAsia="仿宋" w:hAnsi="仿宋"/>
          <w:b/>
          <w:sz w:val="24"/>
          <w:szCs w:val="24"/>
        </w:rPr>
      </w:pPr>
      <w:r w:rsidRPr="0014279C">
        <w:rPr>
          <w:rFonts w:ascii="仿宋" w:eastAsia="仿宋" w:hAnsi="仿宋" w:hint="eastAsia"/>
          <w:b/>
          <w:sz w:val="24"/>
          <w:szCs w:val="24"/>
        </w:rPr>
        <w:t>（2）创业氛围</w:t>
      </w:r>
    </w:p>
    <w:p w:rsidR="0014279C" w:rsidRDefault="0014279C" w:rsidP="001D7A3E">
      <w:pPr>
        <w:jc w:val="center"/>
        <w:rPr>
          <w:rFonts w:ascii="仿宋" w:eastAsia="仿宋" w:hAnsi="仿宋"/>
          <w:sz w:val="24"/>
          <w:szCs w:val="24"/>
        </w:rPr>
      </w:pPr>
      <w:r>
        <w:rPr>
          <w:noProof/>
        </w:rPr>
        <w:lastRenderedPageBreak/>
        <w:drawing>
          <wp:inline distT="0" distB="0" distL="0" distR="0">
            <wp:extent cx="4572000" cy="2743200"/>
            <wp:effectExtent l="0" t="0" r="19050" b="19050"/>
            <wp:docPr id="19"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14279C" w:rsidRPr="00B2713D" w:rsidRDefault="0014279C" w:rsidP="001D7A3E">
      <w:pPr>
        <w:jc w:val="center"/>
        <w:rPr>
          <w:rFonts w:ascii="仿宋" w:eastAsia="仿宋" w:hAnsi="仿宋"/>
          <w:b/>
          <w:sz w:val="24"/>
          <w:szCs w:val="24"/>
        </w:rPr>
      </w:pPr>
      <w:r w:rsidRPr="00B2713D">
        <w:rPr>
          <w:rFonts w:ascii="仿宋" w:eastAsia="仿宋" w:hAnsi="仿宋" w:hint="eastAsia"/>
          <w:b/>
          <w:sz w:val="24"/>
          <w:szCs w:val="24"/>
        </w:rPr>
        <w:t>图13 创业氛围点状图</w:t>
      </w:r>
    </w:p>
    <w:p w:rsidR="0014279C" w:rsidRDefault="0014279C" w:rsidP="001D7A3E">
      <w:pPr>
        <w:ind w:firstLineChars="200" w:firstLine="480"/>
        <w:jc w:val="left"/>
        <w:rPr>
          <w:rFonts w:ascii="仿宋" w:eastAsia="仿宋" w:hAnsi="仿宋"/>
          <w:sz w:val="24"/>
          <w:szCs w:val="24"/>
        </w:rPr>
      </w:pPr>
      <w:r>
        <w:rPr>
          <w:rFonts w:ascii="仿宋" w:eastAsia="仿宋" w:hAnsi="仿宋" w:hint="eastAsia"/>
          <w:sz w:val="24"/>
          <w:szCs w:val="24"/>
        </w:rPr>
        <w:t>这是一组令人困惑的数据。现今，国家的大力宣传和支持，还有逐步放开的民心民智，创业氛围应该很强才对，但是认为很强的人只占到了19.88%，大多数人认为一般占比41.11%。被调查者告诉我们虽然有大力宣传，但是周围行动起来的人并不多，甚至觉得很弱的人占比29.01%都比觉得很强的人多。这个问题亟需关注。众创空间产业中，将创业融入生活的Urwork模式貌似更具优势，可以慢慢培养创业氛围，在这方面，貌似胜了。</w:t>
      </w:r>
    </w:p>
    <w:p w:rsidR="0014279C" w:rsidRPr="0014279C" w:rsidRDefault="0014279C" w:rsidP="001D7A3E">
      <w:pPr>
        <w:rPr>
          <w:rFonts w:ascii="仿宋" w:eastAsia="仿宋" w:hAnsi="仿宋"/>
          <w:b/>
          <w:sz w:val="24"/>
          <w:szCs w:val="24"/>
        </w:rPr>
      </w:pPr>
      <w:r w:rsidRPr="0014279C">
        <w:rPr>
          <w:rFonts w:ascii="仿宋" w:eastAsia="仿宋" w:hAnsi="仿宋" w:hint="eastAsia"/>
          <w:b/>
          <w:sz w:val="24"/>
          <w:szCs w:val="24"/>
        </w:rPr>
        <w:t>（3）创业成功关键因素</w:t>
      </w:r>
    </w:p>
    <w:p w:rsidR="0014279C" w:rsidRDefault="0014279C" w:rsidP="001D7A3E">
      <w:pPr>
        <w:jc w:val="center"/>
        <w:rPr>
          <w:rFonts w:ascii="仿宋" w:eastAsia="仿宋" w:hAnsi="仿宋"/>
          <w:sz w:val="24"/>
          <w:szCs w:val="24"/>
        </w:rPr>
      </w:pPr>
      <w:r>
        <w:rPr>
          <w:noProof/>
        </w:rPr>
        <w:drawing>
          <wp:inline distT="0" distB="0" distL="0" distR="0">
            <wp:extent cx="4572000" cy="2743200"/>
            <wp:effectExtent l="0" t="0" r="19050" b="19050"/>
            <wp:docPr id="20"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14279C" w:rsidRPr="00B2713D" w:rsidRDefault="0014279C" w:rsidP="001D7A3E">
      <w:pPr>
        <w:jc w:val="center"/>
        <w:rPr>
          <w:rFonts w:ascii="仿宋" w:eastAsia="仿宋" w:hAnsi="仿宋"/>
          <w:b/>
          <w:sz w:val="24"/>
          <w:szCs w:val="24"/>
        </w:rPr>
      </w:pPr>
      <w:r w:rsidRPr="00B2713D">
        <w:rPr>
          <w:rFonts w:ascii="仿宋" w:eastAsia="仿宋" w:hAnsi="仿宋" w:hint="eastAsia"/>
          <w:b/>
          <w:sz w:val="24"/>
          <w:szCs w:val="24"/>
        </w:rPr>
        <w:t>图14 项目关键点比例图</w:t>
      </w:r>
    </w:p>
    <w:p w:rsidR="0014279C" w:rsidRDefault="0014279C" w:rsidP="001D7A3E">
      <w:pPr>
        <w:jc w:val="center"/>
        <w:rPr>
          <w:rFonts w:ascii="仿宋" w:eastAsia="仿宋" w:hAnsi="仿宋"/>
          <w:sz w:val="24"/>
          <w:szCs w:val="24"/>
        </w:rPr>
      </w:pPr>
      <w:r>
        <w:rPr>
          <w:noProof/>
        </w:rPr>
        <w:lastRenderedPageBreak/>
        <w:drawing>
          <wp:inline distT="0" distB="0" distL="0" distR="0">
            <wp:extent cx="4572000" cy="2743200"/>
            <wp:effectExtent l="0" t="0" r="19050" b="19050"/>
            <wp:docPr id="21"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14279C" w:rsidRPr="00B2713D" w:rsidRDefault="0014279C" w:rsidP="001D7A3E">
      <w:pPr>
        <w:jc w:val="center"/>
        <w:rPr>
          <w:rFonts w:ascii="仿宋" w:eastAsia="仿宋" w:hAnsi="仿宋"/>
          <w:b/>
          <w:sz w:val="24"/>
          <w:szCs w:val="24"/>
        </w:rPr>
      </w:pPr>
      <w:r w:rsidRPr="00B2713D">
        <w:rPr>
          <w:rFonts w:ascii="仿宋" w:eastAsia="仿宋" w:hAnsi="仿宋" w:hint="eastAsia"/>
          <w:b/>
          <w:sz w:val="24"/>
          <w:szCs w:val="24"/>
        </w:rPr>
        <w:t>图15 外部因素折线图</w:t>
      </w:r>
    </w:p>
    <w:p w:rsidR="0014279C" w:rsidRDefault="0014279C" w:rsidP="001D7A3E">
      <w:pPr>
        <w:ind w:firstLineChars="200" w:firstLine="480"/>
        <w:jc w:val="left"/>
        <w:rPr>
          <w:rFonts w:ascii="仿宋" w:eastAsia="仿宋" w:hAnsi="仿宋"/>
          <w:sz w:val="24"/>
          <w:szCs w:val="24"/>
        </w:rPr>
      </w:pPr>
      <w:r>
        <w:rPr>
          <w:rFonts w:ascii="仿宋" w:eastAsia="仿宋" w:hAnsi="仿宋" w:hint="eastAsia"/>
          <w:sz w:val="24"/>
          <w:szCs w:val="24"/>
        </w:rPr>
        <w:t>我们小组的调查进一步深入，对创业成功的内因外因进行了调查，被调查者给我们的答案是这样的。一个项目成功的内因中，被调查者倾向于专业服务和资金；外部因素中，被调查者认为促创机构的帮扶和政府扶持是最重要的。经过我们小组的思考，我们是这样理解这两个数据的——内因中的专业服务与现今市场化运营的促创机构帮扶相对应，也就是Urwork；内因中的资金与现今政府主导的一些促进创业的项目相对应，也就是现在各地兴起的孵化器。创业项目的内在诉求和政府和市场的外在帮扶相辅相称，也就是现今我国创业帮扶市场结构处于相对合理的水平。</w:t>
      </w:r>
    </w:p>
    <w:p w:rsidR="0014279C" w:rsidRPr="0014279C" w:rsidRDefault="0014279C" w:rsidP="001D7A3E">
      <w:pPr>
        <w:rPr>
          <w:rFonts w:ascii="仿宋" w:eastAsia="仿宋" w:hAnsi="仿宋"/>
          <w:b/>
          <w:sz w:val="24"/>
          <w:szCs w:val="24"/>
        </w:rPr>
      </w:pPr>
      <w:r w:rsidRPr="0014279C">
        <w:rPr>
          <w:rFonts w:ascii="仿宋" w:eastAsia="仿宋" w:hAnsi="仿宋" w:hint="eastAsia"/>
          <w:b/>
          <w:sz w:val="24"/>
          <w:szCs w:val="24"/>
        </w:rPr>
        <w:t>4.创业障碍统计分析</w:t>
      </w:r>
    </w:p>
    <w:p w:rsidR="0014279C" w:rsidRDefault="0014279C" w:rsidP="001D7A3E">
      <w:pPr>
        <w:jc w:val="center"/>
        <w:rPr>
          <w:rFonts w:ascii="仿宋" w:eastAsia="仿宋" w:hAnsi="仿宋"/>
          <w:sz w:val="24"/>
          <w:szCs w:val="24"/>
        </w:rPr>
      </w:pPr>
      <w:r>
        <w:rPr>
          <w:noProof/>
        </w:rPr>
        <w:drawing>
          <wp:inline distT="0" distB="0" distL="0" distR="0">
            <wp:extent cx="4572000" cy="2743200"/>
            <wp:effectExtent l="0" t="0" r="19050" b="19050"/>
            <wp:docPr id="22"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14279C" w:rsidRPr="00B2713D" w:rsidRDefault="0014279C" w:rsidP="001D7A3E">
      <w:pPr>
        <w:jc w:val="center"/>
        <w:rPr>
          <w:rFonts w:ascii="仿宋" w:eastAsia="仿宋" w:hAnsi="仿宋"/>
          <w:b/>
          <w:sz w:val="24"/>
          <w:szCs w:val="24"/>
        </w:rPr>
      </w:pPr>
      <w:r w:rsidRPr="00B2713D">
        <w:rPr>
          <w:rFonts w:ascii="仿宋" w:eastAsia="仿宋" w:hAnsi="仿宋" w:hint="eastAsia"/>
          <w:b/>
          <w:sz w:val="24"/>
          <w:szCs w:val="24"/>
        </w:rPr>
        <w:t>图16 创业担忧因素比例图</w:t>
      </w:r>
    </w:p>
    <w:p w:rsidR="0014279C" w:rsidRDefault="0014279C" w:rsidP="001D7A3E">
      <w:pPr>
        <w:ind w:firstLineChars="200" w:firstLine="480"/>
        <w:rPr>
          <w:rFonts w:ascii="仿宋" w:eastAsia="仿宋" w:hAnsi="仿宋"/>
          <w:sz w:val="24"/>
          <w:szCs w:val="24"/>
        </w:rPr>
      </w:pPr>
      <w:r>
        <w:rPr>
          <w:rFonts w:ascii="仿宋" w:eastAsia="仿宋" w:hAnsi="仿宋" w:hint="eastAsia"/>
          <w:sz w:val="24"/>
          <w:szCs w:val="24"/>
        </w:rPr>
        <w:t>调查创业担忧因素是想从反面去证明众创空间产业的作用，也从数据上对此行业重点进行指导。数据的结果的表明，资金与风险是创业者或者将要创业的人最担忧的两个方面，分别占比32.21%与33.33%。风险属于市场的系统性缘由导致的，是无法避免的。也就是说，可以人为控制的因素是资金问题。现今孵化器在这一方面做得较为领先，只要入驻孵化器，资金就可以得到源源不断的补充。</w:t>
      </w:r>
      <w:r>
        <w:rPr>
          <w:rFonts w:ascii="仿宋" w:eastAsia="仿宋" w:hAnsi="仿宋" w:hint="eastAsia"/>
          <w:sz w:val="24"/>
          <w:szCs w:val="24"/>
        </w:rPr>
        <w:lastRenderedPageBreak/>
        <w:t>现今，优客工场也在帮助创业项目完善资金链，地点大多在CBD，周围风投遍地，资金问题逐步得到解决。我们还注意到，创业者担忧的手续问题，占比21.65%，这是优客模式的优势，能够得到百分百地解决，但是孵化器模式对此没有大的进展，还需要进一步完善。从这一对比上看，优客模式稍具优势。</w:t>
      </w:r>
    </w:p>
    <w:p w:rsidR="0014279C" w:rsidRPr="0014279C" w:rsidRDefault="0014279C" w:rsidP="001D7A3E">
      <w:pPr>
        <w:rPr>
          <w:rFonts w:ascii="仿宋" w:eastAsia="仿宋" w:hAnsi="仿宋"/>
          <w:b/>
          <w:sz w:val="24"/>
          <w:szCs w:val="24"/>
        </w:rPr>
      </w:pPr>
      <w:r w:rsidRPr="0014279C">
        <w:rPr>
          <w:rFonts w:ascii="仿宋" w:eastAsia="仿宋" w:hAnsi="仿宋" w:hint="eastAsia"/>
          <w:b/>
          <w:sz w:val="24"/>
          <w:szCs w:val="24"/>
        </w:rPr>
        <w:t>5.创业能力及创业关键因素统计分析</w:t>
      </w:r>
    </w:p>
    <w:p w:rsidR="0014279C" w:rsidRPr="0014279C" w:rsidRDefault="0014279C" w:rsidP="001D7A3E">
      <w:pPr>
        <w:rPr>
          <w:rFonts w:ascii="仿宋" w:eastAsia="仿宋" w:hAnsi="仿宋"/>
          <w:b/>
          <w:sz w:val="24"/>
          <w:szCs w:val="24"/>
        </w:rPr>
      </w:pPr>
      <w:r w:rsidRPr="0014279C">
        <w:rPr>
          <w:rFonts w:ascii="仿宋" w:eastAsia="仿宋" w:hAnsi="仿宋" w:hint="eastAsia"/>
          <w:b/>
          <w:sz w:val="24"/>
          <w:szCs w:val="24"/>
        </w:rPr>
        <w:t>（1）创业能力</w:t>
      </w:r>
    </w:p>
    <w:p w:rsidR="0014279C" w:rsidRDefault="0014279C" w:rsidP="001D7A3E">
      <w:pPr>
        <w:jc w:val="center"/>
        <w:rPr>
          <w:rFonts w:ascii="仿宋" w:eastAsia="仿宋" w:hAnsi="仿宋"/>
          <w:sz w:val="24"/>
          <w:szCs w:val="24"/>
        </w:rPr>
      </w:pPr>
      <w:r>
        <w:rPr>
          <w:noProof/>
        </w:rPr>
        <w:drawing>
          <wp:inline distT="0" distB="0" distL="0" distR="0">
            <wp:extent cx="4572000" cy="2743200"/>
            <wp:effectExtent l="0" t="0" r="19050" b="19050"/>
            <wp:docPr id="23"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14279C" w:rsidRPr="00B2713D" w:rsidRDefault="0014279C" w:rsidP="001D7A3E">
      <w:pPr>
        <w:jc w:val="center"/>
        <w:rPr>
          <w:rFonts w:ascii="仿宋" w:eastAsia="仿宋" w:hAnsi="仿宋"/>
          <w:b/>
          <w:sz w:val="24"/>
          <w:szCs w:val="24"/>
        </w:rPr>
      </w:pPr>
      <w:r w:rsidRPr="00B2713D">
        <w:rPr>
          <w:rFonts w:ascii="仿宋" w:eastAsia="仿宋" w:hAnsi="仿宋" w:hint="eastAsia"/>
          <w:b/>
          <w:sz w:val="24"/>
          <w:szCs w:val="24"/>
        </w:rPr>
        <w:t>图17 父母收入状况比例图</w:t>
      </w:r>
    </w:p>
    <w:p w:rsidR="0014279C" w:rsidRDefault="0014279C" w:rsidP="001D7A3E">
      <w:pPr>
        <w:jc w:val="center"/>
        <w:rPr>
          <w:rFonts w:ascii="仿宋" w:eastAsia="仿宋" w:hAnsi="仿宋"/>
          <w:sz w:val="24"/>
          <w:szCs w:val="24"/>
        </w:rPr>
      </w:pPr>
      <w:r>
        <w:rPr>
          <w:noProof/>
        </w:rPr>
        <w:drawing>
          <wp:inline distT="0" distB="0" distL="0" distR="0">
            <wp:extent cx="4572000" cy="2743200"/>
            <wp:effectExtent l="0" t="0" r="19050" b="19050"/>
            <wp:docPr id="24"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14279C" w:rsidRPr="00B2713D" w:rsidRDefault="0014279C" w:rsidP="001D7A3E">
      <w:pPr>
        <w:jc w:val="center"/>
        <w:rPr>
          <w:rFonts w:ascii="仿宋" w:eastAsia="仿宋" w:hAnsi="仿宋"/>
          <w:b/>
          <w:sz w:val="24"/>
          <w:szCs w:val="24"/>
        </w:rPr>
      </w:pPr>
      <w:r w:rsidRPr="00B2713D">
        <w:rPr>
          <w:rFonts w:ascii="仿宋" w:eastAsia="仿宋" w:hAnsi="仿宋" w:hint="eastAsia"/>
          <w:b/>
          <w:sz w:val="24"/>
          <w:szCs w:val="24"/>
        </w:rPr>
        <w:t>图18 出生地比例图</w:t>
      </w:r>
    </w:p>
    <w:p w:rsidR="0014279C" w:rsidRDefault="0014279C" w:rsidP="001D7A3E">
      <w:pPr>
        <w:jc w:val="center"/>
        <w:rPr>
          <w:rFonts w:ascii="仿宋" w:eastAsia="仿宋" w:hAnsi="仿宋"/>
          <w:sz w:val="24"/>
          <w:szCs w:val="24"/>
        </w:rPr>
      </w:pPr>
      <w:r>
        <w:rPr>
          <w:noProof/>
        </w:rPr>
        <w:lastRenderedPageBreak/>
        <w:drawing>
          <wp:inline distT="0" distB="0" distL="0" distR="0">
            <wp:extent cx="4572000" cy="2743200"/>
            <wp:effectExtent l="0" t="0" r="19050" b="19050"/>
            <wp:docPr id="25"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14279C" w:rsidRPr="00B2713D" w:rsidRDefault="0014279C" w:rsidP="001D7A3E">
      <w:pPr>
        <w:jc w:val="center"/>
        <w:rPr>
          <w:rFonts w:ascii="仿宋" w:eastAsia="仿宋" w:hAnsi="仿宋"/>
          <w:b/>
          <w:sz w:val="24"/>
          <w:szCs w:val="24"/>
        </w:rPr>
      </w:pPr>
      <w:r w:rsidRPr="00B2713D">
        <w:rPr>
          <w:rFonts w:ascii="仿宋" w:eastAsia="仿宋" w:hAnsi="仿宋" w:hint="eastAsia"/>
          <w:b/>
          <w:sz w:val="24"/>
          <w:szCs w:val="24"/>
        </w:rPr>
        <w:t>图19 居住地比例图</w:t>
      </w:r>
    </w:p>
    <w:p w:rsidR="0014279C" w:rsidRDefault="0014279C" w:rsidP="001D7A3E">
      <w:pPr>
        <w:jc w:val="center"/>
        <w:rPr>
          <w:rFonts w:ascii="仿宋" w:eastAsia="仿宋" w:hAnsi="仿宋"/>
          <w:sz w:val="24"/>
          <w:szCs w:val="24"/>
        </w:rPr>
      </w:pPr>
      <w:r>
        <w:rPr>
          <w:noProof/>
        </w:rPr>
        <w:drawing>
          <wp:inline distT="0" distB="0" distL="0" distR="0">
            <wp:extent cx="4572000" cy="2743200"/>
            <wp:effectExtent l="0" t="0" r="19050" b="19050"/>
            <wp:docPr id="26"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14279C" w:rsidRPr="00FD2882" w:rsidRDefault="0014279C" w:rsidP="001D7A3E">
      <w:pPr>
        <w:jc w:val="center"/>
        <w:rPr>
          <w:rFonts w:ascii="仿宋" w:eastAsia="仿宋" w:hAnsi="仿宋"/>
          <w:b/>
          <w:sz w:val="24"/>
          <w:szCs w:val="24"/>
        </w:rPr>
      </w:pPr>
      <w:r w:rsidRPr="00FD2882">
        <w:rPr>
          <w:rFonts w:ascii="仿宋" w:eastAsia="仿宋" w:hAnsi="仿宋" w:hint="eastAsia"/>
          <w:b/>
          <w:sz w:val="24"/>
          <w:szCs w:val="24"/>
        </w:rPr>
        <w:t>图20 专业领域分布图</w:t>
      </w:r>
    </w:p>
    <w:p w:rsidR="0014279C" w:rsidRDefault="0014279C" w:rsidP="001D7A3E">
      <w:pPr>
        <w:ind w:firstLineChars="200" w:firstLine="480"/>
        <w:jc w:val="left"/>
        <w:rPr>
          <w:rFonts w:ascii="仿宋" w:eastAsia="仿宋" w:hAnsi="仿宋"/>
          <w:sz w:val="24"/>
          <w:szCs w:val="24"/>
        </w:rPr>
      </w:pPr>
      <w:r>
        <w:rPr>
          <w:rFonts w:ascii="仿宋" w:eastAsia="仿宋" w:hAnsi="仿宋" w:hint="eastAsia"/>
          <w:sz w:val="24"/>
          <w:szCs w:val="24"/>
        </w:rPr>
        <w:t>创业能力是我们所有人都具有的，只是有强弱之分。我们小组根据研究决定用这四个指标来调查样本的创业能力。大多数被调查者父母的收入较低，占比44.33%，即被调查者很难得到父母的大笔资助，即使被调查者有好的创业项目。而在出生地和居住地这两项上，出生在一线城市和居住在一线城市的人都较少，占比分别为12.55%和14.58%，即“含着金钥匙”的人较少，具有地域上创业优势的人较少。在专业领域上，具有创业优势的科技文化领域占比20.01%，虽然是占比最多的，但也没有很明显的优势。这几组数据足以表明，为了充分发挥市场的作用，让有智慧的人进一步使其智慧变现，众创空间产业的存在是必要的。</w:t>
      </w:r>
    </w:p>
    <w:p w:rsidR="0014279C" w:rsidRPr="0014279C" w:rsidRDefault="0014279C" w:rsidP="001D7A3E">
      <w:pPr>
        <w:rPr>
          <w:rFonts w:ascii="仿宋" w:eastAsia="仿宋" w:hAnsi="仿宋"/>
          <w:b/>
          <w:sz w:val="24"/>
          <w:szCs w:val="24"/>
        </w:rPr>
      </w:pPr>
      <w:r w:rsidRPr="0014279C">
        <w:rPr>
          <w:rFonts w:ascii="仿宋" w:eastAsia="仿宋" w:hAnsi="仿宋" w:hint="eastAsia"/>
          <w:b/>
          <w:sz w:val="24"/>
          <w:szCs w:val="24"/>
        </w:rPr>
        <w:t>（2）创业关键因素</w:t>
      </w:r>
    </w:p>
    <w:p w:rsidR="0014279C" w:rsidRDefault="0014279C" w:rsidP="001D7A3E">
      <w:pPr>
        <w:jc w:val="center"/>
        <w:rPr>
          <w:rFonts w:ascii="仿宋" w:eastAsia="仿宋" w:hAnsi="仿宋"/>
          <w:sz w:val="24"/>
          <w:szCs w:val="24"/>
        </w:rPr>
      </w:pPr>
      <w:r>
        <w:rPr>
          <w:noProof/>
        </w:rPr>
        <w:lastRenderedPageBreak/>
        <w:drawing>
          <wp:inline distT="0" distB="0" distL="0" distR="0">
            <wp:extent cx="4572000" cy="2743200"/>
            <wp:effectExtent l="0" t="0" r="19050" b="19050"/>
            <wp:docPr id="27" name="图表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14279C" w:rsidRPr="00FD2882" w:rsidRDefault="0014279C" w:rsidP="001D7A3E">
      <w:pPr>
        <w:jc w:val="center"/>
        <w:rPr>
          <w:rFonts w:ascii="仿宋" w:eastAsia="仿宋" w:hAnsi="仿宋"/>
          <w:b/>
          <w:sz w:val="24"/>
          <w:szCs w:val="24"/>
        </w:rPr>
      </w:pPr>
      <w:r w:rsidRPr="00FD2882">
        <w:rPr>
          <w:rFonts w:ascii="仿宋" w:eastAsia="仿宋" w:hAnsi="仿宋" w:hint="eastAsia"/>
          <w:b/>
          <w:sz w:val="24"/>
          <w:szCs w:val="24"/>
        </w:rPr>
        <w:t>图21 创新意识比例图</w:t>
      </w:r>
    </w:p>
    <w:p w:rsidR="0014279C" w:rsidRDefault="0014279C" w:rsidP="001D7A3E">
      <w:pPr>
        <w:jc w:val="center"/>
        <w:rPr>
          <w:rFonts w:ascii="仿宋" w:eastAsia="仿宋" w:hAnsi="仿宋"/>
          <w:sz w:val="24"/>
          <w:szCs w:val="24"/>
        </w:rPr>
      </w:pPr>
      <w:r>
        <w:rPr>
          <w:noProof/>
        </w:rPr>
        <w:drawing>
          <wp:inline distT="0" distB="0" distL="0" distR="0">
            <wp:extent cx="4572000" cy="2743200"/>
            <wp:effectExtent l="0" t="0" r="19050" b="19050"/>
            <wp:docPr id="28"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14279C" w:rsidRPr="00FD2882" w:rsidRDefault="0014279C" w:rsidP="001D7A3E">
      <w:pPr>
        <w:jc w:val="center"/>
        <w:rPr>
          <w:rFonts w:ascii="仿宋" w:eastAsia="仿宋" w:hAnsi="仿宋"/>
          <w:b/>
          <w:sz w:val="24"/>
          <w:szCs w:val="24"/>
        </w:rPr>
      </w:pPr>
      <w:r w:rsidRPr="00FD2882">
        <w:rPr>
          <w:rFonts w:ascii="仿宋" w:eastAsia="仿宋" w:hAnsi="仿宋" w:hint="eastAsia"/>
          <w:b/>
          <w:sz w:val="24"/>
          <w:szCs w:val="24"/>
        </w:rPr>
        <w:t>图22 责任意识比例图</w:t>
      </w:r>
    </w:p>
    <w:p w:rsidR="0014279C" w:rsidRDefault="0014279C" w:rsidP="001D7A3E">
      <w:pPr>
        <w:jc w:val="center"/>
        <w:rPr>
          <w:rFonts w:ascii="仿宋" w:eastAsia="仿宋" w:hAnsi="仿宋"/>
          <w:sz w:val="24"/>
          <w:szCs w:val="24"/>
        </w:rPr>
      </w:pPr>
      <w:r>
        <w:rPr>
          <w:noProof/>
        </w:rPr>
        <w:drawing>
          <wp:inline distT="0" distB="0" distL="0" distR="0">
            <wp:extent cx="4572000" cy="2743200"/>
            <wp:effectExtent l="0" t="0" r="19050" b="19050"/>
            <wp:docPr id="29" name="图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14279C" w:rsidRPr="00FD2882" w:rsidRDefault="0014279C" w:rsidP="001D7A3E">
      <w:pPr>
        <w:jc w:val="center"/>
        <w:rPr>
          <w:rFonts w:ascii="仿宋" w:eastAsia="仿宋" w:hAnsi="仿宋"/>
          <w:b/>
          <w:sz w:val="24"/>
          <w:szCs w:val="24"/>
        </w:rPr>
      </w:pPr>
      <w:r w:rsidRPr="00FD2882">
        <w:rPr>
          <w:rFonts w:ascii="仿宋" w:eastAsia="仿宋" w:hAnsi="仿宋" w:hint="eastAsia"/>
          <w:b/>
          <w:sz w:val="24"/>
          <w:szCs w:val="24"/>
        </w:rPr>
        <w:lastRenderedPageBreak/>
        <w:t>图23融资能力比例图</w:t>
      </w:r>
    </w:p>
    <w:p w:rsidR="0014279C" w:rsidRDefault="0014279C" w:rsidP="001D7A3E">
      <w:pPr>
        <w:jc w:val="center"/>
        <w:rPr>
          <w:rFonts w:ascii="仿宋" w:eastAsia="仿宋" w:hAnsi="仿宋"/>
          <w:sz w:val="24"/>
          <w:szCs w:val="24"/>
        </w:rPr>
      </w:pPr>
      <w:r>
        <w:rPr>
          <w:noProof/>
        </w:rPr>
        <w:drawing>
          <wp:inline distT="0" distB="0" distL="0" distR="0">
            <wp:extent cx="4572000" cy="2743200"/>
            <wp:effectExtent l="0" t="0" r="19050" b="19050"/>
            <wp:docPr id="30" name="图表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14279C" w:rsidRPr="00FD2882" w:rsidRDefault="0014279C" w:rsidP="001D7A3E">
      <w:pPr>
        <w:jc w:val="center"/>
        <w:rPr>
          <w:rFonts w:ascii="仿宋" w:eastAsia="仿宋" w:hAnsi="仿宋"/>
          <w:b/>
          <w:sz w:val="24"/>
          <w:szCs w:val="24"/>
        </w:rPr>
      </w:pPr>
      <w:r w:rsidRPr="00FD2882">
        <w:rPr>
          <w:rFonts w:ascii="仿宋" w:eastAsia="仿宋" w:hAnsi="仿宋" w:hint="eastAsia"/>
          <w:b/>
          <w:sz w:val="24"/>
          <w:szCs w:val="24"/>
        </w:rPr>
        <w:t>图24 领导能力比例图</w:t>
      </w:r>
    </w:p>
    <w:p w:rsidR="0014279C" w:rsidRPr="00CB7A4E" w:rsidRDefault="0014279C" w:rsidP="001D7A3E">
      <w:pPr>
        <w:ind w:firstLineChars="200" w:firstLine="480"/>
        <w:jc w:val="left"/>
        <w:rPr>
          <w:rFonts w:ascii="仿宋" w:eastAsia="仿宋" w:hAnsi="仿宋"/>
          <w:sz w:val="24"/>
          <w:szCs w:val="24"/>
        </w:rPr>
      </w:pPr>
      <w:r>
        <w:rPr>
          <w:rFonts w:ascii="仿宋" w:eastAsia="仿宋" w:hAnsi="仿宋" w:hint="eastAsia"/>
          <w:sz w:val="24"/>
          <w:szCs w:val="24"/>
        </w:rPr>
        <w:t>调查样本的创业关键素质是否具备同样是为了进一步对众创空间产业提出意见，毕竟“药得治根”。从以上调查结果可以，大多数人并不具备较高的创业素养，四大能力都具备的人更是少之又少。因此，要繁荣创业，就要得降低这个门槛，要降低这个门槛，就得有促创行业。这四组数据说明了创业导师的作用，值得提倡。</w:t>
      </w:r>
    </w:p>
    <w:p w:rsidR="0014279C" w:rsidRPr="0014279C" w:rsidRDefault="0014279C" w:rsidP="001D7A3E"/>
    <w:p w:rsidR="00E84B25" w:rsidRPr="00F428CB" w:rsidRDefault="008E6B6F" w:rsidP="001D7A3E">
      <w:pPr>
        <w:pStyle w:val="2"/>
        <w:spacing w:line="240" w:lineRule="auto"/>
        <w:ind w:firstLineChars="0" w:firstLine="0"/>
        <w:rPr>
          <w:rFonts w:ascii="黑体" w:hAnsi="黑体"/>
          <w:sz w:val="28"/>
          <w:szCs w:val="28"/>
        </w:rPr>
      </w:pPr>
      <w:bookmarkStart w:id="95" w:name="_Toc444544962"/>
      <w:r w:rsidRPr="00F428CB">
        <w:rPr>
          <w:rFonts w:ascii="黑体" w:hAnsi="黑体" w:hint="eastAsia"/>
          <w:sz w:val="28"/>
          <w:szCs w:val="28"/>
        </w:rPr>
        <w:t>（二）模型分析</w:t>
      </w:r>
      <w:bookmarkStart w:id="96" w:name="_Toc429347064"/>
      <w:bookmarkStart w:id="97" w:name="_Toc429348630"/>
      <w:bookmarkStart w:id="98" w:name="_Toc429348953"/>
      <w:bookmarkStart w:id="99" w:name="_Toc429447191"/>
      <w:bookmarkStart w:id="100" w:name="_Toc429447266"/>
      <w:bookmarkStart w:id="101" w:name="_Toc23198"/>
      <w:bookmarkStart w:id="102" w:name="_Toc429565216"/>
      <w:r w:rsidR="00F428CB">
        <w:rPr>
          <w:rFonts w:ascii="黑体" w:hAnsi="黑体" w:hint="eastAsia"/>
          <w:sz w:val="28"/>
          <w:szCs w:val="28"/>
        </w:rPr>
        <w:t>——</w:t>
      </w:r>
      <w:r w:rsidR="00E84B25" w:rsidRPr="00F428CB">
        <w:rPr>
          <w:rFonts w:ascii="黑体" w:hAnsi="黑体" w:hint="eastAsia"/>
          <w:sz w:val="28"/>
          <w:szCs w:val="28"/>
        </w:rPr>
        <w:t>运用</w:t>
      </w:r>
      <w:r w:rsidR="00E84B25" w:rsidRPr="00F428CB">
        <w:rPr>
          <w:rFonts w:ascii="黑体" w:hAnsi="黑体"/>
          <w:sz w:val="28"/>
          <w:szCs w:val="28"/>
        </w:rPr>
        <w:t>Logit</w:t>
      </w:r>
      <w:r w:rsidR="00E84B25" w:rsidRPr="00F428CB">
        <w:rPr>
          <w:rFonts w:ascii="黑体" w:hAnsi="黑体" w:hint="eastAsia"/>
          <w:sz w:val="28"/>
          <w:szCs w:val="28"/>
        </w:rPr>
        <w:t>评定模型分析众创空间对创业的促进效果</w:t>
      </w:r>
      <w:bookmarkEnd w:id="95"/>
      <w:bookmarkEnd w:id="96"/>
      <w:bookmarkEnd w:id="97"/>
      <w:bookmarkEnd w:id="98"/>
      <w:bookmarkEnd w:id="99"/>
      <w:bookmarkEnd w:id="100"/>
      <w:bookmarkEnd w:id="101"/>
      <w:bookmarkEnd w:id="102"/>
    </w:p>
    <w:p w:rsidR="00E84B25" w:rsidRPr="00F428CB" w:rsidRDefault="00F428CB" w:rsidP="001D7A3E">
      <w:pPr>
        <w:ind w:firstLineChars="200" w:firstLine="482"/>
        <w:jc w:val="left"/>
        <w:rPr>
          <w:rFonts w:ascii="仿宋" w:eastAsia="仿宋" w:hAnsi="仿宋"/>
          <w:b/>
          <w:sz w:val="24"/>
          <w:szCs w:val="24"/>
        </w:rPr>
      </w:pPr>
      <w:r w:rsidRPr="00F428CB">
        <w:rPr>
          <w:rFonts w:ascii="仿宋" w:eastAsia="仿宋" w:hAnsi="仿宋" w:hint="eastAsia"/>
          <w:b/>
          <w:sz w:val="24"/>
          <w:szCs w:val="24"/>
        </w:rPr>
        <w:t>1.</w:t>
      </w:r>
      <w:r w:rsidR="00E84B25" w:rsidRPr="00F428CB">
        <w:rPr>
          <w:rFonts w:ascii="仿宋" w:eastAsia="仿宋" w:hAnsi="仿宋" w:hint="eastAsia"/>
          <w:b/>
          <w:sz w:val="24"/>
          <w:szCs w:val="24"/>
        </w:rPr>
        <w:t>数据来源</w:t>
      </w:r>
    </w:p>
    <w:p w:rsidR="00E84B25" w:rsidRPr="00F428CB" w:rsidRDefault="00E84B25" w:rsidP="001D7A3E">
      <w:pPr>
        <w:ind w:firstLineChars="200" w:firstLine="480"/>
        <w:jc w:val="left"/>
        <w:rPr>
          <w:rFonts w:ascii="仿宋" w:eastAsia="仿宋" w:hAnsi="仿宋"/>
          <w:sz w:val="24"/>
          <w:szCs w:val="24"/>
        </w:rPr>
      </w:pPr>
      <w:r w:rsidRPr="00F428CB">
        <w:rPr>
          <w:rFonts w:ascii="仿宋" w:eastAsia="仿宋" w:hAnsi="仿宋" w:hint="eastAsia"/>
          <w:sz w:val="24"/>
          <w:szCs w:val="24"/>
        </w:rPr>
        <w:t>基于本课题的研究，我们课题小组将问卷调查中影响众创空间对于促进创业效果的因素的数据带入</w:t>
      </w:r>
      <w:r w:rsidRPr="00F428CB">
        <w:rPr>
          <w:rFonts w:ascii="仿宋" w:eastAsia="仿宋" w:hAnsi="仿宋"/>
          <w:sz w:val="24"/>
          <w:szCs w:val="24"/>
        </w:rPr>
        <w:t>logit</w:t>
      </w:r>
      <w:r w:rsidRPr="00F428CB">
        <w:rPr>
          <w:rFonts w:ascii="仿宋" w:eastAsia="仿宋" w:hAnsi="仿宋" w:hint="eastAsia"/>
          <w:sz w:val="24"/>
          <w:szCs w:val="24"/>
        </w:rPr>
        <w:t>评定模型，使之有更全面的数据分析。</w:t>
      </w:r>
      <w:bookmarkStart w:id="103" w:name="_GoBack"/>
      <w:bookmarkEnd w:id="103"/>
    </w:p>
    <w:p w:rsidR="00E84B25" w:rsidRPr="00F428CB" w:rsidRDefault="00F428CB" w:rsidP="001D7A3E">
      <w:pPr>
        <w:ind w:firstLineChars="200" w:firstLine="482"/>
        <w:jc w:val="left"/>
        <w:rPr>
          <w:rFonts w:ascii="仿宋" w:eastAsia="仿宋" w:hAnsi="仿宋"/>
          <w:b/>
          <w:sz w:val="24"/>
          <w:szCs w:val="24"/>
        </w:rPr>
      </w:pPr>
      <w:r w:rsidRPr="00F428CB">
        <w:rPr>
          <w:rFonts w:ascii="仿宋" w:eastAsia="仿宋" w:hAnsi="仿宋" w:hint="eastAsia"/>
          <w:b/>
          <w:sz w:val="24"/>
          <w:szCs w:val="24"/>
        </w:rPr>
        <w:t>2.</w:t>
      </w:r>
      <w:r w:rsidR="00E84B25" w:rsidRPr="00F428CB">
        <w:rPr>
          <w:rFonts w:ascii="仿宋" w:eastAsia="仿宋" w:hAnsi="仿宋" w:hint="eastAsia"/>
          <w:b/>
          <w:sz w:val="24"/>
          <w:szCs w:val="24"/>
        </w:rPr>
        <w:t>变量的选择</w:t>
      </w:r>
    </w:p>
    <w:p w:rsidR="00E84B25" w:rsidRPr="00F428CB" w:rsidRDefault="00E84B25" w:rsidP="001D7A3E">
      <w:pPr>
        <w:ind w:firstLineChars="200" w:firstLine="480"/>
        <w:jc w:val="left"/>
        <w:rPr>
          <w:rFonts w:ascii="仿宋" w:eastAsia="仿宋" w:hAnsi="仿宋"/>
          <w:sz w:val="24"/>
          <w:szCs w:val="24"/>
        </w:rPr>
      </w:pPr>
      <w:r w:rsidRPr="00F428CB">
        <w:rPr>
          <w:rFonts w:ascii="仿宋" w:eastAsia="仿宋" w:hAnsi="仿宋" w:hint="eastAsia"/>
          <w:sz w:val="24"/>
          <w:szCs w:val="24"/>
        </w:rPr>
        <w:t>根据课题组前期相关研究调查及采用文献法获得的相关二手资料发现，对于创业者而言，有可能影响其创业满意度等因素，主要有创业者个体特征：包括被调查者的年龄、文化水平、创业意识、自身能力、家庭背景等情况等；创业项目特征：项目可实施性、可被接受性、可持续性、市场不饱和性；众创空间所提供服务特征：包括交通、通讯、信息网络体系、法律援助、融资服务等这几方面。</w:t>
      </w:r>
    </w:p>
    <w:p w:rsidR="00E84B25" w:rsidRPr="00F428CB" w:rsidRDefault="00E84B25" w:rsidP="001D7A3E">
      <w:pPr>
        <w:ind w:firstLineChars="200" w:firstLine="480"/>
        <w:jc w:val="left"/>
        <w:rPr>
          <w:rFonts w:ascii="仿宋" w:eastAsia="仿宋" w:hAnsi="仿宋"/>
          <w:sz w:val="24"/>
          <w:szCs w:val="24"/>
        </w:rPr>
      </w:pPr>
      <w:r w:rsidRPr="00F428CB">
        <w:rPr>
          <w:rFonts w:ascii="仿宋" w:eastAsia="仿宋" w:hAnsi="仿宋" w:hint="eastAsia"/>
          <w:sz w:val="24"/>
          <w:szCs w:val="24"/>
        </w:rPr>
        <w:t>基于以上对各影响因素的分析，我们采用以上因素作为研究变量进行统计和分析。</w:t>
      </w:r>
    </w:p>
    <w:p w:rsidR="00E84B25" w:rsidRPr="00F428CB" w:rsidRDefault="00F428CB" w:rsidP="001D7A3E">
      <w:pPr>
        <w:ind w:firstLineChars="200" w:firstLine="482"/>
        <w:jc w:val="left"/>
        <w:rPr>
          <w:rFonts w:ascii="仿宋" w:eastAsia="仿宋" w:hAnsi="仿宋"/>
          <w:b/>
          <w:sz w:val="24"/>
          <w:szCs w:val="24"/>
        </w:rPr>
      </w:pPr>
      <w:r w:rsidRPr="00F428CB">
        <w:rPr>
          <w:rFonts w:ascii="仿宋" w:eastAsia="仿宋" w:hAnsi="仿宋" w:hint="eastAsia"/>
          <w:b/>
          <w:sz w:val="24"/>
          <w:szCs w:val="24"/>
        </w:rPr>
        <w:t>3.</w:t>
      </w:r>
      <w:r w:rsidR="00E84B25" w:rsidRPr="00F428CB">
        <w:rPr>
          <w:rFonts w:ascii="仿宋" w:eastAsia="仿宋" w:hAnsi="仿宋"/>
          <w:b/>
          <w:sz w:val="24"/>
          <w:szCs w:val="24"/>
        </w:rPr>
        <w:t>LOGIT</w:t>
      </w:r>
      <w:r w:rsidR="00E84B25" w:rsidRPr="00F428CB">
        <w:rPr>
          <w:rFonts w:ascii="仿宋" w:eastAsia="仿宋" w:hAnsi="仿宋" w:hint="eastAsia"/>
          <w:b/>
          <w:sz w:val="24"/>
          <w:szCs w:val="24"/>
        </w:rPr>
        <w:t>回归模型的建立与分析</w:t>
      </w:r>
    </w:p>
    <w:p w:rsidR="00E84B25" w:rsidRPr="00F428CB" w:rsidRDefault="00E84B25" w:rsidP="001D7A3E">
      <w:pPr>
        <w:ind w:firstLineChars="200" w:firstLine="480"/>
        <w:jc w:val="left"/>
        <w:rPr>
          <w:rFonts w:ascii="仿宋" w:eastAsia="仿宋" w:hAnsi="仿宋"/>
          <w:sz w:val="24"/>
          <w:szCs w:val="24"/>
        </w:rPr>
      </w:pPr>
      <w:r w:rsidRPr="00F428CB">
        <w:rPr>
          <w:rFonts w:ascii="仿宋" w:eastAsia="仿宋" w:hAnsi="仿宋" w:hint="eastAsia"/>
          <w:sz w:val="24"/>
          <w:szCs w:val="24"/>
        </w:rPr>
        <w:t>经过各方面比较和综合考虑，我们选择</w:t>
      </w:r>
      <w:r w:rsidRPr="00F428CB">
        <w:rPr>
          <w:rFonts w:ascii="仿宋" w:eastAsia="仿宋" w:hAnsi="仿宋"/>
          <w:sz w:val="24"/>
          <w:szCs w:val="24"/>
        </w:rPr>
        <w:t>LOGIT</w:t>
      </w:r>
      <w:r w:rsidRPr="00F428CB">
        <w:rPr>
          <w:rFonts w:ascii="仿宋" w:eastAsia="仿宋" w:hAnsi="仿宋" w:hint="eastAsia"/>
          <w:sz w:val="24"/>
          <w:szCs w:val="24"/>
        </w:rPr>
        <w:t>模型之中更加精细和利于评判的</w:t>
      </w:r>
      <w:r w:rsidRPr="00F428CB">
        <w:rPr>
          <w:rFonts w:ascii="仿宋" w:eastAsia="仿宋" w:hAnsi="仿宋"/>
          <w:sz w:val="24"/>
          <w:szCs w:val="24"/>
        </w:rPr>
        <w:t>PROBIT</w:t>
      </w:r>
      <w:r w:rsidRPr="00F428CB">
        <w:rPr>
          <w:rFonts w:ascii="仿宋" w:eastAsia="仿宋" w:hAnsi="仿宋" w:hint="eastAsia"/>
          <w:sz w:val="24"/>
          <w:szCs w:val="24"/>
        </w:rPr>
        <w:t>模型对数据进行处理和分析，以便得出更准确的结论。</w:t>
      </w:r>
      <w:r w:rsidRPr="00F428CB">
        <w:rPr>
          <w:rFonts w:ascii="仿宋" w:eastAsia="仿宋" w:hAnsi="仿宋"/>
          <w:sz w:val="24"/>
          <w:szCs w:val="24"/>
        </w:rPr>
        <w:t>Probit</w:t>
      </w:r>
      <w:r w:rsidRPr="00F428CB">
        <w:rPr>
          <w:rFonts w:ascii="仿宋" w:eastAsia="仿宋" w:hAnsi="仿宋" w:hint="eastAsia"/>
          <w:sz w:val="24"/>
          <w:szCs w:val="24"/>
        </w:rPr>
        <w:t>模型是一种二元选择模型（</w:t>
      </w:r>
      <w:r w:rsidRPr="00F428CB">
        <w:rPr>
          <w:rFonts w:ascii="仿宋" w:eastAsia="仿宋" w:hAnsi="仿宋"/>
          <w:sz w:val="24"/>
          <w:szCs w:val="24"/>
        </w:rPr>
        <w:t>Binary—Choice Model</w:t>
      </w:r>
      <w:r w:rsidRPr="00F428CB">
        <w:rPr>
          <w:rFonts w:ascii="仿宋" w:eastAsia="仿宋" w:hAnsi="仿宋" w:hint="eastAsia"/>
          <w:sz w:val="24"/>
          <w:szCs w:val="24"/>
        </w:rPr>
        <w:t>），被解释的变量仅有两个状态，我们分别用</w:t>
      </w:r>
      <w:r w:rsidRPr="00F428CB">
        <w:rPr>
          <w:rFonts w:ascii="仿宋" w:eastAsia="仿宋" w:hAnsi="仿宋"/>
          <w:sz w:val="24"/>
          <w:szCs w:val="24"/>
        </w:rPr>
        <w:t>0</w:t>
      </w:r>
      <w:r w:rsidRPr="00F428CB">
        <w:rPr>
          <w:rFonts w:ascii="仿宋" w:eastAsia="仿宋" w:hAnsi="仿宋" w:hint="eastAsia"/>
          <w:sz w:val="24"/>
          <w:szCs w:val="24"/>
        </w:rPr>
        <w:t>和</w:t>
      </w:r>
      <w:r w:rsidRPr="00F428CB">
        <w:rPr>
          <w:rFonts w:ascii="仿宋" w:eastAsia="仿宋" w:hAnsi="仿宋"/>
          <w:sz w:val="24"/>
          <w:szCs w:val="24"/>
        </w:rPr>
        <w:t>1</w:t>
      </w:r>
      <w:r w:rsidRPr="00F428CB">
        <w:rPr>
          <w:rFonts w:ascii="仿宋" w:eastAsia="仿宋" w:hAnsi="仿宋" w:hint="eastAsia"/>
          <w:sz w:val="24"/>
          <w:szCs w:val="24"/>
        </w:rPr>
        <w:t>来表示，进而定义</w:t>
      </w:r>
      <w:r w:rsidRPr="00F428CB">
        <w:rPr>
          <w:rFonts w:ascii="仿宋" w:eastAsia="仿宋" w:hAnsi="仿宋"/>
          <w:sz w:val="24"/>
          <w:szCs w:val="24"/>
        </w:rPr>
        <w:t>Pi</w:t>
      </w:r>
      <w:r w:rsidRPr="00F428CB">
        <w:rPr>
          <w:rFonts w:ascii="仿宋" w:eastAsia="仿宋" w:hAnsi="仿宋" w:hint="eastAsia"/>
          <w:sz w:val="24"/>
          <w:szCs w:val="24"/>
        </w:rPr>
        <w:t>用来描述</w:t>
      </w:r>
      <w:r w:rsidRPr="00F428CB">
        <w:rPr>
          <w:rFonts w:ascii="仿宋" w:eastAsia="仿宋" w:hAnsi="仿宋"/>
          <w:sz w:val="24"/>
          <w:szCs w:val="24"/>
        </w:rPr>
        <w:t>Y</w:t>
      </w:r>
      <w:r w:rsidRPr="00F428CB">
        <w:rPr>
          <w:rFonts w:ascii="仿宋" w:eastAsia="仿宋" w:hAnsi="仿宋" w:hint="eastAsia"/>
          <w:sz w:val="24"/>
          <w:szCs w:val="24"/>
        </w:rPr>
        <w:t>的随机行为，认为</w:t>
      </w:r>
      <w:r w:rsidRPr="00F428CB">
        <w:rPr>
          <w:rFonts w:ascii="仿宋" w:eastAsia="仿宋" w:hAnsi="仿宋"/>
          <w:sz w:val="24"/>
          <w:szCs w:val="24"/>
        </w:rPr>
        <w:t>Pi</w:t>
      </w:r>
      <w:r w:rsidRPr="00F428CB">
        <w:rPr>
          <w:rFonts w:ascii="仿宋" w:eastAsia="仿宋" w:hAnsi="仿宋" w:hint="eastAsia"/>
          <w:sz w:val="24"/>
          <w:szCs w:val="24"/>
        </w:rPr>
        <w:t>是在</w:t>
      </w:r>
      <w:r w:rsidRPr="00F428CB">
        <w:rPr>
          <w:rFonts w:ascii="仿宋" w:eastAsia="仿宋" w:hAnsi="仿宋"/>
          <w:sz w:val="24"/>
          <w:szCs w:val="24"/>
        </w:rPr>
        <w:t>xi</w:t>
      </w:r>
      <w:r w:rsidRPr="00F428CB">
        <w:rPr>
          <w:rFonts w:ascii="仿宋" w:eastAsia="仿宋" w:hAnsi="仿宋" w:hint="eastAsia"/>
          <w:sz w:val="24"/>
          <w:szCs w:val="24"/>
        </w:rPr>
        <w:t>一定的条件下</w:t>
      </w:r>
      <w:r w:rsidRPr="00F428CB">
        <w:rPr>
          <w:rFonts w:ascii="仿宋" w:eastAsia="仿宋" w:hAnsi="仿宋"/>
          <w:sz w:val="24"/>
          <w:szCs w:val="24"/>
        </w:rPr>
        <w:t>yi=1</w:t>
      </w:r>
      <w:r w:rsidRPr="00F428CB">
        <w:rPr>
          <w:rFonts w:ascii="仿宋" w:eastAsia="仿宋" w:hAnsi="仿宋" w:hint="eastAsia"/>
          <w:sz w:val="24"/>
          <w:szCs w:val="24"/>
        </w:rPr>
        <w:t>的概率，记为</w:t>
      </w:r>
      <w:r w:rsidRPr="00F428CB">
        <w:rPr>
          <w:rFonts w:ascii="仿宋" w:eastAsia="仿宋" w:hAnsi="仿宋"/>
          <w:sz w:val="24"/>
          <w:szCs w:val="24"/>
        </w:rPr>
        <w:t>Pi=p</w:t>
      </w:r>
      <w:r w:rsidRPr="00F428CB">
        <w:rPr>
          <w:rFonts w:ascii="仿宋" w:eastAsia="仿宋" w:hAnsi="仿宋" w:hint="eastAsia"/>
          <w:sz w:val="24"/>
          <w:szCs w:val="24"/>
        </w:rPr>
        <w:t>（</w:t>
      </w:r>
      <w:r w:rsidRPr="00F428CB">
        <w:rPr>
          <w:rFonts w:ascii="仿宋" w:eastAsia="仿宋" w:hAnsi="仿宋"/>
          <w:sz w:val="24"/>
          <w:szCs w:val="24"/>
        </w:rPr>
        <w:t>yi=1|Xi</w:t>
      </w:r>
      <w:r w:rsidRPr="00F428CB">
        <w:rPr>
          <w:rFonts w:ascii="仿宋" w:eastAsia="仿宋" w:hAnsi="仿宋" w:hint="eastAsia"/>
          <w:sz w:val="24"/>
          <w:szCs w:val="24"/>
        </w:rPr>
        <w:t>）。</w:t>
      </w:r>
    </w:p>
    <w:p w:rsidR="00E84B25" w:rsidRPr="00F428CB" w:rsidRDefault="00E84B25" w:rsidP="001D7A3E">
      <w:pPr>
        <w:ind w:firstLineChars="200" w:firstLine="480"/>
        <w:jc w:val="left"/>
        <w:rPr>
          <w:rFonts w:ascii="仿宋" w:eastAsia="仿宋" w:hAnsi="仿宋"/>
          <w:sz w:val="24"/>
          <w:szCs w:val="24"/>
        </w:rPr>
      </w:pPr>
      <w:r w:rsidRPr="00F428CB">
        <w:rPr>
          <w:rFonts w:ascii="仿宋" w:eastAsia="仿宋" w:hAnsi="仿宋" w:hint="eastAsia"/>
          <w:sz w:val="24"/>
          <w:szCs w:val="24"/>
        </w:rPr>
        <w:t>设每一个样本都存在一组变量</w:t>
      </w:r>
      <w:r w:rsidRPr="00F428CB">
        <w:rPr>
          <w:rFonts w:ascii="仿宋" w:eastAsia="仿宋" w:hAnsi="仿宋"/>
          <w:sz w:val="24"/>
          <w:szCs w:val="24"/>
        </w:rPr>
        <w:t>X</w:t>
      </w:r>
      <w:r w:rsidRPr="00F428CB">
        <w:rPr>
          <w:rFonts w:ascii="仿宋" w:eastAsia="仿宋" w:hAnsi="仿宋" w:hint="eastAsia"/>
          <w:sz w:val="24"/>
          <w:szCs w:val="24"/>
        </w:rPr>
        <w:t>，这些变量的线性组合可以使每一个样本得</w:t>
      </w:r>
      <w:r w:rsidRPr="00F428CB">
        <w:rPr>
          <w:rFonts w:ascii="仿宋" w:eastAsia="仿宋" w:hAnsi="仿宋" w:hint="eastAsia"/>
          <w:sz w:val="24"/>
          <w:szCs w:val="24"/>
        </w:rPr>
        <w:lastRenderedPageBreak/>
        <w:t>到一个分数</w:t>
      </w:r>
      <w:r w:rsidRPr="00F428CB">
        <w:rPr>
          <w:rFonts w:ascii="仿宋" w:eastAsia="仿宋" w:hAnsi="仿宋"/>
          <w:sz w:val="24"/>
          <w:szCs w:val="24"/>
        </w:rPr>
        <w:t>Yi*</w:t>
      </w:r>
      <w:r w:rsidRPr="00F428CB">
        <w:rPr>
          <w:rFonts w:ascii="仿宋" w:eastAsia="仿宋" w:hAnsi="仿宋" w:hint="eastAsia"/>
          <w:sz w:val="24"/>
          <w:szCs w:val="24"/>
        </w:rPr>
        <w:t>：</w:t>
      </w:r>
    </w:p>
    <w:p w:rsidR="00E84B25" w:rsidRPr="00F428CB" w:rsidRDefault="00E84B25" w:rsidP="001D7A3E">
      <w:pPr>
        <w:ind w:firstLineChars="200" w:firstLine="480"/>
        <w:jc w:val="left"/>
        <w:rPr>
          <w:rFonts w:ascii="仿宋" w:eastAsia="仿宋" w:hAnsi="仿宋"/>
          <w:sz w:val="24"/>
          <w:szCs w:val="24"/>
        </w:rPr>
      </w:pPr>
      <w:r w:rsidRPr="00F428CB">
        <w:rPr>
          <w:rFonts w:ascii="仿宋" w:eastAsia="仿宋" w:hAnsi="仿宋"/>
          <w:sz w:val="24"/>
          <w:szCs w:val="24"/>
        </w:rPr>
        <w:t>Yi*=j</w:t>
      </w:r>
      <w:r w:rsidRPr="00F428CB">
        <w:rPr>
          <w:rFonts w:ascii="仿宋" w:eastAsia="仿宋" w:hAnsi="仿宋" w:hint="eastAsia"/>
          <w:sz w:val="24"/>
          <w:szCs w:val="24"/>
        </w:rPr>
        <w:t>Σβ</w:t>
      </w:r>
      <w:r w:rsidRPr="00F428CB">
        <w:rPr>
          <w:rFonts w:ascii="仿宋" w:eastAsia="仿宋" w:hAnsi="仿宋"/>
          <w:sz w:val="24"/>
          <w:szCs w:val="24"/>
        </w:rPr>
        <w:t>jXij+</w:t>
      </w:r>
      <w:r w:rsidRPr="00F428CB">
        <w:rPr>
          <w:rFonts w:ascii="仿宋" w:eastAsia="仿宋" w:hAnsi="仿宋" w:hint="eastAsia"/>
          <w:sz w:val="24"/>
          <w:szCs w:val="24"/>
        </w:rPr>
        <w:t>ε</w:t>
      </w:r>
      <w:r w:rsidRPr="00F428CB">
        <w:rPr>
          <w:rFonts w:ascii="仿宋" w:eastAsia="仿宋" w:hAnsi="仿宋"/>
          <w:sz w:val="24"/>
          <w:szCs w:val="24"/>
        </w:rPr>
        <w:t>i=XiB+</w:t>
      </w:r>
      <w:r w:rsidRPr="00F428CB">
        <w:rPr>
          <w:rFonts w:ascii="仿宋" w:eastAsia="仿宋" w:hAnsi="仿宋" w:hint="eastAsia"/>
          <w:sz w:val="24"/>
          <w:szCs w:val="24"/>
        </w:rPr>
        <w:t>ε</w:t>
      </w:r>
      <w:r w:rsidRPr="00F428CB">
        <w:rPr>
          <w:rFonts w:ascii="仿宋" w:eastAsia="仿宋" w:hAnsi="仿宋"/>
          <w:sz w:val="24"/>
          <w:szCs w:val="24"/>
        </w:rPr>
        <w:t>i</w:t>
      </w:r>
    </w:p>
    <w:p w:rsidR="00E84B25" w:rsidRPr="00F428CB" w:rsidRDefault="00E84B25" w:rsidP="001D7A3E">
      <w:pPr>
        <w:ind w:firstLineChars="200" w:firstLine="480"/>
        <w:jc w:val="left"/>
        <w:rPr>
          <w:rFonts w:ascii="仿宋" w:eastAsia="仿宋" w:hAnsi="仿宋"/>
          <w:sz w:val="24"/>
          <w:szCs w:val="24"/>
        </w:rPr>
      </w:pPr>
      <w:r w:rsidRPr="00F428CB">
        <w:rPr>
          <w:rFonts w:ascii="仿宋" w:eastAsia="仿宋" w:hAnsi="仿宋" w:hint="eastAsia"/>
          <w:sz w:val="24"/>
          <w:szCs w:val="24"/>
        </w:rPr>
        <w:t>假设ε</w:t>
      </w:r>
      <w:r w:rsidRPr="00F428CB">
        <w:rPr>
          <w:rFonts w:ascii="仿宋" w:eastAsia="仿宋" w:hAnsi="仿宋"/>
          <w:sz w:val="24"/>
          <w:szCs w:val="24"/>
        </w:rPr>
        <w:t>i~N(0,1)</w:t>
      </w:r>
      <w:r w:rsidRPr="00F428CB">
        <w:rPr>
          <w:rFonts w:ascii="仿宋" w:eastAsia="仿宋" w:hAnsi="仿宋" w:hint="eastAsia"/>
          <w:sz w:val="24"/>
          <w:szCs w:val="24"/>
        </w:rPr>
        <w:t>，故</w:t>
      </w:r>
      <w:r w:rsidRPr="00F428CB">
        <w:rPr>
          <w:rFonts w:ascii="仿宋" w:eastAsia="仿宋" w:hAnsi="仿宋"/>
          <w:sz w:val="24"/>
          <w:szCs w:val="24"/>
        </w:rPr>
        <w:t>Yi*</w:t>
      </w:r>
      <w:r w:rsidRPr="00F428CB">
        <w:rPr>
          <w:rFonts w:ascii="仿宋" w:eastAsia="仿宋" w:hAnsi="仿宋" w:hint="eastAsia"/>
          <w:sz w:val="24"/>
          <w:szCs w:val="24"/>
        </w:rPr>
        <w:t>服从标准正态分布</w:t>
      </w:r>
    </w:p>
    <w:p w:rsidR="00E84B25" w:rsidRPr="00F428CB" w:rsidRDefault="00E84B25" w:rsidP="001D7A3E">
      <w:pPr>
        <w:ind w:firstLineChars="200" w:firstLine="480"/>
        <w:jc w:val="left"/>
        <w:rPr>
          <w:rFonts w:ascii="仿宋" w:eastAsia="仿宋" w:hAnsi="仿宋"/>
          <w:sz w:val="24"/>
          <w:szCs w:val="24"/>
        </w:rPr>
      </w:pPr>
      <w:r w:rsidRPr="00F428CB">
        <w:rPr>
          <w:rFonts w:ascii="仿宋" w:eastAsia="仿宋" w:hAnsi="仿宋"/>
          <w:sz w:val="24"/>
          <w:szCs w:val="24"/>
        </w:rPr>
        <w:t>Yi*</w:t>
      </w:r>
      <w:r w:rsidRPr="00F428CB">
        <w:rPr>
          <w:rFonts w:ascii="仿宋" w:eastAsia="仿宋" w:hAnsi="仿宋" w:hint="eastAsia"/>
          <w:sz w:val="24"/>
          <w:szCs w:val="24"/>
        </w:rPr>
        <w:t>代表某种内在变量或是隐藏变量，在个人信用评估研究中，可代表众创空间对创业是否有促进效果的选择。</w:t>
      </w:r>
    </w:p>
    <w:p w:rsidR="00E84B25" w:rsidRPr="00F428CB" w:rsidRDefault="00E84B25" w:rsidP="001D7A3E">
      <w:pPr>
        <w:ind w:firstLineChars="200" w:firstLine="480"/>
        <w:jc w:val="left"/>
        <w:rPr>
          <w:rFonts w:ascii="仿宋" w:eastAsia="仿宋" w:hAnsi="仿宋"/>
          <w:sz w:val="24"/>
          <w:szCs w:val="24"/>
        </w:rPr>
      </w:pPr>
      <w:r w:rsidRPr="00F428CB">
        <w:rPr>
          <w:rFonts w:ascii="仿宋" w:eastAsia="仿宋" w:hAnsi="仿宋" w:hint="eastAsia"/>
          <w:sz w:val="24"/>
          <w:szCs w:val="24"/>
        </w:rPr>
        <w:t>当</w:t>
      </w:r>
      <w:r w:rsidRPr="00F428CB">
        <w:rPr>
          <w:rFonts w:ascii="仿宋" w:eastAsia="仿宋" w:hAnsi="仿宋"/>
          <w:sz w:val="24"/>
          <w:szCs w:val="24"/>
        </w:rPr>
        <w:t>Yi*&gt;0</w:t>
      </w:r>
      <w:r w:rsidRPr="00F428CB">
        <w:rPr>
          <w:rFonts w:ascii="仿宋" w:eastAsia="仿宋" w:hAnsi="仿宋" w:hint="eastAsia"/>
          <w:sz w:val="24"/>
          <w:szCs w:val="24"/>
        </w:rPr>
        <w:t>时，可观测变量</w:t>
      </w:r>
      <w:r w:rsidRPr="00F428CB">
        <w:rPr>
          <w:rFonts w:ascii="仿宋" w:eastAsia="仿宋" w:hAnsi="仿宋"/>
          <w:sz w:val="24"/>
          <w:szCs w:val="24"/>
        </w:rPr>
        <w:t>Y</w:t>
      </w:r>
      <w:r w:rsidRPr="00F428CB">
        <w:rPr>
          <w:rFonts w:ascii="仿宋" w:eastAsia="仿宋" w:hAnsi="仿宋" w:hint="eastAsia"/>
          <w:sz w:val="24"/>
          <w:szCs w:val="24"/>
        </w:rPr>
        <w:t>即等于</w:t>
      </w:r>
      <w:r w:rsidRPr="00F428CB">
        <w:rPr>
          <w:rFonts w:ascii="仿宋" w:eastAsia="仿宋" w:hAnsi="仿宋"/>
          <w:sz w:val="24"/>
          <w:szCs w:val="24"/>
        </w:rPr>
        <w:t>1</w:t>
      </w:r>
      <w:r w:rsidRPr="00F428CB">
        <w:rPr>
          <w:rFonts w:ascii="仿宋" w:eastAsia="仿宋" w:hAnsi="仿宋" w:hint="eastAsia"/>
          <w:sz w:val="24"/>
          <w:szCs w:val="24"/>
        </w:rPr>
        <w:t>（有显著促进效果）；当</w:t>
      </w:r>
      <w:r w:rsidRPr="00F428CB">
        <w:rPr>
          <w:rFonts w:ascii="仿宋" w:eastAsia="仿宋" w:hAnsi="仿宋"/>
          <w:sz w:val="24"/>
          <w:szCs w:val="24"/>
        </w:rPr>
        <w:t>Yi*</w:t>
      </w:r>
      <w:r w:rsidRPr="00F428CB">
        <w:rPr>
          <w:rFonts w:ascii="仿宋" w:eastAsia="仿宋" w:hAnsi="仿宋" w:hint="eastAsia"/>
          <w:sz w:val="24"/>
          <w:szCs w:val="24"/>
        </w:rPr>
        <w:t>≤</w:t>
      </w:r>
      <w:r w:rsidRPr="00F428CB">
        <w:rPr>
          <w:rFonts w:ascii="仿宋" w:eastAsia="仿宋" w:hAnsi="仿宋"/>
          <w:sz w:val="24"/>
          <w:szCs w:val="24"/>
        </w:rPr>
        <w:t>0</w:t>
      </w:r>
      <w:r w:rsidRPr="00F428CB">
        <w:rPr>
          <w:rFonts w:ascii="仿宋" w:eastAsia="仿宋" w:hAnsi="仿宋" w:hint="eastAsia"/>
          <w:sz w:val="24"/>
          <w:szCs w:val="24"/>
        </w:rPr>
        <w:t>，则</w:t>
      </w:r>
      <w:r w:rsidRPr="00F428CB">
        <w:rPr>
          <w:rFonts w:ascii="仿宋" w:eastAsia="仿宋" w:hAnsi="仿宋"/>
          <w:sz w:val="24"/>
          <w:szCs w:val="24"/>
        </w:rPr>
        <w:t>Y=0</w:t>
      </w:r>
      <w:r w:rsidRPr="00F428CB">
        <w:rPr>
          <w:rFonts w:ascii="仿宋" w:eastAsia="仿宋" w:hAnsi="仿宋" w:hint="eastAsia"/>
          <w:sz w:val="24"/>
          <w:szCs w:val="24"/>
        </w:rPr>
        <w:t>（无显著促进效果），用数学式表示如下</w:t>
      </w:r>
      <w:r w:rsidRPr="00F428CB">
        <w:rPr>
          <w:rFonts w:ascii="仿宋" w:eastAsia="仿宋" w:hAnsi="仿宋"/>
          <w:sz w:val="24"/>
          <w:szCs w:val="24"/>
        </w:rPr>
        <w:t>:</w:t>
      </w:r>
    </w:p>
    <w:p w:rsidR="00E84B25" w:rsidRPr="00F428CB" w:rsidRDefault="00E84B25" w:rsidP="001D7A3E">
      <w:pPr>
        <w:ind w:firstLineChars="200" w:firstLine="480"/>
        <w:jc w:val="left"/>
        <w:rPr>
          <w:rFonts w:ascii="仿宋" w:eastAsia="仿宋" w:hAnsi="仿宋"/>
          <w:sz w:val="24"/>
          <w:szCs w:val="24"/>
        </w:rPr>
      </w:pPr>
      <w:r w:rsidRPr="00F428CB">
        <w:rPr>
          <w:rFonts w:ascii="仿宋" w:eastAsia="仿宋" w:hAnsi="仿宋"/>
          <w:sz w:val="24"/>
          <w:szCs w:val="24"/>
        </w:rPr>
        <w:t>Pi=E(Yi=1|Xi)=P(Yi*&gt;0)=P(-</w:t>
      </w:r>
      <w:r w:rsidRPr="00F428CB">
        <w:rPr>
          <w:rFonts w:ascii="仿宋" w:eastAsia="仿宋" w:hAnsi="仿宋" w:hint="eastAsia"/>
          <w:sz w:val="24"/>
          <w:szCs w:val="24"/>
        </w:rPr>
        <w:t>ε</w:t>
      </w:r>
      <w:r w:rsidRPr="00F428CB">
        <w:rPr>
          <w:rFonts w:ascii="仿宋" w:eastAsia="仿宋" w:hAnsi="仿宋"/>
          <w:sz w:val="24"/>
          <w:szCs w:val="24"/>
        </w:rPr>
        <w:t>i&lt;XiB)=F(XiB)</w:t>
      </w:r>
    </w:p>
    <w:p w:rsidR="00E84B25" w:rsidRPr="00F428CB" w:rsidRDefault="00E84B25" w:rsidP="001D7A3E">
      <w:pPr>
        <w:ind w:firstLineChars="200" w:firstLine="480"/>
        <w:jc w:val="left"/>
        <w:rPr>
          <w:rFonts w:ascii="仿宋" w:eastAsia="仿宋" w:hAnsi="仿宋"/>
          <w:sz w:val="24"/>
          <w:szCs w:val="24"/>
        </w:rPr>
      </w:pPr>
      <w:r w:rsidRPr="00F428CB">
        <w:rPr>
          <w:rFonts w:ascii="仿宋" w:eastAsia="仿宋" w:hAnsi="仿宋" w:hint="eastAsia"/>
          <w:sz w:val="24"/>
          <w:szCs w:val="24"/>
        </w:rPr>
        <w:t>其中</w:t>
      </w:r>
      <w:r w:rsidRPr="00F428CB">
        <w:rPr>
          <w:rFonts w:ascii="仿宋" w:eastAsia="仿宋" w:hAnsi="仿宋"/>
          <w:sz w:val="24"/>
          <w:szCs w:val="24"/>
        </w:rPr>
        <w:t>F(</w:t>
      </w:r>
      <w:r w:rsidRPr="00F428CB">
        <w:rPr>
          <w:rFonts w:ascii="仿宋" w:eastAsia="仿宋" w:hAnsi="仿宋" w:hint="eastAsia"/>
          <w:sz w:val="24"/>
          <w:szCs w:val="24"/>
        </w:rPr>
        <w:t>·</w:t>
      </w:r>
      <w:r w:rsidRPr="00F428CB">
        <w:rPr>
          <w:rFonts w:ascii="仿宋" w:eastAsia="仿宋" w:hAnsi="仿宋"/>
          <w:sz w:val="24"/>
          <w:szCs w:val="24"/>
        </w:rPr>
        <w:t>)</w:t>
      </w:r>
      <w:r w:rsidRPr="00F428CB">
        <w:rPr>
          <w:rFonts w:ascii="仿宋" w:eastAsia="仿宋" w:hAnsi="仿宋" w:hint="eastAsia"/>
          <w:sz w:val="24"/>
          <w:szCs w:val="24"/>
        </w:rPr>
        <w:t>表示标准正态分布的累计分布函数，亦即</w:t>
      </w:r>
      <w:r w:rsidRPr="00F428CB">
        <w:rPr>
          <w:rFonts w:ascii="仿宋" w:eastAsia="仿宋" w:hAnsi="仿宋" w:hint="eastAsia"/>
          <w:noProof/>
          <w:sz w:val="24"/>
          <w:szCs w:val="24"/>
        </w:rPr>
        <w:drawing>
          <wp:inline distT="0" distB="0" distL="0" distR="0">
            <wp:extent cx="1134110" cy="316230"/>
            <wp:effectExtent l="0" t="0" r="889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
                    <pic:cNvPicPr>
                      <a:picLocks noChangeAspect="1" noChangeArrowheads="1"/>
                    </pic:cNvPicPr>
                  </pic:nvPicPr>
                  <pic:blipFill>
                    <a:blip r:embed="rId7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134110" cy="316230"/>
                    </a:xfrm>
                    <a:prstGeom prst="rect">
                      <a:avLst/>
                    </a:prstGeom>
                    <a:noFill/>
                    <a:ln>
                      <a:noFill/>
                    </a:ln>
                  </pic:spPr>
                </pic:pic>
              </a:graphicData>
            </a:graphic>
          </wp:inline>
        </w:drawing>
      </w:r>
    </w:p>
    <w:p w:rsidR="00E84B25" w:rsidRPr="00F428CB" w:rsidRDefault="00E84B25" w:rsidP="001D7A3E">
      <w:pPr>
        <w:ind w:firstLineChars="200" w:firstLine="480"/>
        <w:jc w:val="left"/>
        <w:rPr>
          <w:rFonts w:ascii="仿宋" w:eastAsia="仿宋" w:hAnsi="仿宋"/>
          <w:sz w:val="24"/>
          <w:szCs w:val="24"/>
        </w:rPr>
      </w:pPr>
      <w:r w:rsidRPr="00F428CB">
        <w:rPr>
          <w:rFonts w:ascii="仿宋" w:eastAsia="仿宋" w:hAnsi="仿宋" w:hint="eastAsia"/>
          <w:sz w:val="24"/>
          <w:szCs w:val="24"/>
        </w:rPr>
        <w:t>其中</w:t>
      </w:r>
      <w:r w:rsidRPr="00F428CB">
        <w:rPr>
          <w:rFonts w:ascii="仿宋" w:eastAsia="仿宋" w:hAnsi="仿宋"/>
          <w:sz w:val="24"/>
          <w:szCs w:val="24"/>
        </w:rPr>
        <w:t>f(z)</w:t>
      </w:r>
      <w:r w:rsidRPr="00F428CB">
        <w:rPr>
          <w:rFonts w:ascii="仿宋" w:eastAsia="仿宋" w:hAnsi="仿宋" w:hint="eastAsia"/>
          <w:sz w:val="24"/>
          <w:szCs w:val="24"/>
        </w:rPr>
        <w:t>代表</w:t>
      </w:r>
      <w:r w:rsidRPr="00F428CB">
        <w:rPr>
          <w:rFonts w:ascii="仿宋" w:eastAsia="仿宋" w:hAnsi="仿宋"/>
          <w:sz w:val="24"/>
          <w:szCs w:val="24"/>
        </w:rPr>
        <w:t>z</w:t>
      </w:r>
      <w:r w:rsidRPr="00F428CB">
        <w:rPr>
          <w:rFonts w:ascii="仿宋" w:eastAsia="仿宋" w:hAnsi="仿宋" w:hint="eastAsia"/>
          <w:sz w:val="24"/>
          <w:szCs w:val="24"/>
        </w:rPr>
        <w:t>的密度函数，</w:t>
      </w:r>
      <w:r w:rsidRPr="00F428CB">
        <w:rPr>
          <w:rFonts w:ascii="仿宋" w:eastAsia="仿宋" w:hAnsi="仿宋"/>
          <w:sz w:val="24"/>
          <w:szCs w:val="24"/>
        </w:rPr>
        <w:t>z~N(0,1)</w:t>
      </w:r>
      <w:r w:rsidRPr="00F428CB">
        <w:rPr>
          <w:rFonts w:ascii="仿宋" w:eastAsia="仿宋" w:hAnsi="仿宋" w:hint="eastAsia"/>
          <w:sz w:val="24"/>
          <w:szCs w:val="24"/>
        </w:rPr>
        <w:t>。</w:t>
      </w:r>
    </w:p>
    <w:p w:rsidR="00E84B25" w:rsidRPr="00F428CB" w:rsidRDefault="00E84B25" w:rsidP="001D7A3E">
      <w:pPr>
        <w:ind w:firstLineChars="200" w:firstLine="480"/>
        <w:jc w:val="left"/>
        <w:rPr>
          <w:rFonts w:ascii="仿宋" w:eastAsia="仿宋" w:hAnsi="仿宋"/>
          <w:sz w:val="24"/>
          <w:szCs w:val="24"/>
        </w:rPr>
      </w:pPr>
      <w:r w:rsidRPr="00F428CB">
        <w:rPr>
          <w:rFonts w:ascii="仿宋" w:eastAsia="仿宋" w:hAnsi="仿宋" w:hint="eastAsia"/>
          <w:sz w:val="24"/>
          <w:szCs w:val="24"/>
        </w:rPr>
        <w:t>取标准正态分布函数的逆：</w:t>
      </w:r>
      <w:r w:rsidRPr="00F428CB">
        <w:rPr>
          <w:rFonts w:ascii="仿宋" w:eastAsia="仿宋" w:hAnsi="仿宋"/>
          <w:sz w:val="24"/>
          <w:szCs w:val="24"/>
        </w:rPr>
        <w:t>Yi*=F-1(Pi)=XiB</w:t>
      </w:r>
    </w:p>
    <w:p w:rsidR="00E84B25" w:rsidRDefault="00E84B25" w:rsidP="001D7A3E">
      <w:pPr>
        <w:ind w:firstLineChars="200" w:firstLine="480"/>
        <w:jc w:val="left"/>
        <w:rPr>
          <w:rFonts w:ascii="仿宋" w:eastAsia="仿宋" w:hAnsi="仿宋" w:hint="eastAsia"/>
          <w:sz w:val="24"/>
          <w:szCs w:val="24"/>
        </w:rPr>
      </w:pPr>
      <w:r w:rsidRPr="00F428CB">
        <w:rPr>
          <w:rFonts w:ascii="仿宋" w:eastAsia="仿宋" w:hAnsi="仿宋" w:hint="eastAsia"/>
          <w:sz w:val="24"/>
          <w:szCs w:val="24"/>
        </w:rPr>
        <w:t>利用最大似然估计法估计上式中的参数。最大似然估计法是通过迭代计算完成的，具体回归参数计算利用</w:t>
      </w:r>
      <w:r w:rsidRPr="00F428CB">
        <w:rPr>
          <w:rFonts w:ascii="仿宋" w:eastAsia="仿宋" w:hAnsi="仿宋"/>
          <w:sz w:val="24"/>
          <w:szCs w:val="24"/>
        </w:rPr>
        <w:t>spss</w:t>
      </w:r>
      <w:r w:rsidRPr="00F428CB">
        <w:rPr>
          <w:rFonts w:ascii="仿宋" w:eastAsia="仿宋" w:hAnsi="仿宋" w:hint="eastAsia"/>
          <w:sz w:val="24"/>
          <w:szCs w:val="24"/>
        </w:rPr>
        <w:t>统计软件完成</w:t>
      </w: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Default="001D7A3E" w:rsidP="001D7A3E">
      <w:pPr>
        <w:ind w:firstLineChars="200" w:firstLine="480"/>
        <w:jc w:val="left"/>
        <w:rPr>
          <w:rFonts w:ascii="仿宋" w:eastAsia="仿宋" w:hAnsi="仿宋" w:hint="eastAsia"/>
          <w:sz w:val="24"/>
          <w:szCs w:val="24"/>
        </w:rPr>
      </w:pPr>
    </w:p>
    <w:p w:rsidR="001D7A3E" w:rsidRPr="00F428CB" w:rsidRDefault="001D7A3E" w:rsidP="001D7A3E">
      <w:pPr>
        <w:ind w:firstLineChars="200" w:firstLine="480"/>
        <w:jc w:val="left"/>
        <w:rPr>
          <w:rFonts w:ascii="仿宋" w:eastAsia="仿宋" w:hAnsi="仿宋"/>
          <w:sz w:val="24"/>
          <w:szCs w:val="24"/>
        </w:rPr>
      </w:pPr>
    </w:p>
    <w:tbl>
      <w:tblPr>
        <w:tblW w:w="0" w:type="auto"/>
        <w:tblInd w:w="7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541"/>
        <w:gridCol w:w="2032"/>
        <w:gridCol w:w="1209"/>
      </w:tblGrid>
      <w:tr w:rsidR="001D7A3E" w:rsidRPr="00E72196" w:rsidTr="001D7A3E">
        <w:trPr>
          <w:cantSplit/>
          <w:tblHeader/>
        </w:trPr>
        <w:tc>
          <w:tcPr>
            <w:tcW w:w="4573"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1D7A3E" w:rsidRPr="00E72196" w:rsidRDefault="001D7A3E" w:rsidP="001D7A3E">
            <w:pPr>
              <w:autoSpaceDE w:val="0"/>
              <w:autoSpaceDN w:val="0"/>
              <w:adjustRightInd w:val="0"/>
              <w:jc w:val="center"/>
              <w:rPr>
                <w:rFonts w:ascii="宋体" w:eastAsia="宋体" w:hAnsi="宋体" w:cs="宋体"/>
                <w:kern w:val="0"/>
                <w:sz w:val="22"/>
              </w:rPr>
            </w:pPr>
          </w:p>
        </w:tc>
        <w:tc>
          <w:tcPr>
            <w:tcW w:w="1209" w:type="dxa"/>
            <w:tcBorders>
              <w:top w:val="single" w:sz="16" w:space="0" w:color="000000"/>
              <w:bottom w:val="single" w:sz="16" w:space="0" w:color="000000"/>
              <w:right w:val="single" w:sz="16" w:space="0" w:color="000000"/>
            </w:tcBorders>
            <w:shd w:val="clear" w:color="auto" w:fill="FFFFFF"/>
            <w:vAlign w:val="bottom"/>
          </w:tcPr>
          <w:p w:rsidR="001D7A3E" w:rsidRPr="00E72196" w:rsidRDefault="001D7A3E" w:rsidP="001D7A3E">
            <w:pPr>
              <w:autoSpaceDE w:val="0"/>
              <w:autoSpaceDN w:val="0"/>
              <w:adjustRightInd w:val="0"/>
              <w:spacing w:line="320" w:lineRule="atLeast"/>
              <w:ind w:left="60" w:right="60"/>
              <w:jc w:val="center"/>
              <w:rPr>
                <w:rFonts w:ascii="宋体" w:eastAsia="宋体" w:hAnsi="宋体" w:cs="宋体"/>
                <w:color w:val="000000"/>
                <w:kern w:val="0"/>
                <w:sz w:val="22"/>
              </w:rPr>
            </w:pPr>
            <w:r w:rsidRPr="00E72196">
              <w:rPr>
                <w:rFonts w:ascii="宋体" w:eastAsia="宋体" w:hAnsi="宋体" w:cs="宋体" w:hint="eastAsia"/>
                <w:color w:val="000000"/>
                <w:kern w:val="0"/>
                <w:sz w:val="22"/>
              </w:rPr>
              <w:t>边际百分比</w:t>
            </w:r>
          </w:p>
        </w:tc>
      </w:tr>
      <w:tr w:rsidR="001D7A3E" w:rsidRPr="00E72196" w:rsidTr="001D7A3E">
        <w:trPr>
          <w:cantSplit/>
          <w:trHeight w:val="76"/>
          <w:tblHeader/>
        </w:trPr>
        <w:tc>
          <w:tcPr>
            <w:tcW w:w="2541" w:type="dxa"/>
            <w:tcBorders>
              <w:top w:val="single" w:sz="8" w:space="0" w:color="auto"/>
              <w:left w:val="single" w:sz="16" w:space="0" w:color="000000"/>
              <w:bottom w:val="nil"/>
              <w:right w:val="nil"/>
            </w:tcBorders>
            <w:shd w:val="clear" w:color="auto" w:fill="FFFFFF"/>
          </w:tcPr>
          <w:p w:rsidR="001D7A3E" w:rsidRPr="00E72196" w:rsidRDefault="001D7A3E" w:rsidP="001D7A3E">
            <w:pPr>
              <w:autoSpaceDE w:val="0"/>
              <w:autoSpaceDN w:val="0"/>
              <w:adjustRightInd w:val="0"/>
              <w:spacing w:line="320" w:lineRule="atLeast"/>
              <w:ind w:left="60" w:right="60"/>
              <w:rPr>
                <w:rFonts w:ascii="Times New Roman" w:eastAsia="宋体" w:hAnsi="Times New Roman" w:cs="Times New Roman"/>
                <w:szCs w:val="21"/>
              </w:rPr>
            </w:pPr>
          </w:p>
        </w:tc>
        <w:tc>
          <w:tcPr>
            <w:tcW w:w="2032" w:type="dxa"/>
            <w:tcBorders>
              <w:top w:val="single" w:sz="8" w:space="0" w:color="auto"/>
              <w:left w:val="nil"/>
              <w:bottom w:val="nil"/>
              <w:right w:val="single" w:sz="16" w:space="0" w:color="000000"/>
            </w:tcBorders>
            <w:shd w:val="clear" w:color="auto" w:fill="FFFFFF"/>
          </w:tcPr>
          <w:p w:rsidR="001D7A3E" w:rsidRPr="00E72196" w:rsidRDefault="001D7A3E" w:rsidP="001D7A3E">
            <w:pPr>
              <w:rPr>
                <w:rFonts w:ascii="Times New Roman" w:eastAsia="宋体" w:hAnsi="Times New Roman" w:cs="Times New Roman"/>
                <w:szCs w:val="21"/>
              </w:rPr>
            </w:pPr>
          </w:p>
        </w:tc>
        <w:tc>
          <w:tcPr>
            <w:tcW w:w="1209" w:type="dxa"/>
            <w:tcBorders>
              <w:top w:val="single" w:sz="8" w:space="0" w:color="auto"/>
              <w:bottom w:val="nil"/>
              <w:right w:val="single" w:sz="16" w:space="0" w:color="000000"/>
            </w:tcBorders>
            <w:shd w:val="clear" w:color="auto" w:fill="FFFFFF"/>
          </w:tcPr>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p>
        </w:tc>
      </w:tr>
      <w:tr w:rsidR="001D7A3E" w:rsidRPr="00E72196" w:rsidTr="001D7A3E">
        <w:trPr>
          <w:cantSplit/>
          <w:tblHeader/>
        </w:trPr>
        <w:tc>
          <w:tcPr>
            <w:tcW w:w="2541" w:type="dxa"/>
            <w:tcBorders>
              <w:top w:val="nil"/>
              <w:left w:val="single" w:sz="16" w:space="0" w:color="000000"/>
              <w:bottom w:val="single" w:sz="8" w:space="0" w:color="auto"/>
              <w:right w:val="nil"/>
            </w:tcBorders>
            <w:shd w:val="clear" w:color="auto" w:fill="FFFFFF"/>
          </w:tcPr>
          <w:p w:rsidR="001D7A3E" w:rsidRPr="00E72196" w:rsidRDefault="001D7A3E" w:rsidP="001D7A3E">
            <w:pPr>
              <w:autoSpaceDE w:val="0"/>
              <w:autoSpaceDN w:val="0"/>
              <w:adjustRightInd w:val="0"/>
              <w:spacing w:line="320" w:lineRule="atLeast"/>
              <w:ind w:left="60" w:right="60"/>
              <w:rPr>
                <w:rFonts w:ascii="宋体" w:eastAsia="宋体" w:hAnsi="宋体" w:cs="宋体"/>
                <w:color w:val="000000"/>
                <w:kern w:val="0"/>
                <w:sz w:val="22"/>
              </w:rPr>
            </w:pPr>
            <w:r w:rsidRPr="00830073">
              <w:rPr>
                <w:rFonts w:ascii="Times New Roman" w:eastAsia="宋体" w:hAnsi="Times New Roman" w:cs="Times New Roman" w:hint="eastAsia"/>
                <w:szCs w:val="21"/>
              </w:rPr>
              <w:t>创新能力的可持续性</w:t>
            </w:r>
          </w:p>
        </w:tc>
        <w:tc>
          <w:tcPr>
            <w:tcW w:w="2032" w:type="dxa"/>
            <w:tcBorders>
              <w:top w:val="nil"/>
              <w:left w:val="nil"/>
              <w:bottom w:val="single" w:sz="8" w:space="0" w:color="auto"/>
              <w:right w:val="single" w:sz="16" w:space="0" w:color="000000"/>
            </w:tcBorders>
            <w:shd w:val="clear" w:color="auto" w:fill="FFFFFF"/>
          </w:tcPr>
          <w:p w:rsidR="001D7A3E" w:rsidRPr="00830073" w:rsidRDefault="001D7A3E" w:rsidP="001D7A3E">
            <w:pPr>
              <w:tabs>
                <w:tab w:val="center" w:pos="1077"/>
              </w:tabs>
              <w:rPr>
                <w:rFonts w:ascii="Times New Roman" w:eastAsia="宋体" w:hAnsi="Times New Roman" w:cs="Times New Roman"/>
                <w:szCs w:val="21"/>
              </w:rPr>
            </w:pPr>
            <w:r w:rsidRPr="00830073">
              <w:rPr>
                <w:rFonts w:ascii="Times New Roman" w:eastAsia="宋体" w:hAnsi="Times New Roman" w:cs="Times New Roman" w:hint="eastAsia"/>
                <w:szCs w:val="21"/>
              </w:rPr>
              <w:t>很高</w:t>
            </w:r>
            <w:r w:rsidRPr="00830073">
              <w:rPr>
                <w:rFonts w:ascii="Times New Roman" w:eastAsia="宋体" w:hAnsi="Times New Roman" w:cs="Times New Roman" w:hint="eastAsia"/>
                <w:szCs w:val="21"/>
              </w:rPr>
              <w:t xml:space="preserve">=1  </w:t>
            </w:r>
          </w:p>
          <w:p w:rsidR="001D7A3E" w:rsidRPr="00830073" w:rsidRDefault="001D7A3E" w:rsidP="001D7A3E">
            <w:pPr>
              <w:tabs>
                <w:tab w:val="center" w:pos="1077"/>
              </w:tabs>
              <w:rPr>
                <w:rFonts w:ascii="Times New Roman" w:eastAsia="宋体" w:hAnsi="Times New Roman" w:cs="Times New Roman"/>
                <w:szCs w:val="21"/>
              </w:rPr>
            </w:pPr>
            <w:r w:rsidRPr="00830073">
              <w:rPr>
                <w:rFonts w:ascii="Times New Roman" w:eastAsia="宋体" w:hAnsi="Times New Roman" w:cs="Times New Roman" w:hint="eastAsia"/>
                <w:szCs w:val="21"/>
              </w:rPr>
              <w:t>较高</w:t>
            </w:r>
            <w:r w:rsidRPr="00830073">
              <w:rPr>
                <w:rFonts w:ascii="Times New Roman" w:eastAsia="宋体" w:hAnsi="Times New Roman" w:cs="Times New Roman" w:hint="eastAsia"/>
                <w:szCs w:val="21"/>
              </w:rPr>
              <w:t xml:space="preserve">=2  </w:t>
            </w:r>
          </w:p>
          <w:p w:rsidR="001D7A3E" w:rsidRPr="00830073" w:rsidRDefault="001D7A3E" w:rsidP="001D7A3E">
            <w:pPr>
              <w:tabs>
                <w:tab w:val="center" w:pos="1077"/>
              </w:tabs>
              <w:rPr>
                <w:rFonts w:ascii="Times New Roman" w:eastAsia="宋体" w:hAnsi="Times New Roman" w:cs="Times New Roman"/>
                <w:szCs w:val="21"/>
              </w:rPr>
            </w:pPr>
            <w:r w:rsidRPr="00830073">
              <w:rPr>
                <w:rFonts w:ascii="Times New Roman" w:eastAsia="宋体" w:hAnsi="Times New Roman" w:cs="Times New Roman" w:hint="eastAsia"/>
                <w:szCs w:val="21"/>
              </w:rPr>
              <w:t>一般</w:t>
            </w:r>
            <w:r w:rsidRPr="00830073">
              <w:rPr>
                <w:rFonts w:ascii="Times New Roman" w:eastAsia="宋体" w:hAnsi="Times New Roman" w:cs="Times New Roman" w:hint="eastAsia"/>
                <w:szCs w:val="21"/>
              </w:rPr>
              <w:t xml:space="preserve">=3  </w:t>
            </w:r>
          </w:p>
          <w:p w:rsidR="001D7A3E" w:rsidRPr="00E72196" w:rsidRDefault="001D7A3E" w:rsidP="001D7A3E">
            <w:pPr>
              <w:tabs>
                <w:tab w:val="center" w:pos="1077"/>
              </w:tabs>
              <w:rPr>
                <w:rFonts w:ascii="Times New Roman" w:eastAsia="宋体" w:hAnsi="Times New Roman" w:cs="Times New Roman"/>
                <w:szCs w:val="20"/>
              </w:rPr>
            </w:pPr>
            <w:r w:rsidRPr="00830073">
              <w:rPr>
                <w:rFonts w:ascii="Times New Roman" w:eastAsia="宋体" w:hAnsi="Times New Roman" w:cs="Times New Roman" w:hint="eastAsia"/>
                <w:szCs w:val="21"/>
              </w:rPr>
              <w:t>很低</w:t>
            </w:r>
            <w:r w:rsidRPr="00830073">
              <w:rPr>
                <w:rFonts w:ascii="Times New Roman" w:eastAsia="宋体" w:hAnsi="Times New Roman" w:cs="Times New Roman" w:hint="eastAsia"/>
                <w:szCs w:val="21"/>
              </w:rPr>
              <w:t>=4</w:t>
            </w:r>
          </w:p>
        </w:tc>
        <w:tc>
          <w:tcPr>
            <w:tcW w:w="1209" w:type="dxa"/>
            <w:tcBorders>
              <w:top w:val="nil"/>
              <w:bottom w:val="single" w:sz="8" w:space="0" w:color="auto"/>
              <w:right w:val="single" w:sz="16" w:space="0" w:color="000000"/>
            </w:tcBorders>
            <w:shd w:val="clear" w:color="auto" w:fill="FFFFFF"/>
          </w:tcPr>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16.7</w:t>
            </w:r>
            <w:r w:rsidRPr="00E72196">
              <w:rPr>
                <w:rFonts w:ascii="宋体" w:eastAsia="宋体" w:hAnsi="宋体" w:cs="宋体" w:hint="eastAsia"/>
                <w:color w:val="000000"/>
                <w:kern w:val="0"/>
                <w:sz w:val="22"/>
              </w:rPr>
              <w:t>%</w:t>
            </w:r>
          </w:p>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31.4</w:t>
            </w:r>
            <w:r w:rsidRPr="00E72196">
              <w:rPr>
                <w:rFonts w:ascii="宋体" w:eastAsia="宋体" w:hAnsi="宋体" w:cs="宋体" w:hint="eastAsia"/>
                <w:color w:val="000000"/>
                <w:kern w:val="0"/>
                <w:sz w:val="22"/>
              </w:rPr>
              <w:t>%</w:t>
            </w:r>
          </w:p>
          <w:p w:rsidR="001D7A3E"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30.8</w:t>
            </w:r>
            <w:r w:rsidRPr="00E72196">
              <w:rPr>
                <w:rFonts w:ascii="宋体" w:eastAsia="宋体" w:hAnsi="宋体" w:cs="宋体" w:hint="eastAsia"/>
                <w:color w:val="000000"/>
                <w:kern w:val="0"/>
                <w:sz w:val="22"/>
              </w:rPr>
              <w:t>%</w:t>
            </w:r>
          </w:p>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21.1%</w:t>
            </w:r>
          </w:p>
        </w:tc>
      </w:tr>
      <w:tr w:rsidR="001D7A3E" w:rsidRPr="00E72196" w:rsidTr="001D7A3E">
        <w:trPr>
          <w:cantSplit/>
          <w:trHeight w:val="1179"/>
          <w:tblHeader/>
        </w:trPr>
        <w:tc>
          <w:tcPr>
            <w:tcW w:w="2541" w:type="dxa"/>
            <w:tcBorders>
              <w:top w:val="single" w:sz="8" w:space="0" w:color="auto"/>
              <w:left w:val="single" w:sz="16" w:space="0" w:color="000000"/>
              <w:bottom w:val="single" w:sz="8" w:space="0" w:color="auto"/>
              <w:right w:val="nil"/>
            </w:tcBorders>
            <w:shd w:val="clear" w:color="auto" w:fill="FFFFFF"/>
          </w:tcPr>
          <w:p w:rsidR="001D7A3E" w:rsidRPr="00E72196" w:rsidRDefault="001D7A3E" w:rsidP="001D7A3E">
            <w:pPr>
              <w:autoSpaceDE w:val="0"/>
              <w:autoSpaceDN w:val="0"/>
              <w:adjustRightInd w:val="0"/>
              <w:spacing w:line="320" w:lineRule="atLeast"/>
              <w:ind w:left="60" w:right="60"/>
              <w:rPr>
                <w:rFonts w:ascii="宋体" w:eastAsia="宋体" w:hAnsi="宋体" w:cs="宋体"/>
                <w:color w:val="000000"/>
                <w:kern w:val="0"/>
                <w:sz w:val="22"/>
              </w:rPr>
            </w:pPr>
            <w:r w:rsidRPr="00830073">
              <w:rPr>
                <w:rFonts w:ascii="Times New Roman" w:eastAsia="宋体" w:hAnsi="Times New Roman" w:cs="Times New Roman" w:hint="eastAsia"/>
                <w:szCs w:val="21"/>
              </w:rPr>
              <w:t>预期创业目标的可达到性</w:t>
            </w:r>
          </w:p>
        </w:tc>
        <w:tc>
          <w:tcPr>
            <w:tcW w:w="2032" w:type="dxa"/>
            <w:tcBorders>
              <w:top w:val="single" w:sz="8" w:space="0" w:color="auto"/>
              <w:left w:val="nil"/>
              <w:bottom w:val="single" w:sz="8" w:space="0" w:color="auto"/>
              <w:right w:val="single" w:sz="16" w:space="0" w:color="000000"/>
            </w:tcBorders>
            <w:shd w:val="clear" w:color="auto" w:fill="FFFFFF"/>
          </w:tcPr>
          <w:p w:rsidR="001D7A3E" w:rsidRPr="00830073" w:rsidRDefault="001D7A3E" w:rsidP="001D7A3E">
            <w:pPr>
              <w:rPr>
                <w:rFonts w:ascii="Times New Roman" w:eastAsia="宋体" w:hAnsi="Times New Roman" w:cs="Times New Roman"/>
                <w:szCs w:val="21"/>
              </w:rPr>
            </w:pPr>
            <w:r w:rsidRPr="00830073">
              <w:rPr>
                <w:rFonts w:ascii="Times New Roman" w:eastAsia="宋体" w:hAnsi="Times New Roman" w:cs="Times New Roman" w:hint="eastAsia"/>
                <w:szCs w:val="21"/>
              </w:rPr>
              <w:t>很高</w:t>
            </w:r>
            <w:r w:rsidRPr="00830073">
              <w:rPr>
                <w:rFonts w:ascii="Times New Roman" w:eastAsia="宋体" w:hAnsi="Times New Roman" w:cs="Times New Roman" w:hint="eastAsia"/>
                <w:szCs w:val="21"/>
              </w:rPr>
              <w:t xml:space="preserve">=1  </w:t>
            </w:r>
          </w:p>
          <w:p w:rsidR="001D7A3E" w:rsidRPr="00830073" w:rsidRDefault="001D7A3E" w:rsidP="001D7A3E">
            <w:pPr>
              <w:rPr>
                <w:rFonts w:ascii="Times New Roman" w:eastAsia="宋体" w:hAnsi="Times New Roman" w:cs="Times New Roman"/>
                <w:szCs w:val="21"/>
              </w:rPr>
            </w:pPr>
            <w:r w:rsidRPr="00830073">
              <w:rPr>
                <w:rFonts w:ascii="Times New Roman" w:eastAsia="宋体" w:hAnsi="Times New Roman" w:cs="Times New Roman" w:hint="eastAsia"/>
                <w:szCs w:val="21"/>
              </w:rPr>
              <w:t>较高</w:t>
            </w:r>
            <w:r w:rsidRPr="00830073">
              <w:rPr>
                <w:rFonts w:ascii="Times New Roman" w:eastAsia="宋体" w:hAnsi="Times New Roman" w:cs="Times New Roman" w:hint="eastAsia"/>
                <w:szCs w:val="21"/>
              </w:rPr>
              <w:t xml:space="preserve">=2  </w:t>
            </w:r>
          </w:p>
          <w:p w:rsidR="001D7A3E" w:rsidRPr="00830073" w:rsidRDefault="001D7A3E" w:rsidP="001D7A3E">
            <w:pPr>
              <w:rPr>
                <w:rFonts w:ascii="Times New Roman" w:eastAsia="宋体" w:hAnsi="Times New Roman" w:cs="Times New Roman"/>
                <w:szCs w:val="21"/>
              </w:rPr>
            </w:pPr>
            <w:r w:rsidRPr="00830073">
              <w:rPr>
                <w:rFonts w:ascii="Times New Roman" w:eastAsia="宋体" w:hAnsi="Times New Roman" w:cs="Times New Roman" w:hint="eastAsia"/>
                <w:szCs w:val="21"/>
              </w:rPr>
              <w:t>一般</w:t>
            </w:r>
            <w:r w:rsidRPr="00830073">
              <w:rPr>
                <w:rFonts w:ascii="Times New Roman" w:eastAsia="宋体" w:hAnsi="Times New Roman" w:cs="Times New Roman" w:hint="eastAsia"/>
                <w:szCs w:val="21"/>
              </w:rPr>
              <w:t xml:space="preserve">=3  </w:t>
            </w:r>
          </w:p>
          <w:p w:rsidR="001D7A3E" w:rsidRPr="00E72196" w:rsidRDefault="001D7A3E" w:rsidP="001D7A3E">
            <w:pPr>
              <w:rPr>
                <w:rFonts w:ascii="Times New Roman" w:eastAsia="宋体" w:hAnsi="Times New Roman" w:cs="Times New Roman"/>
                <w:szCs w:val="20"/>
              </w:rPr>
            </w:pPr>
            <w:r w:rsidRPr="00830073">
              <w:rPr>
                <w:rFonts w:ascii="Times New Roman" w:eastAsia="宋体" w:hAnsi="Times New Roman" w:cs="Times New Roman" w:hint="eastAsia"/>
                <w:szCs w:val="21"/>
              </w:rPr>
              <w:t>很低</w:t>
            </w:r>
            <w:r w:rsidRPr="00830073">
              <w:rPr>
                <w:rFonts w:ascii="Times New Roman" w:eastAsia="宋体" w:hAnsi="Times New Roman" w:cs="Times New Roman" w:hint="eastAsia"/>
                <w:szCs w:val="21"/>
              </w:rPr>
              <w:t>=4</w:t>
            </w:r>
          </w:p>
        </w:tc>
        <w:tc>
          <w:tcPr>
            <w:tcW w:w="1209" w:type="dxa"/>
            <w:tcBorders>
              <w:top w:val="single" w:sz="8" w:space="0" w:color="auto"/>
              <w:bottom w:val="single" w:sz="8" w:space="0" w:color="auto"/>
              <w:right w:val="single" w:sz="16" w:space="0" w:color="000000"/>
            </w:tcBorders>
            <w:shd w:val="clear" w:color="auto" w:fill="FFFFFF"/>
          </w:tcPr>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31.5</w:t>
            </w:r>
            <w:r w:rsidRPr="00E72196">
              <w:rPr>
                <w:rFonts w:ascii="宋体" w:eastAsia="宋体" w:hAnsi="宋体" w:cs="宋体" w:hint="eastAsia"/>
                <w:color w:val="000000"/>
                <w:kern w:val="0"/>
                <w:sz w:val="22"/>
              </w:rPr>
              <w:t>%</w:t>
            </w:r>
          </w:p>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26.8</w:t>
            </w:r>
            <w:r w:rsidRPr="00E72196">
              <w:rPr>
                <w:rFonts w:ascii="宋体" w:eastAsia="宋体" w:hAnsi="宋体" w:cs="宋体" w:hint="eastAsia"/>
                <w:color w:val="000000"/>
                <w:kern w:val="0"/>
                <w:sz w:val="22"/>
              </w:rPr>
              <w:t>%</w:t>
            </w:r>
          </w:p>
          <w:p w:rsidR="001D7A3E"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24.3</w:t>
            </w:r>
            <w:r w:rsidRPr="00E72196">
              <w:rPr>
                <w:rFonts w:ascii="宋体" w:eastAsia="宋体" w:hAnsi="宋体" w:cs="宋体" w:hint="eastAsia"/>
                <w:color w:val="000000"/>
                <w:kern w:val="0"/>
                <w:sz w:val="22"/>
              </w:rPr>
              <w:t>%</w:t>
            </w:r>
          </w:p>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17.4%</w:t>
            </w:r>
          </w:p>
        </w:tc>
      </w:tr>
      <w:tr w:rsidR="001D7A3E" w:rsidRPr="00E72196" w:rsidTr="001D7A3E">
        <w:trPr>
          <w:cantSplit/>
          <w:tblHeader/>
        </w:trPr>
        <w:tc>
          <w:tcPr>
            <w:tcW w:w="2541" w:type="dxa"/>
            <w:vMerge w:val="restart"/>
            <w:tcBorders>
              <w:top w:val="nil"/>
              <w:left w:val="single" w:sz="16" w:space="0" w:color="000000"/>
              <w:bottom w:val="nil"/>
              <w:right w:val="nil"/>
            </w:tcBorders>
            <w:shd w:val="clear" w:color="auto" w:fill="FFFFFF"/>
          </w:tcPr>
          <w:p w:rsidR="001D7A3E" w:rsidRPr="00E72196" w:rsidRDefault="001D7A3E" w:rsidP="001D7A3E">
            <w:pPr>
              <w:autoSpaceDE w:val="0"/>
              <w:autoSpaceDN w:val="0"/>
              <w:adjustRightInd w:val="0"/>
              <w:spacing w:line="320" w:lineRule="atLeast"/>
              <w:ind w:left="60" w:right="60"/>
              <w:rPr>
                <w:rFonts w:ascii="宋体" w:eastAsia="宋体" w:hAnsi="宋体" w:cs="宋体"/>
                <w:color w:val="000000"/>
                <w:kern w:val="0"/>
                <w:sz w:val="22"/>
              </w:rPr>
            </w:pPr>
            <w:r w:rsidRPr="008B0E02">
              <w:rPr>
                <w:rFonts w:ascii="Times New Roman" w:eastAsia="宋体" w:hAnsi="Times New Roman" w:cs="Times New Roman" w:hint="eastAsia"/>
                <w:szCs w:val="21"/>
              </w:rPr>
              <w:t>交通和通讯环境是否便利</w:t>
            </w:r>
          </w:p>
        </w:tc>
        <w:tc>
          <w:tcPr>
            <w:tcW w:w="2032" w:type="dxa"/>
            <w:tcBorders>
              <w:top w:val="nil"/>
              <w:left w:val="nil"/>
              <w:bottom w:val="nil"/>
              <w:right w:val="single" w:sz="16" w:space="0" w:color="000000"/>
            </w:tcBorders>
            <w:shd w:val="clear" w:color="auto" w:fill="FFFFFF"/>
          </w:tcPr>
          <w:p w:rsidR="001D7A3E" w:rsidRPr="008B0E02" w:rsidRDefault="001D7A3E" w:rsidP="001D7A3E">
            <w:pPr>
              <w:rPr>
                <w:rFonts w:ascii="Times New Roman" w:eastAsia="宋体" w:hAnsi="Times New Roman" w:cs="Times New Roman"/>
                <w:szCs w:val="21"/>
              </w:rPr>
            </w:pPr>
            <w:r w:rsidRPr="008B0E02">
              <w:rPr>
                <w:rFonts w:ascii="Times New Roman" w:eastAsia="宋体" w:hAnsi="Times New Roman" w:cs="Times New Roman" w:hint="eastAsia"/>
                <w:szCs w:val="21"/>
              </w:rPr>
              <w:t>是</w:t>
            </w:r>
            <w:r w:rsidRPr="008B0E02">
              <w:rPr>
                <w:rFonts w:ascii="Times New Roman" w:eastAsia="宋体" w:hAnsi="Times New Roman" w:cs="Times New Roman" w:hint="eastAsia"/>
                <w:szCs w:val="21"/>
              </w:rPr>
              <w:t xml:space="preserve">=1  </w:t>
            </w:r>
          </w:p>
          <w:p w:rsidR="001D7A3E" w:rsidRPr="00E72196" w:rsidRDefault="001D7A3E" w:rsidP="001D7A3E">
            <w:pPr>
              <w:rPr>
                <w:rFonts w:ascii="Times New Roman" w:eastAsia="宋体" w:hAnsi="Times New Roman" w:cs="Times New Roman"/>
                <w:szCs w:val="20"/>
              </w:rPr>
            </w:pPr>
            <w:r w:rsidRPr="008B0E02">
              <w:rPr>
                <w:rFonts w:ascii="Times New Roman" w:eastAsia="宋体" w:hAnsi="Times New Roman" w:cs="Times New Roman" w:hint="eastAsia"/>
                <w:szCs w:val="21"/>
              </w:rPr>
              <w:t>否</w:t>
            </w:r>
            <w:r w:rsidRPr="008B0E02">
              <w:rPr>
                <w:rFonts w:ascii="Times New Roman" w:eastAsia="宋体" w:hAnsi="Times New Roman" w:cs="Times New Roman" w:hint="eastAsia"/>
                <w:szCs w:val="21"/>
              </w:rPr>
              <w:t>=2</w:t>
            </w:r>
          </w:p>
        </w:tc>
        <w:tc>
          <w:tcPr>
            <w:tcW w:w="1209" w:type="dxa"/>
            <w:tcBorders>
              <w:top w:val="nil"/>
              <w:bottom w:val="nil"/>
              <w:right w:val="single" w:sz="16" w:space="0" w:color="000000"/>
            </w:tcBorders>
            <w:shd w:val="clear" w:color="auto" w:fill="FFFFFF"/>
          </w:tcPr>
          <w:p w:rsidR="001D7A3E"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7</w:t>
            </w:r>
            <w:r w:rsidRPr="00E72196">
              <w:rPr>
                <w:rFonts w:ascii="宋体" w:eastAsia="宋体" w:hAnsi="宋体" w:cs="宋体" w:hint="eastAsia"/>
                <w:color w:val="000000"/>
                <w:kern w:val="0"/>
                <w:sz w:val="22"/>
              </w:rPr>
              <w:t>0.9%</w:t>
            </w:r>
          </w:p>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29.1%</w:t>
            </w:r>
          </w:p>
        </w:tc>
      </w:tr>
      <w:tr w:rsidR="001D7A3E" w:rsidRPr="00E72196" w:rsidTr="001D7A3E">
        <w:trPr>
          <w:cantSplit/>
          <w:tblHeader/>
        </w:trPr>
        <w:tc>
          <w:tcPr>
            <w:tcW w:w="2541" w:type="dxa"/>
            <w:vMerge/>
            <w:tcBorders>
              <w:top w:val="nil"/>
              <w:left w:val="single" w:sz="16" w:space="0" w:color="000000"/>
              <w:bottom w:val="single" w:sz="8" w:space="0" w:color="auto"/>
              <w:right w:val="nil"/>
            </w:tcBorders>
            <w:shd w:val="clear" w:color="auto" w:fill="FFFFFF"/>
          </w:tcPr>
          <w:p w:rsidR="001D7A3E" w:rsidRPr="00E72196" w:rsidRDefault="001D7A3E" w:rsidP="001D7A3E">
            <w:pPr>
              <w:autoSpaceDE w:val="0"/>
              <w:autoSpaceDN w:val="0"/>
              <w:adjustRightInd w:val="0"/>
              <w:rPr>
                <w:rFonts w:ascii="宋体" w:eastAsia="宋体" w:hAnsi="宋体" w:cs="宋体"/>
                <w:color w:val="000000"/>
                <w:kern w:val="0"/>
                <w:sz w:val="22"/>
              </w:rPr>
            </w:pPr>
          </w:p>
        </w:tc>
        <w:tc>
          <w:tcPr>
            <w:tcW w:w="2032" w:type="dxa"/>
            <w:tcBorders>
              <w:top w:val="nil"/>
              <w:left w:val="nil"/>
              <w:bottom w:val="single" w:sz="8" w:space="0" w:color="auto"/>
              <w:right w:val="single" w:sz="16" w:space="0" w:color="000000"/>
            </w:tcBorders>
            <w:shd w:val="clear" w:color="auto" w:fill="FFFFFF"/>
          </w:tcPr>
          <w:p w:rsidR="001D7A3E" w:rsidRPr="00E72196" w:rsidRDefault="001D7A3E" w:rsidP="001D7A3E">
            <w:pPr>
              <w:rPr>
                <w:rFonts w:ascii="Times New Roman" w:eastAsia="宋体" w:hAnsi="Times New Roman" w:cs="Times New Roman"/>
                <w:szCs w:val="20"/>
              </w:rPr>
            </w:pPr>
          </w:p>
        </w:tc>
        <w:tc>
          <w:tcPr>
            <w:tcW w:w="1209" w:type="dxa"/>
            <w:tcBorders>
              <w:top w:val="nil"/>
              <w:bottom w:val="single" w:sz="8" w:space="0" w:color="auto"/>
              <w:right w:val="single" w:sz="16" w:space="0" w:color="000000"/>
            </w:tcBorders>
            <w:shd w:val="clear" w:color="auto" w:fill="FFFFFF"/>
          </w:tcPr>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p>
        </w:tc>
      </w:tr>
      <w:tr w:rsidR="001D7A3E" w:rsidRPr="00E72196" w:rsidTr="001D7A3E">
        <w:trPr>
          <w:cantSplit/>
          <w:tblHeader/>
        </w:trPr>
        <w:tc>
          <w:tcPr>
            <w:tcW w:w="2541" w:type="dxa"/>
            <w:tcBorders>
              <w:top w:val="single" w:sz="8" w:space="0" w:color="auto"/>
              <w:left w:val="single" w:sz="16" w:space="0" w:color="000000"/>
              <w:bottom w:val="nil"/>
              <w:right w:val="nil"/>
            </w:tcBorders>
            <w:shd w:val="clear" w:color="auto" w:fill="FFFFFF"/>
          </w:tcPr>
          <w:p w:rsidR="001D7A3E" w:rsidRPr="00E72196" w:rsidRDefault="001D7A3E" w:rsidP="001D7A3E">
            <w:pPr>
              <w:autoSpaceDE w:val="0"/>
              <w:autoSpaceDN w:val="0"/>
              <w:adjustRightInd w:val="0"/>
              <w:spacing w:line="320" w:lineRule="atLeast"/>
              <w:ind w:right="60"/>
              <w:rPr>
                <w:rFonts w:ascii="宋体" w:eastAsia="宋体" w:hAnsi="宋体" w:cs="宋体"/>
                <w:color w:val="000000"/>
                <w:kern w:val="0"/>
                <w:sz w:val="22"/>
              </w:rPr>
            </w:pPr>
            <w:r w:rsidRPr="008B0E02">
              <w:rPr>
                <w:rFonts w:ascii="Times New Roman" w:eastAsia="宋体" w:hAnsi="Times New Roman" w:cs="Times New Roman" w:hint="eastAsia"/>
                <w:szCs w:val="21"/>
              </w:rPr>
              <w:t>信息网络机制是否完善</w:t>
            </w:r>
          </w:p>
        </w:tc>
        <w:tc>
          <w:tcPr>
            <w:tcW w:w="2032" w:type="dxa"/>
            <w:tcBorders>
              <w:top w:val="single" w:sz="8" w:space="0" w:color="auto"/>
              <w:left w:val="nil"/>
              <w:bottom w:val="nil"/>
              <w:right w:val="single" w:sz="16" w:space="0" w:color="000000"/>
            </w:tcBorders>
            <w:shd w:val="clear" w:color="auto" w:fill="FFFFFF"/>
          </w:tcPr>
          <w:p w:rsidR="001D7A3E" w:rsidRPr="00E72196" w:rsidRDefault="001D7A3E" w:rsidP="001D7A3E">
            <w:pPr>
              <w:rPr>
                <w:rFonts w:ascii="Times New Roman" w:eastAsia="宋体" w:hAnsi="Times New Roman" w:cs="Times New Roman"/>
                <w:szCs w:val="21"/>
              </w:rPr>
            </w:pPr>
            <w:r>
              <w:rPr>
                <w:rFonts w:ascii="Times New Roman" w:eastAsia="宋体" w:hAnsi="Times New Roman" w:cs="Times New Roman" w:hint="eastAsia"/>
                <w:szCs w:val="21"/>
              </w:rPr>
              <w:t>是</w:t>
            </w:r>
            <w:r w:rsidRPr="00E72196">
              <w:rPr>
                <w:rFonts w:ascii="Times New Roman" w:eastAsia="宋体" w:hAnsi="Times New Roman" w:cs="Times New Roman" w:hint="eastAsia"/>
                <w:szCs w:val="21"/>
              </w:rPr>
              <w:t xml:space="preserve">=1  </w:t>
            </w:r>
          </w:p>
          <w:p w:rsidR="001D7A3E" w:rsidRDefault="001D7A3E" w:rsidP="001D7A3E">
            <w:pPr>
              <w:rPr>
                <w:rFonts w:ascii="Times New Roman" w:eastAsia="宋体" w:hAnsi="Times New Roman" w:cs="Times New Roman"/>
                <w:szCs w:val="21"/>
              </w:rPr>
            </w:pPr>
            <w:r>
              <w:rPr>
                <w:rFonts w:ascii="Times New Roman" w:eastAsia="宋体" w:hAnsi="Times New Roman" w:cs="Times New Roman" w:hint="eastAsia"/>
                <w:szCs w:val="21"/>
              </w:rPr>
              <w:t>否</w:t>
            </w:r>
            <w:r>
              <w:rPr>
                <w:rFonts w:ascii="Times New Roman" w:eastAsia="宋体" w:hAnsi="Times New Roman" w:cs="Times New Roman" w:hint="eastAsia"/>
                <w:szCs w:val="21"/>
              </w:rPr>
              <w:t>=2</w:t>
            </w:r>
          </w:p>
          <w:p w:rsidR="001D7A3E" w:rsidRPr="008B0E02" w:rsidRDefault="001D7A3E" w:rsidP="001D7A3E">
            <w:pPr>
              <w:rPr>
                <w:rFonts w:ascii="Times New Roman" w:eastAsia="宋体" w:hAnsi="Times New Roman" w:cs="Times New Roman"/>
                <w:szCs w:val="21"/>
              </w:rPr>
            </w:pPr>
          </w:p>
        </w:tc>
        <w:tc>
          <w:tcPr>
            <w:tcW w:w="1209" w:type="dxa"/>
            <w:tcBorders>
              <w:top w:val="single" w:sz="8" w:space="0" w:color="auto"/>
              <w:bottom w:val="nil"/>
              <w:right w:val="single" w:sz="16" w:space="0" w:color="000000"/>
            </w:tcBorders>
            <w:shd w:val="clear" w:color="auto" w:fill="FFFFFF"/>
          </w:tcPr>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65</w:t>
            </w:r>
            <w:r w:rsidRPr="00E72196">
              <w:rPr>
                <w:rFonts w:ascii="宋体" w:eastAsia="宋体" w:hAnsi="宋体" w:cs="宋体" w:hint="eastAsia"/>
                <w:color w:val="000000"/>
                <w:kern w:val="0"/>
                <w:sz w:val="22"/>
              </w:rPr>
              <w:t>.8%</w:t>
            </w:r>
          </w:p>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34</w:t>
            </w:r>
            <w:r w:rsidRPr="00E72196">
              <w:rPr>
                <w:rFonts w:ascii="宋体" w:eastAsia="宋体" w:hAnsi="宋体" w:cs="宋体" w:hint="eastAsia"/>
                <w:color w:val="000000"/>
                <w:kern w:val="0"/>
                <w:sz w:val="22"/>
              </w:rPr>
              <w:t>.2%</w:t>
            </w:r>
          </w:p>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p>
        </w:tc>
      </w:tr>
      <w:tr w:rsidR="001D7A3E" w:rsidRPr="00E72196" w:rsidTr="001D7A3E">
        <w:trPr>
          <w:cantSplit/>
          <w:tblHeader/>
        </w:trPr>
        <w:tc>
          <w:tcPr>
            <w:tcW w:w="2541" w:type="dxa"/>
            <w:tcBorders>
              <w:top w:val="single" w:sz="8" w:space="0" w:color="auto"/>
              <w:left w:val="single" w:sz="16" w:space="0" w:color="000000"/>
              <w:bottom w:val="single" w:sz="8" w:space="0" w:color="auto"/>
              <w:right w:val="nil"/>
            </w:tcBorders>
            <w:shd w:val="clear" w:color="auto" w:fill="FFFFFF"/>
          </w:tcPr>
          <w:p w:rsidR="001D7A3E" w:rsidRPr="00E72196" w:rsidRDefault="001D7A3E" w:rsidP="001D7A3E">
            <w:pPr>
              <w:autoSpaceDE w:val="0"/>
              <w:autoSpaceDN w:val="0"/>
              <w:adjustRightInd w:val="0"/>
              <w:spacing w:line="320" w:lineRule="atLeast"/>
              <w:ind w:left="60" w:right="60"/>
              <w:rPr>
                <w:rFonts w:ascii="宋体" w:eastAsia="宋体" w:hAnsi="宋体" w:cs="宋体"/>
                <w:color w:val="000000"/>
                <w:kern w:val="0"/>
                <w:sz w:val="22"/>
              </w:rPr>
            </w:pPr>
            <w:r w:rsidRPr="008B0E02">
              <w:rPr>
                <w:rFonts w:ascii="Times New Roman" w:eastAsia="宋体" w:hAnsi="Times New Roman" w:cs="Times New Roman" w:hint="eastAsia"/>
                <w:szCs w:val="21"/>
              </w:rPr>
              <w:t>是否提供投融资服务</w:t>
            </w:r>
            <w:r>
              <w:rPr>
                <w:rFonts w:ascii="Times New Roman" w:eastAsia="宋体" w:hAnsi="Times New Roman" w:cs="Times New Roman" w:hint="eastAsia"/>
                <w:szCs w:val="21"/>
              </w:rPr>
              <w:t>及服务水平</w:t>
            </w:r>
          </w:p>
        </w:tc>
        <w:tc>
          <w:tcPr>
            <w:tcW w:w="2032" w:type="dxa"/>
            <w:tcBorders>
              <w:top w:val="single" w:sz="8" w:space="0" w:color="auto"/>
              <w:left w:val="nil"/>
              <w:bottom w:val="single" w:sz="8" w:space="0" w:color="auto"/>
              <w:right w:val="single" w:sz="16" w:space="0" w:color="000000"/>
            </w:tcBorders>
            <w:shd w:val="clear" w:color="auto" w:fill="FFFFFF"/>
          </w:tcPr>
          <w:p w:rsidR="001D7A3E" w:rsidRPr="008B0E02" w:rsidRDefault="001D7A3E" w:rsidP="001D7A3E">
            <w:pPr>
              <w:rPr>
                <w:rFonts w:ascii="Times New Roman" w:eastAsia="宋体" w:hAnsi="Times New Roman" w:cs="Times New Roman"/>
                <w:szCs w:val="21"/>
              </w:rPr>
            </w:pPr>
            <w:r w:rsidRPr="008B0E02">
              <w:rPr>
                <w:rFonts w:ascii="Times New Roman" w:eastAsia="宋体" w:hAnsi="Times New Roman" w:cs="Times New Roman" w:hint="eastAsia"/>
                <w:szCs w:val="21"/>
              </w:rPr>
              <w:t>很高</w:t>
            </w:r>
            <w:r w:rsidRPr="008B0E02">
              <w:rPr>
                <w:rFonts w:ascii="Times New Roman" w:eastAsia="宋体" w:hAnsi="Times New Roman" w:cs="Times New Roman" w:hint="eastAsia"/>
                <w:szCs w:val="21"/>
              </w:rPr>
              <w:t xml:space="preserve">=1  </w:t>
            </w:r>
          </w:p>
          <w:p w:rsidR="001D7A3E" w:rsidRPr="008B0E02" w:rsidRDefault="001D7A3E" w:rsidP="001D7A3E">
            <w:pPr>
              <w:rPr>
                <w:rFonts w:ascii="Times New Roman" w:eastAsia="宋体" w:hAnsi="Times New Roman" w:cs="Times New Roman"/>
                <w:szCs w:val="21"/>
              </w:rPr>
            </w:pPr>
            <w:r w:rsidRPr="008B0E02">
              <w:rPr>
                <w:rFonts w:ascii="Times New Roman" w:eastAsia="宋体" w:hAnsi="Times New Roman" w:cs="Times New Roman" w:hint="eastAsia"/>
                <w:szCs w:val="21"/>
              </w:rPr>
              <w:t>较高</w:t>
            </w:r>
            <w:r w:rsidRPr="008B0E02">
              <w:rPr>
                <w:rFonts w:ascii="Times New Roman" w:eastAsia="宋体" w:hAnsi="Times New Roman" w:cs="Times New Roman" w:hint="eastAsia"/>
                <w:szCs w:val="21"/>
              </w:rPr>
              <w:t xml:space="preserve">=2  </w:t>
            </w:r>
          </w:p>
          <w:p w:rsidR="001D7A3E" w:rsidRPr="008B0E02" w:rsidRDefault="001D7A3E" w:rsidP="001D7A3E">
            <w:pPr>
              <w:rPr>
                <w:rFonts w:ascii="Times New Roman" w:eastAsia="宋体" w:hAnsi="Times New Roman" w:cs="Times New Roman"/>
                <w:szCs w:val="21"/>
              </w:rPr>
            </w:pPr>
            <w:r w:rsidRPr="008B0E02">
              <w:rPr>
                <w:rFonts w:ascii="Times New Roman" w:eastAsia="宋体" w:hAnsi="Times New Roman" w:cs="Times New Roman" w:hint="eastAsia"/>
                <w:szCs w:val="21"/>
              </w:rPr>
              <w:t>一般</w:t>
            </w:r>
            <w:r w:rsidRPr="008B0E02">
              <w:rPr>
                <w:rFonts w:ascii="Times New Roman" w:eastAsia="宋体" w:hAnsi="Times New Roman" w:cs="Times New Roman" w:hint="eastAsia"/>
                <w:szCs w:val="21"/>
              </w:rPr>
              <w:t xml:space="preserve">=3  </w:t>
            </w:r>
          </w:p>
          <w:p w:rsidR="001D7A3E" w:rsidRPr="008B0E02" w:rsidRDefault="001D7A3E" w:rsidP="001D7A3E">
            <w:pPr>
              <w:rPr>
                <w:rFonts w:ascii="Times New Roman" w:eastAsia="宋体" w:hAnsi="Times New Roman" w:cs="Times New Roman"/>
                <w:szCs w:val="21"/>
              </w:rPr>
            </w:pPr>
            <w:r w:rsidRPr="008B0E02">
              <w:rPr>
                <w:rFonts w:ascii="Times New Roman" w:eastAsia="宋体" w:hAnsi="Times New Roman" w:cs="Times New Roman" w:hint="eastAsia"/>
                <w:szCs w:val="21"/>
              </w:rPr>
              <w:t>很低</w:t>
            </w:r>
            <w:r w:rsidRPr="008B0E02">
              <w:rPr>
                <w:rFonts w:ascii="Times New Roman" w:eastAsia="宋体" w:hAnsi="Times New Roman" w:cs="Times New Roman" w:hint="eastAsia"/>
                <w:szCs w:val="21"/>
              </w:rPr>
              <w:t>=4</w:t>
            </w:r>
          </w:p>
          <w:p w:rsidR="001D7A3E" w:rsidRPr="00E72196" w:rsidRDefault="001D7A3E" w:rsidP="001D7A3E">
            <w:pPr>
              <w:rPr>
                <w:rFonts w:ascii="Times New Roman" w:eastAsia="宋体" w:hAnsi="Times New Roman" w:cs="Times New Roman"/>
                <w:szCs w:val="20"/>
              </w:rPr>
            </w:pPr>
            <w:r w:rsidRPr="008B0E02">
              <w:rPr>
                <w:rFonts w:ascii="Times New Roman" w:eastAsia="宋体" w:hAnsi="Times New Roman" w:cs="Times New Roman" w:hint="eastAsia"/>
                <w:szCs w:val="21"/>
              </w:rPr>
              <w:t>无</w:t>
            </w:r>
            <w:r w:rsidRPr="008B0E02">
              <w:rPr>
                <w:rFonts w:ascii="Times New Roman" w:eastAsia="宋体" w:hAnsi="Times New Roman" w:cs="Times New Roman" w:hint="eastAsia"/>
                <w:szCs w:val="21"/>
              </w:rPr>
              <w:t>=5</w:t>
            </w:r>
          </w:p>
        </w:tc>
        <w:tc>
          <w:tcPr>
            <w:tcW w:w="1209" w:type="dxa"/>
            <w:tcBorders>
              <w:top w:val="single" w:sz="8" w:space="0" w:color="auto"/>
              <w:bottom w:val="single" w:sz="8" w:space="0" w:color="auto"/>
              <w:right w:val="single" w:sz="16" w:space="0" w:color="000000"/>
            </w:tcBorders>
            <w:shd w:val="clear" w:color="auto" w:fill="FFFFFF"/>
          </w:tcPr>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21</w:t>
            </w:r>
            <w:r w:rsidRPr="00E72196">
              <w:rPr>
                <w:rFonts w:ascii="宋体" w:eastAsia="宋体" w:hAnsi="宋体" w:cs="宋体" w:hint="eastAsia"/>
                <w:color w:val="000000"/>
                <w:kern w:val="0"/>
                <w:sz w:val="22"/>
              </w:rPr>
              <w:t>.8%</w:t>
            </w:r>
          </w:p>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32.2</w:t>
            </w:r>
            <w:r w:rsidRPr="00E72196">
              <w:rPr>
                <w:rFonts w:ascii="宋体" w:eastAsia="宋体" w:hAnsi="宋体" w:cs="宋体" w:hint="eastAsia"/>
                <w:color w:val="000000"/>
                <w:kern w:val="0"/>
                <w:sz w:val="22"/>
              </w:rPr>
              <w:t>%</w:t>
            </w:r>
          </w:p>
          <w:p w:rsidR="001D7A3E"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17.9</w:t>
            </w:r>
            <w:r w:rsidRPr="00E72196">
              <w:rPr>
                <w:rFonts w:ascii="宋体" w:eastAsia="宋体" w:hAnsi="宋体" w:cs="宋体" w:hint="eastAsia"/>
                <w:color w:val="000000"/>
                <w:kern w:val="0"/>
                <w:sz w:val="22"/>
              </w:rPr>
              <w:t>%</w:t>
            </w:r>
          </w:p>
          <w:p w:rsidR="001D7A3E"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16.3%</w:t>
            </w:r>
          </w:p>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11.8%</w:t>
            </w:r>
          </w:p>
        </w:tc>
      </w:tr>
      <w:tr w:rsidR="001D7A3E" w:rsidRPr="00E72196" w:rsidTr="001D7A3E">
        <w:trPr>
          <w:cantSplit/>
          <w:tblHeader/>
        </w:trPr>
        <w:tc>
          <w:tcPr>
            <w:tcW w:w="2541" w:type="dxa"/>
            <w:tcBorders>
              <w:top w:val="single" w:sz="8" w:space="0" w:color="auto"/>
              <w:left w:val="single" w:sz="16" w:space="0" w:color="000000"/>
              <w:bottom w:val="nil"/>
              <w:right w:val="nil"/>
            </w:tcBorders>
            <w:shd w:val="clear" w:color="auto" w:fill="FFFFFF"/>
          </w:tcPr>
          <w:p w:rsidR="001D7A3E" w:rsidRPr="00E72196" w:rsidRDefault="001D7A3E" w:rsidP="001D7A3E">
            <w:pPr>
              <w:autoSpaceDE w:val="0"/>
              <w:autoSpaceDN w:val="0"/>
              <w:adjustRightInd w:val="0"/>
              <w:spacing w:line="320" w:lineRule="atLeast"/>
              <w:ind w:left="60" w:right="60"/>
              <w:rPr>
                <w:rFonts w:ascii="宋体" w:eastAsia="宋体" w:hAnsi="宋体" w:cs="宋体"/>
                <w:color w:val="000000"/>
                <w:kern w:val="0"/>
                <w:sz w:val="22"/>
              </w:rPr>
            </w:pPr>
            <w:r>
              <w:rPr>
                <w:rFonts w:ascii="Times New Roman" w:eastAsia="宋体" w:hAnsi="Times New Roman" w:cs="Times New Roman" w:hint="eastAsia"/>
                <w:szCs w:val="21"/>
              </w:rPr>
              <w:t>是否</w:t>
            </w:r>
            <w:r w:rsidRPr="008B0E02">
              <w:rPr>
                <w:rFonts w:ascii="Times New Roman" w:eastAsia="宋体" w:hAnsi="Times New Roman" w:cs="Times New Roman" w:hint="eastAsia"/>
                <w:szCs w:val="21"/>
              </w:rPr>
              <w:t>提供法律服务</w:t>
            </w:r>
            <w:r>
              <w:rPr>
                <w:rFonts w:ascii="Times New Roman" w:eastAsia="宋体" w:hAnsi="Times New Roman" w:cs="Times New Roman" w:hint="eastAsia"/>
                <w:szCs w:val="21"/>
              </w:rPr>
              <w:t>及服务水平</w:t>
            </w:r>
          </w:p>
        </w:tc>
        <w:tc>
          <w:tcPr>
            <w:tcW w:w="2032" w:type="dxa"/>
            <w:tcBorders>
              <w:top w:val="single" w:sz="8" w:space="0" w:color="auto"/>
              <w:left w:val="nil"/>
              <w:bottom w:val="nil"/>
              <w:right w:val="single" w:sz="16" w:space="0" w:color="000000"/>
            </w:tcBorders>
            <w:shd w:val="clear" w:color="auto" w:fill="FFFFFF"/>
          </w:tcPr>
          <w:p w:rsidR="001D7A3E" w:rsidRPr="008B0E02" w:rsidRDefault="001D7A3E" w:rsidP="001D7A3E">
            <w:pPr>
              <w:rPr>
                <w:rFonts w:ascii="Times New Roman" w:eastAsia="宋体" w:hAnsi="Times New Roman" w:cs="Times New Roman"/>
                <w:szCs w:val="21"/>
              </w:rPr>
            </w:pPr>
            <w:r w:rsidRPr="008B0E02">
              <w:rPr>
                <w:rFonts w:ascii="Times New Roman" w:eastAsia="宋体" w:hAnsi="Times New Roman" w:cs="Times New Roman" w:hint="eastAsia"/>
                <w:szCs w:val="21"/>
              </w:rPr>
              <w:t>很高</w:t>
            </w:r>
            <w:r w:rsidRPr="008B0E02">
              <w:rPr>
                <w:rFonts w:ascii="Times New Roman" w:eastAsia="宋体" w:hAnsi="Times New Roman" w:cs="Times New Roman" w:hint="eastAsia"/>
                <w:szCs w:val="21"/>
              </w:rPr>
              <w:t xml:space="preserve">=1  </w:t>
            </w:r>
          </w:p>
          <w:p w:rsidR="001D7A3E" w:rsidRPr="008B0E02" w:rsidRDefault="001D7A3E" w:rsidP="001D7A3E">
            <w:pPr>
              <w:rPr>
                <w:rFonts w:ascii="Times New Roman" w:eastAsia="宋体" w:hAnsi="Times New Roman" w:cs="Times New Roman"/>
                <w:szCs w:val="21"/>
              </w:rPr>
            </w:pPr>
            <w:r w:rsidRPr="008B0E02">
              <w:rPr>
                <w:rFonts w:ascii="Times New Roman" w:eastAsia="宋体" w:hAnsi="Times New Roman" w:cs="Times New Roman" w:hint="eastAsia"/>
                <w:szCs w:val="21"/>
              </w:rPr>
              <w:t>较高</w:t>
            </w:r>
            <w:r w:rsidRPr="008B0E02">
              <w:rPr>
                <w:rFonts w:ascii="Times New Roman" w:eastAsia="宋体" w:hAnsi="Times New Roman" w:cs="Times New Roman" w:hint="eastAsia"/>
                <w:szCs w:val="21"/>
              </w:rPr>
              <w:t xml:space="preserve">=2  </w:t>
            </w:r>
          </w:p>
          <w:p w:rsidR="001D7A3E" w:rsidRPr="008B0E02" w:rsidRDefault="001D7A3E" w:rsidP="001D7A3E">
            <w:pPr>
              <w:rPr>
                <w:rFonts w:ascii="Times New Roman" w:eastAsia="宋体" w:hAnsi="Times New Roman" w:cs="Times New Roman"/>
                <w:szCs w:val="21"/>
              </w:rPr>
            </w:pPr>
            <w:r w:rsidRPr="008B0E02">
              <w:rPr>
                <w:rFonts w:ascii="Times New Roman" w:eastAsia="宋体" w:hAnsi="Times New Roman" w:cs="Times New Roman" w:hint="eastAsia"/>
                <w:szCs w:val="21"/>
              </w:rPr>
              <w:t>一般</w:t>
            </w:r>
            <w:r w:rsidRPr="008B0E02">
              <w:rPr>
                <w:rFonts w:ascii="Times New Roman" w:eastAsia="宋体" w:hAnsi="Times New Roman" w:cs="Times New Roman" w:hint="eastAsia"/>
                <w:szCs w:val="21"/>
              </w:rPr>
              <w:t xml:space="preserve">=3  </w:t>
            </w:r>
          </w:p>
          <w:p w:rsidR="001D7A3E" w:rsidRPr="008B0E02" w:rsidRDefault="001D7A3E" w:rsidP="001D7A3E">
            <w:pPr>
              <w:rPr>
                <w:rFonts w:ascii="Times New Roman" w:eastAsia="宋体" w:hAnsi="Times New Roman" w:cs="Times New Roman"/>
                <w:szCs w:val="21"/>
              </w:rPr>
            </w:pPr>
            <w:r w:rsidRPr="008B0E02">
              <w:rPr>
                <w:rFonts w:ascii="Times New Roman" w:eastAsia="宋体" w:hAnsi="Times New Roman" w:cs="Times New Roman" w:hint="eastAsia"/>
                <w:szCs w:val="21"/>
              </w:rPr>
              <w:t>很低</w:t>
            </w:r>
            <w:r w:rsidRPr="008B0E02">
              <w:rPr>
                <w:rFonts w:ascii="Times New Roman" w:eastAsia="宋体" w:hAnsi="Times New Roman" w:cs="Times New Roman" w:hint="eastAsia"/>
                <w:szCs w:val="21"/>
              </w:rPr>
              <w:t>=4</w:t>
            </w:r>
          </w:p>
          <w:p w:rsidR="001D7A3E" w:rsidRPr="00E72196" w:rsidRDefault="001D7A3E" w:rsidP="001D7A3E">
            <w:pPr>
              <w:rPr>
                <w:rFonts w:ascii="Times New Roman" w:eastAsia="宋体" w:hAnsi="Times New Roman" w:cs="Times New Roman"/>
                <w:szCs w:val="20"/>
              </w:rPr>
            </w:pPr>
            <w:r w:rsidRPr="008B0E02">
              <w:rPr>
                <w:rFonts w:ascii="Times New Roman" w:eastAsia="宋体" w:hAnsi="Times New Roman" w:cs="Times New Roman" w:hint="eastAsia"/>
                <w:szCs w:val="21"/>
              </w:rPr>
              <w:t>无</w:t>
            </w:r>
            <w:r w:rsidRPr="008B0E02">
              <w:rPr>
                <w:rFonts w:ascii="Times New Roman" w:eastAsia="宋体" w:hAnsi="Times New Roman" w:cs="Times New Roman" w:hint="eastAsia"/>
                <w:szCs w:val="21"/>
              </w:rPr>
              <w:t>=5</w:t>
            </w:r>
          </w:p>
        </w:tc>
        <w:tc>
          <w:tcPr>
            <w:tcW w:w="1209" w:type="dxa"/>
            <w:tcBorders>
              <w:top w:val="single" w:sz="8" w:space="0" w:color="auto"/>
              <w:bottom w:val="nil"/>
              <w:right w:val="single" w:sz="16" w:space="0" w:color="000000"/>
            </w:tcBorders>
            <w:shd w:val="clear" w:color="auto" w:fill="FFFFFF"/>
          </w:tcPr>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39.7</w:t>
            </w:r>
            <w:r w:rsidRPr="00E72196">
              <w:rPr>
                <w:rFonts w:ascii="宋体" w:eastAsia="宋体" w:hAnsi="宋体" w:cs="宋体" w:hint="eastAsia"/>
                <w:color w:val="000000"/>
                <w:kern w:val="0"/>
                <w:sz w:val="22"/>
              </w:rPr>
              <w:t>%</w:t>
            </w:r>
          </w:p>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30.5</w:t>
            </w:r>
            <w:r w:rsidRPr="00E72196">
              <w:rPr>
                <w:rFonts w:ascii="宋体" w:eastAsia="宋体" w:hAnsi="宋体" w:cs="宋体" w:hint="eastAsia"/>
                <w:color w:val="000000"/>
                <w:kern w:val="0"/>
                <w:sz w:val="22"/>
              </w:rPr>
              <w:t>%</w:t>
            </w:r>
          </w:p>
          <w:p w:rsidR="001D7A3E"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sidRPr="00E72196">
              <w:rPr>
                <w:rFonts w:ascii="宋体" w:eastAsia="宋体" w:hAnsi="宋体" w:cs="宋体" w:hint="eastAsia"/>
                <w:color w:val="000000"/>
                <w:kern w:val="0"/>
                <w:sz w:val="22"/>
              </w:rPr>
              <w:t>14.8%</w:t>
            </w:r>
          </w:p>
          <w:p w:rsidR="001D7A3E"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10.2%</w:t>
            </w:r>
          </w:p>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4.8%</w:t>
            </w:r>
          </w:p>
        </w:tc>
      </w:tr>
      <w:tr w:rsidR="001D7A3E" w:rsidRPr="00E72196" w:rsidTr="001D7A3E">
        <w:trPr>
          <w:cantSplit/>
          <w:tblHeader/>
        </w:trPr>
        <w:tc>
          <w:tcPr>
            <w:tcW w:w="2541" w:type="dxa"/>
            <w:tcBorders>
              <w:top w:val="single" w:sz="8" w:space="0" w:color="auto"/>
              <w:left w:val="single" w:sz="16" w:space="0" w:color="000000"/>
              <w:bottom w:val="single" w:sz="8" w:space="0" w:color="auto"/>
              <w:right w:val="nil"/>
            </w:tcBorders>
            <w:shd w:val="clear" w:color="auto" w:fill="FFFFFF"/>
          </w:tcPr>
          <w:p w:rsidR="001D7A3E" w:rsidRPr="00E72196" w:rsidRDefault="001D7A3E" w:rsidP="001D7A3E">
            <w:pPr>
              <w:autoSpaceDE w:val="0"/>
              <w:autoSpaceDN w:val="0"/>
              <w:adjustRightInd w:val="0"/>
              <w:spacing w:line="320" w:lineRule="atLeast"/>
              <w:ind w:left="60" w:right="60"/>
              <w:rPr>
                <w:rFonts w:ascii="宋体" w:eastAsia="宋体" w:hAnsi="宋体" w:cs="宋体"/>
                <w:color w:val="000000"/>
                <w:kern w:val="0"/>
                <w:sz w:val="22"/>
              </w:rPr>
            </w:pPr>
            <w:r w:rsidRPr="008B0E02">
              <w:rPr>
                <w:rFonts w:ascii="Times New Roman" w:eastAsia="宋体" w:hAnsi="Times New Roman" w:cs="Times New Roman" w:hint="eastAsia"/>
                <w:szCs w:val="21"/>
              </w:rPr>
              <w:t>是否提供医疗服务</w:t>
            </w:r>
            <w:r>
              <w:rPr>
                <w:rFonts w:ascii="Times New Roman" w:eastAsia="宋体" w:hAnsi="Times New Roman" w:cs="Times New Roman" w:hint="eastAsia"/>
                <w:szCs w:val="21"/>
              </w:rPr>
              <w:t>及服务水平</w:t>
            </w:r>
          </w:p>
        </w:tc>
        <w:tc>
          <w:tcPr>
            <w:tcW w:w="2032" w:type="dxa"/>
            <w:tcBorders>
              <w:top w:val="single" w:sz="8" w:space="0" w:color="auto"/>
              <w:left w:val="nil"/>
              <w:bottom w:val="single" w:sz="8" w:space="0" w:color="auto"/>
              <w:right w:val="single" w:sz="16" w:space="0" w:color="000000"/>
            </w:tcBorders>
            <w:shd w:val="clear" w:color="auto" w:fill="FFFFFF"/>
          </w:tcPr>
          <w:p w:rsidR="001D7A3E" w:rsidRPr="008B0E02" w:rsidRDefault="001D7A3E" w:rsidP="001D7A3E">
            <w:pPr>
              <w:rPr>
                <w:rFonts w:ascii="Times New Roman" w:eastAsia="宋体" w:hAnsi="Times New Roman" w:cs="Times New Roman"/>
                <w:szCs w:val="21"/>
              </w:rPr>
            </w:pPr>
            <w:r w:rsidRPr="008B0E02">
              <w:rPr>
                <w:rFonts w:ascii="Times New Roman" w:eastAsia="宋体" w:hAnsi="Times New Roman" w:cs="Times New Roman" w:hint="eastAsia"/>
                <w:szCs w:val="21"/>
              </w:rPr>
              <w:t>很高</w:t>
            </w:r>
            <w:r w:rsidRPr="008B0E02">
              <w:rPr>
                <w:rFonts w:ascii="Times New Roman" w:eastAsia="宋体" w:hAnsi="Times New Roman" w:cs="Times New Roman" w:hint="eastAsia"/>
                <w:szCs w:val="21"/>
              </w:rPr>
              <w:t xml:space="preserve">=1  </w:t>
            </w:r>
          </w:p>
          <w:p w:rsidR="001D7A3E" w:rsidRPr="008B0E02" w:rsidRDefault="001D7A3E" w:rsidP="001D7A3E">
            <w:pPr>
              <w:rPr>
                <w:rFonts w:ascii="Times New Roman" w:eastAsia="宋体" w:hAnsi="Times New Roman" w:cs="Times New Roman"/>
                <w:szCs w:val="21"/>
              </w:rPr>
            </w:pPr>
            <w:r w:rsidRPr="008B0E02">
              <w:rPr>
                <w:rFonts w:ascii="Times New Roman" w:eastAsia="宋体" w:hAnsi="Times New Roman" w:cs="Times New Roman" w:hint="eastAsia"/>
                <w:szCs w:val="21"/>
              </w:rPr>
              <w:t>较高</w:t>
            </w:r>
            <w:r w:rsidRPr="008B0E02">
              <w:rPr>
                <w:rFonts w:ascii="Times New Roman" w:eastAsia="宋体" w:hAnsi="Times New Roman" w:cs="Times New Roman" w:hint="eastAsia"/>
                <w:szCs w:val="21"/>
              </w:rPr>
              <w:t xml:space="preserve">=2  </w:t>
            </w:r>
          </w:p>
          <w:p w:rsidR="001D7A3E" w:rsidRPr="008B0E02" w:rsidRDefault="001D7A3E" w:rsidP="001D7A3E">
            <w:pPr>
              <w:rPr>
                <w:rFonts w:ascii="Times New Roman" w:eastAsia="宋体" w:hAnsi="Times New Roman" w:cs="Times New Roman"/>
                <w:szCs w:val="21"/>
              </w:rPr>
            </w:pPr>
            <w:r w:rsidRPr="008B0E02">
              <w:rPr>
                <w:rFonts w:ascii="Times New Roman" w:eastAsia="宋体" w:hAnsi="Times New Roman" w:cs="Times New Roman" w:hint="eastAsia"/>
                <w:szCs w:val="21"/>
              </w:rPr>
              <w:t>一般</w:t>
            </w:r>
            <w:r w:rsidRPr="008B0E02">
              <w:rPr>
                <w:rFonts w:ascii="Times New Roman" w:eastAsia="宋体" w:hAnsi="Times New Roman" w:cs="Times New Roman" w:hint="eastAsia"/>
                <w:szCs w:val="21"/>
              </w:rPr>
              <w:t xml:space="preserve">=3  </w:t>
            </w:r>
          </w:p>
          <w:p w:rsidR="001D7A3E" w:rsidRPr="008B0E02" w:rsidRDefault="001D7A3E" w:rsidP="001D7A3E">
            <w:pPr>
              <w:rPr>
                <w:rFonts w:ascii="Times New Roman" w:eastAsia="宋体" w:hAnsi="Times New Roman" w:cs="Times New Roman"/>
                <w:szCs w:val="21"/>
              </w:rPr>
            </w:pPr>
            <w:r w:rsidRPr="008B0E02">
              <w:rPr>
                <w:rFonts w:ascii="Times New Roman" w:eastAsia="宋体" w:hAnsi="Times New Roman" w:cs="Times New Roman" w:hint="eastAsia"/>
                <w:szCs w:val="21"/>
              </w:rPr>
              <w:t>很低</w:t>
            </w:r>
            <w:r w:rsidRPr="008B0E02">
              <w:rPr>
                <w:rFonts w:ascii="Times New Roman" w:eastAsia="宋体" w:hAnsi="Times New Roman" w:cs="Times New Roman" w:hint="eastAsia"/>
                <w:szCs w:val="21"/>
              </w:rPr>
              <w:t>=4</w:t>
            </w:r>
          </w:p>
          <w:p w:rsidR="001D7A3E" w:rsidRPr="00E72196" w:rsidRDefault="001D7A3E" w:rsidP="001D7A3E">
            <w:pPr>
              <w:rPr>
                <w:rFonts w:ascii="Times New Roman" w:eastAsia="宋体" w:hAnsi="Times New Roman" w:cs="Times New Roman"/>
                <w:szCs w:val="20"/>
              </w:rPr>
            </w:pPr>
            <w:r w:rsidRPr="008B0E02">
              <w:rPr>
                <w:rFonts w:ascii="Times New Roman" w:eastAsia="宋体" w:hAnsi="Times New Roman" w:cs="Times New Roman" w:hint="eastAsia"/>
                <w:szCs w:val="21"/>
              </w:rPr>
              <w:t>无</w:t>
            </w:r>
            <w:r w:rsidRPr="008B0E02">
              <w:rPr>
                <w:rFonts w:ascii="Times New Roman" w:eastAsia="宋体" w:hAnsi="Times New Roman" w:cs="Times New Roman" w:hint="eastAsia"/>
                <w:szCs w:val="21"/>
              </w:rPr>
              <w:t>=5</w:t>
            </w:r>
          </w:p>
        </w:tc>
        <w:tc>
          <w:tcPr>
            <w:tcW w:w="1209" w:type="dxa"/>
            <w:tcBorders>
              <w:top w:val="single" w:sz="8" w:space="0" w:color="auto"/>
              <w:bottom w:val="single" w:sz="8" w:space="0" w:color="auto"/>
              <w:right w:val="single" w:sz="16" w:space="0" w:color="000000"/>
            </w:tcBorders>
            <w:shd w:val="clear" w:color="auto" w:fill="FFFFFF"/>
          </w:tcPr>
          <w:p w:rsidR="001D7A3E"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9.8%</w:t>
            </w:r>
          </w:p>
          <w:p w:rsidR="001D7A3E"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17.6%</w:t>
            </w:r>
          </w:p>
          <w:p w:rsidR="001D7A3E"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34.5%</w:t>
            </w:r>
          </w:p>
          <w:p w:rsidR="001D7A3E"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23.2%</w:t>
            </w:r>
          </w:p>
          <w:p w:rsidR="001D7A3E"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14.9%</w:t>
            </w:r>
          </w:p>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p>
        </w:tc>
      </w:tr>
      <w:tr w:rsidR="001D7A3E" w:rsidRPr="00E72196" w:rsidTr="001D7A3E">
        <w:trPr>
          <w:cantSplit/>
          <w:trHeight w:val="1276"/>
          <w:tblHeader/>
        </w:trPr>
        <w:tc>
          <w:tcPr>
            <w:tcW w:w="2541" w:type="dxa"/>
            <w:tcBorders>
              <w:top w:val="single" w:sz="8" w:space="0" w:color="auto"/>
              <w:left w:val="single" w:sz="16" w:space="0" w:color="000000"/>
              <w:bottom w:val="single" w:sz="8" w:space="0" w:color="auto"/>
              <w:right w:val="nil"/>
            </w:tcBorders>
            <w:shd w:val="clear" w:color="auto" w:fill="FFFFFF"/>
          </w:tcPr>
          <w:p w:rsidR="001D7A3E" w:rsidRPr="00E72196" w:rsidRDefault="001D7A3E" w:rsidP="001D7A3E">
            <w:pPr>
              <w:autoSpaceDE w:val="0"/>
              <w:autoSpaceDN w:val="0"/>
              <w:adjustRightInd w:val="0"/>
              <w:spacing w:line="320" w:lineRule="atLeast"/>
              <w:ind w:left="60" w:right="60"/>
              <w:rPr>
                <w:rFonts w:ascii="Times New Roman" w:eastAsia="宋体" w:hAnsi="Times New Roman" w:cs="Times New Roman"/>
                <w:szCs w:val="21"/>
              </w:rPr>
            </w:pPr>
            <w:r>
              <w:rPr>
                <w:rFonts w:ascii="Times New Roman" w:eastAsia="宋体" w:hAnsi="Times New Roman" w:cs="Times New Roman" w:hint="eastAsia"/>
                <w:szCs w:val="21"/>
              </w:rPr>
              <w:t>是否</w:t>
            </w:r>
            <w:r w:rsidRPr="008B0E02">
              <w:rPr>
                <w:rFonts w:ascii="Times New Roman" w:eastAsia="宋体" w:hAnsi="Times New Roman" w:cs="Times New Roman" w:hint="eastAsia"/>
                <w:szCs w:val="21"/>
              </w:rPr>
              <w:t>提供管理支持和创业咨询服务</w:t>
            </w:r>
            <w:r>
              <w:rPr>
                <w:rFonts w:ascii="Times New Roman" w:eastAsia="宋体" w:hAnsi="Times New Roman" w:cs="Times New Roman" w:hint="eastAsia"/>
                <w:szCs w:val="21"/>
              </w:rPr>
              <w:t>及服务水平</w:t>
            </w:r>
          </w:p>
        </w:tc>
        <w:tc>
          <w:tcPr>
            <w:tcW w:w="2032" w:type="dxa"/>
            <w:tcBorders>
              <w:top w:val="single" w:sz="8" w:space="0" w:color="auto"/>
              <w:left w:val="nil"/>
              <w:bottom w:val="single" w:sz="8" w:space="0" w:color="auto"/>
              <w:right w:val="single" w:sz="16" w:space="0" w:color="000000"/>
            </w:tcBorders>
            <w:shd w:val="clear" w:color="auto" w:fill="FFFFFF"/>
          </w:tcPr>
          <w:p w:rsidR="001D7A3E" w:rsidRPr="00E72196" w:rsidRDefault="001D7A3E" w:rsidP="001D7A3E">
            <w:pPr>
              <w:rPr>
                <w:rFonts w:ascii="Times New Roman" w:eastAsia="宋体" w:hAnsi="Times New Roman" w:cs="Times New Roman"/>
                <w:szCs w:val="21"/>
              </w:rPr>
            </w:pPr>
            <w:r w:rsidRPr="00E72196">
              <w:rPr>
                <w:rFonts w:ascii="Times New Roman" w:eastAsia="宋体" w:hAnsi="Times New Roman" w:cs="Times New Roman" w:hint="eastAsia"/>
                <w:szCs w:val="21"/>
              </w:rPr>
              <w:t>很高</w:t>
            </w:r>
            <w:r w:rsidRPr="00E72196">
              <w:rPr>
                <w:rFonts w:ascii="Times New Roman" w:eastAsia="宋体" w:hAnsi="Times New Roman" w:cs="Times New Roman" w:hint="eastAsia"/>
                <w:szCs w:val="21"/>
              </w:rPr>
              <w:t xml:space="preserve">=1  </w:t>
            </w:r>
          </w:p>
          <w:p w:rsidR="001D7A3E" w:rsidRPr="00E72196" w:rsidRDefault="001D7A3E" w:rsidP="001D7A3E">
            <w:pPr>
              <w:rPr>
                <w:rFonts w:ascii="Times New Roman" w:eastAsia="宋体" w:hAnsi="Times New Roman" w:cs="Times New Roman"/>
                <w:szCs w:val="21"/>
              </w:rPr>
            </w:pPr>
            <w:r w:rsidRPr="00E72196">
              <w:rPr>
                <w:rFonts w:ascii="Times New Roman" w:eastAsia="宋体" w:hAnsi="Times New Roman" w:cs="Times New Roman" w:hint="eastAsia"/>
                <w:szCs w:val="21"/>
              </w:rPr>
              <w:t>较高</w:t>
            </w:r>
            <w:r w:rsidRPr="00E72196">
              <w:rPr>
                <w:rFonts w:ascii="Times New Roman" w:eastAsia="宋体" w:hAnsi="Times New Roman" w:cs="Times New Roman" w:hint="eastAsia"/>
                <w:szCs w:val="21"/>
              </w:rPr>
              <w:t xml:space="preserve">=2  </w:t>
            </w:r>
          </w:p>
          <w:p w:rsidR="001D7A3E" w:rsidRPr="00E72196" w:rsidRDefault="001D7A3E" w:rsidP="001D7A3E">
            <w:pPr>
              <w:rPr>
                <w:rFonts w:ascii="Times New Roman" w:eastAsia="宋体" w:hAnsi="Times New Roman" w:cs="Times New Roman"/>
                <w:szCs w:val="21"/>
              </w:rPr>
            </w:pPr>
            <w:r w:rsidRPr="00E72196">
              <w:rPr>
                <w:rFonts w:ascii="Times New Roman" w:eastAsia="宋体" w:hAnsi="Times New Roman" w:cs="Times New Roman" w:hint="eastAsia"/>
                <w:szCs w:val="21"/>
              </w:rPr>
              <w:t>一般</w:t>
            </w:r>
            <w:r w:rsidRPr="00E72196">
              <w:rPr>
                <w:rFonts w:ascii="Times New Roman" w:eastAsia="宋体" w:hAnsi="Times New Roman" w:cs="Times New Roman" w:hint="eastAsia"/>
                <w:szCs w:val="21"/>
              </w:rPr>
              <w:t xml:space="preserve">=3  </w:t>
            </w:r>
          </w:p>
          <w:p w:rsidR="001D7A3E" w:rsidRDefault="001D7A3E" w:rsidP="001D7A3E">
            <w:pPr>
              <w:rPr>
                <w:rFonts w:ascii="Times New Roman" w:eastAsia="宋体" w:hAnsi="Times New Roman" w:cs="Times New Roman"/>
                <w:szCs w:val="21"/>
              </w:rPr>
            </w:pPr>
            <w:r w:rsidRPr="00E72196">
              <w:rPr>
                <w:rFonts w:ascii="Times New Roman" w:eastAsia="宋体" w:hAnsi="Times New Roman" w:cs="Times New Roman" w:hint="eastAsia"/>
                <w:szCs w:val="21"/>
              </w:rPr>
              <w:t>很低</w:t>
            </w:r>
            <w:r w:rsidRPr="00E72196">
              <w:rPr>
                <w:rFonts w:ascii="Times New Roman" w:eastAsia="宋体" w:hAnsi="Times New Roman" w:cs="Times New Roman" w:hint="eastAsia"/>
                <w:szCs w:val="21"/>
              </w:rPr>
              <w:t>=4</w:t>
            </w:r>
          </w:p>
          <w:p w:rsidR="001D7A3E" w:rsidRPr="00E72196" w:rsidRDefault="001D7A3E" w:rsidP="001D7A3E">
            <w:pPr>
              <w:rPr>
                <w:rFonts w:ascii="Times New Roman" w:eastAsia="宋体" w:hAnsi="Times New Roman" w:cs="Times New Roman"/>
                <w:szCs w:val="21"/>
              </w:rPr>
            </w:pPr>
            <w:r>
              <w:rPr>
                <w:rFonts w:ascii="Times New Roman" w:eastAsia="宋体" w:hAnsi="Times New Roman" w:cs="Times New Roman" w:hint="eastAsia"/>
                <w:szCs w:val="21"/>
              </w:rPr>
              <w:t>无</w:t>
            </w:r>
            <w:r>
              <w:rPr>
                <w:rFonts w:ascii="Times New Roman" w:eastAsia="宋体" w:hAnsi="Times New Roman" w:cs="Times New Roman" w:hint="eastAsia"/>
                <w:szCs w:val="21"/>
              </w:rPr>
              <w:t>=5</w:t>
            </w:r>
          </w:p>
        </w:tc>
        <w:tc>
          <w:tcPr>
            <w:tcW w:w="1209" w:type="dxa"/>
            <w:tcBorders>
              <w:top w:val="single" w:sz="8" w:space="0" w:color="auto"/>
              <w:bottom w:val="single" w:sz="8" w:space="0" w:color="auto"/>
              <w:right w:val="single" w:sz="16" w:space="0" w:color="000000"/>
            </w:tcBorders>
            <w:shd w:val="clear" w:color="auto" w:fill="FFFFFF"/>
          </w:tcPr>
          <w:p w:rsidR="001D7A3E"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12.2%</w:t>
            </w:r>
          </w:p>
          <w:p w:rsidR="001D7A3E"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18.7%</w:t>
            </w:r>
          </w:p>
          <w:p w:rsidR="001D7A3E"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33.8%</w:t>
            </w:r>
          </w:p>
          <w:p w:rsidR="001D7A3E"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25.3%</w:t>
            </w:r>
          </w:p>
          <w:p w:rsidR="001D7A3E"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10.0%</w:t>
            </w:r>
          </w:p>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p>
        </w:tc>
      </w:tr>
      <w:tr w:rsidR="001D7A3E" w:rsidRPr="00E72196" w:rsidTr="001D7A3E">
        <w:trPr>
          <w:cantSplit/>
          <w:tblHeader/>
        </w:trPr>
        <w:tc>
          <w:tcPr>
            <w:tcW w:w="2541" w:type="dxa"/>
            <w:tcBorders>
              <w:top w:val="single" w:sz="8" w:space="0" w:color="auto"/>
              <w:left w:val="single" w:sz="16" w:space="0" w:color="000000"/>
              <w:bottom w:val="nil"/>
              <w:right w:val="nil"/>
            </w:tcBorders>
            <w:shd w:val="clear" w:color="auto" w:fill="FFFFFF"/>
          </w:tcPr>
          <w:p w:rsidR="001D7A3E" w:rsidRPr="00E72196" w:rsidRDefault="001D7A3E" w:rsidP="001D7A3E">
            <w:pPr>
              <w:autoSpaceDE w:val="0"/>
              <w:autoSpaceDN w:val="0"/>
              <w:adjustRightInd w:val="0"/>
              <w:spacing w:line="320" w:lineRule="atLeast"/>
              <w:ind w:left="60" w:right="60"/>
              <w:rPr>
                <w:rFonts w:ascii="Times New Roman" w:eastAsia="宋体" w:hAnsi="Times New Roman" w:cs="Times New Roman"/>
                <w:szCs w:val="21"/>
              </w:rPr>
            </w:pPr>
          </w:p>
        </w:tc>
        <w:tc>
          <w:tcPr>
            <w:tcW w:w="2032" w:type="dxa"/>
            <w:tcBorders>
              <w:top w:val="single" w:sz="8" w:space="0" w:color="auto"/>
              <w:left w:val="nil"/>
              <w:bottom w:val="nil"/>
              <w:right w:val="single" w:sz="16" w:space="0" w:color="000000"/>
            </w:tcBorders>
            <w:shd w:val="clear" w:color="auto" w:fill="FFFFFF"/>
          </w:tcPr>
          <w:p w:rsidR="001D7A3E" w:rsidRPr="00E72196" w:rsidRDefault="001D7A3E" w:rsidP="001D7A3E">
            <w:pPr>
              <w:rPr>
                <w:rFonts w:ascii="Times New Roman" w:eastAsia="宋体" w:hAnsi="Times New Roman" w:cs="Times New Roman"/>
                <w:szCs w:val="21"/>
              </w:rPr>
            </w:pPr>
          </w:p>
        </w:tc>
        <w:tc>
          <w:tcPr>
            <w:tcW w:w="1209" w:type="dxa"/>
            <w:tcBorders>
              <w:top w:val="single" w:sz="8" w:space="0" w:color="auto"/>
              <w:bottom w:val="nil"/>
              <w:right w:val="single" w:sz="16" w:space="0" w:color="000000"/>
            </w:tcBorders>
            <w:shd w:val="clear" w:color="auto" w:fill="FFFFFF"/>
          </w:tcPr>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p>
        </w:tc>
      </w:tr>
      <w:tr w:rsidR="001D7A3E" w:rsidRPr="00E72196" w:rsidTr="001D7A3E">
        <w:trPr>
          <w:cantSplit/>
          <w:trHeight w:val="1189"/>
          <w:tblHeader/>
        </w:trPr>
        <w:tc>
          <w:tcPr>
            <w:tcW w:w="2541" w:type="dxa"/>
            <w:tcBorders>
              <w:top w:val="nil"/>
              <w:left w:val="single" w:sz="16" w:space="0" w:color="000000"/>
              <w:bottom w:val="single" w:sz="8" w:space="0" w:color="auto"/>
              <w:right w:val="nil"/>
            </w:tcBorders>
            <w:shd w:val="clear" w:color="auto" w:fill="FFFFFF"/>
          </w:tcPr>
          <w:p w:rsidR="001D7A3E" w:rsidRPr="00E72196" w:rsidRDefault="001D7A3E" w:rsidP="001D7A3E">
            <w:pPr>
              <w:autoSpaceDE w:val="0"/>
              <w:autoSpaceDN w:val="0"/>
              <w:adjustRightInd w:val="0"/>
              <w:spacing w:line="320" w:lineRule="atLeast"/>
              <w:ind w:left="60" w:right="60"/>
              <w:rPr>
                <w:rFonts w:ascii="Times New Roman" w:eastAsia="宋体" w:hAnsi="Times New Roman" w:cs="Times New Roman"/>
                <w:szCs w:val="21"/>
              </w:rPr>
            </w:pPr>
            <w:r w:rsidRPr="008B0E02">
              <w:rPr>
                <w:rFonts w:ascii="Times New Roman" w:eastAsia="宋体" w:hAnsi="Times New Roman" w:cs="Times New Roman" w:hint="eastAsia"/>
                <w:szCs w:val="21"/>
              </w:rPr>
              <w:lastRenderedPageBreak/>
              <w:t>物业等基础设施建设</w:t>
            </w:r>
          </w:p>
        </w:tc>
        <w:tc>
          <w:tcPr>
            <w:tcW w:w="2032" w:type="dxa"/>
            <w:tcBorders>
              <w:top w:val="nil"/>
              <w:left w:val="nil"/>
              <w:bottom w:val="single" w:sz="8" w:space="0" w:color="auto"/>
              <w:right w:val="single" w:sz="16" w:space="0" w:color="000000"/>
            </w:tcBorders>
            <w:shd w:val="clear" w:color="auto" w:fill="FFFFFF"/>
          </w:tcPr>
          <w:p w:rsidR="001D7A3E" w:rsidRDefault="001D7A3E" w:rsidP="001D7A3E">
            <w:pPr>
              <w:rPr>
                <w:rFonts w:ascii="Times New Roman" w:eastAsia="宋体" w:hAnsi="Times New Roman" w:cs="Times New Roman"/>
                <w:szCs w:val="21"/>
              </w:rPr>
            </w:pPr>
            <w:r w:rsidRPr="008B0E02">
              <w:rPr>
                <w:rFonts w:ascii="Times New Roman" w:eastAsia="宋体" w:hAnsi="Times New Roman" w:cs="Times New Roman" w:hint="eastAsia"/>
                <w:szCs w:val="21"/>
              </w:rPr>
              <w:t>水平较高</w:t>
            </w:r>
            <w:r w:rsidRPr="008B0E02">
              <w:rPr>
                <w:rFonts w:ascii="Times New Roman" w:eastAsia="宋体" w:hAnsi="Times New Roman" w:cs="Times New Roman" w:hint="eastAsia"/>
                <w:szCs w:val="21"/>
              </w:rPr>
              <w:t>=1</w:t>
            </w:r>
          </w:p>
          <w:p w:rsidR="001D7A3E" w:rsidRDefault="001D7A3E" w:rsidP="001D7A3E">
            <w:pPr>
              <w:rPr>
                <w:rFonts w:ascii="Times New Roman" w:eastAsia="宋体" w:hAnsi="Times New Roman" w:cs="Times New Roman"/>
                <w:szCs w:val="21"/>
              </w:rPr>
            </w:pPr>
            <w:r w:rsidRPr="008B0E02">
              <w:rPr>
                <w:rFonts w:ascii="Times New Roman" w:eastAsia="宋体" w:hAnsi="Times New Roman" w:cs="Times New Roman" w:hint="eastAsia"/>
                <w:szCs w:val="21"/>
              </w:rPr>
              <w:t>普通水平</w:t>
            </w:r>
            <w:r w:rsidRPr="008B0E02">
              <w:rPr>
                <w:rFonts w:ascii="Times New Roman" w:eastAsia="宋体" w:hAnsi="Times New Roman" w:cs="Times New Roman" w:hint="eastAsia"/>
                <w:szCs w:val="21"/>
              </w:rPr>
              <w:t>=2</w:t>
            </w:r>
          </w:p>
          <w:p w:rsidR="001D7A3E" w:rsidRDefault="001D7A3E" w:rsidP="001D7A3E">
            <w:pPr>
              <w:rPr>
                <w:rFonts w:ascii="Times New Roman" w:eastAsia="宋体" w:hAnsi="Times New Roman" w:cs="Times New Roman"/>
                <w:szCs w:val="21"/>
              </w:rPr>
            </w:pPr>
            <w:r w:rsidRPr="008B0E02">
              <w:rPr>
                <w:rFonts w:ascii="Times New Roman" w:eastAsia="宋体" w:hAnsi="Times New Roman" w:cs="Times New Roman" w:hint="eastAsia"/>
                <w:szCs w:val="21"/>
              </w:rPr>
              <w:t>水平较低</w:t>
            </w:r>
            <w:r w:rsidRPr="008B0E02">
              <w:rPr>
                <w:rFonts w:ascii="Times New Roman" w:eastAsia="宋体" w:hAnsi="Times New Roman" w:cs="Times New Roman" w:hint="eastAsia"/>
                <w:szCs w:val="21"/>
              </w:rPr>
              <w:t>=3</w:t>
            </w:r>
          </w:p>
          <w:p w:rsidR="001D7A3E" w:rsidRPr="00E72196" w:rsidRDefault="001D7A3E" w:rsidP="001D7A3E">
            <w:pPr>
              <w:rPr>
                <w:rFonts w:ascii="Times New Roman" w:eastAsia="宋体" w:hAnsi="Times New Roman" w:cs="Times New Roman"/>
                <w:szCs w:val="21"/>
              </w:rPr>
            </w:pPr>
          </w:p>
        </w:tc>
        <w:tc>
          <w:tcPr>
            <w:tcW w:w="1209" w:type="dxa"/>
            <w:tcBorders>
              <w:top w:val="nil"/>
              <w:bottom w:val="single" w:sz="8" w:space="0" w:color="auto"/>
              <w:right w:val="single" w:sz="16" w:space="0" w:color="000000"/>
            </w:tcBorders>
            <w:shd w:val="clear" w:color="auto" w:fill="FFFFFF"/>
          </w:tcPr>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3</w:t>
            </w:r>
            <w:r w:rsidRPr="00E72196">
              <w:rPr>
                <w:rFonts w:ascii="宋体" w:eastAsia="宋体" w:hAnsi="宋体" w:cs="宋体" w:hint="eastAsia"/>
                <w:color w:val="000000"/>
                <w:kern w:val="0"/>
                <w:sz w:val="22"/>
              </w:rPr>
              <w:t>2.6%</w:t>
            </w:r>
          </w:p>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40</w:t>
            </w:r>
            <w:r w:rsidRPr="00E72196">
              <w:rPr>
                <w:rFonts w:ascii="宋体" w:eastAsia="宋体" w:hAnsi="宋体" w:cs="宋体" w:hint="eastAsia"/>
                <w:color w:val="000000"/>
                <w:kern w:val="0"/>
                <w:sz w:val="22"/>
              </w:rPr>
              <w:t>.2%</w:t>
            </w:r>
          </w:p>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sidRPr="00E72196">
              <w:rPr>
                <w:rFonts w:ascii="宋体" w:eastAsia="宋体" w:hAnsi="宋体" w:cs="宋体" w:hint="eastAsia"/>
                <w:color w:val="000000"/>
                <w:kern w:val="0"/>
                <w:sz w:val="22"/>
              </w:rPr>
              <w:t>2</w:t>
            </w:r>
            <w:r>
              <w:rPr>
                <w:rFonts w:ascii="宋体" w:eastAsia="宋体" w:hAnsi="宋体" w:cs="宋体" w:hint="eastAsia"/>
                <w:color w:val="000000"/>
                <w:kern w:val="0"/>
                <w:sz w:val="22"/>
              </w:rPr>
              <w:t>7</w:t>
            </w:r>
            <w:r w:rsidRPr="00E72196">
              <w:rPr>
                <w:rFonts w:ascii="宋体" w:eastAsia="宋体" w:hAnsi="宋体" w:cs="宋体" w:hint="eastAsia"/>
                <w:color w:val="000000"/>
                <w:kern w:val="0"/>
                <w:sz w:val="22"/>
              </w:rPr>
              <w:t>.2%</w:t>
            </w:r>
          </w:p>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p>
        </w:tc>
      </w:tr>
      <w:tr w:rsidR="001D7A3E" w:rsidRPr="00E72196" w:rsidTr="001D7A3E">
        <w:trPr>
          <w:cantSplit/>
          <w:trHeight w:val="87"/>
          <w:tblHeader/>
        </w:trPr>
        <w:tc>
          <w:tcPr>
            <w:tcW w:w="2541" w:type="dxa"/>
            <w:tcBorders>
              <w:top w:val="single" w:sz="8" w:space="0" w:color="auto"/>
              <w:left w:val="single" w:sz="16" w:space="0" w:color="000000"/>
              <w:bottom w:val="nil"/>
              <w:right w:val="nil"/>
            </w:tcBorders>
            <w:shd w:val="clear" w:color="auto" w:fill="FFFFFF"/>
          </w:tcPr>
          <w:p w:rsidR="001D7A3E" w:rsidRPr="00E72196" w:rsidRDefault="001D7A3E" w:rsidP="001D7A3E">
            <w:pPr>
              <w:autoSpaceDE w:val="0"/>
              <w:autoSpaceDN w:val="0"/>
              <w:adjustRightInd w:val="0"/>
              <w:spacing w:line="320" w:lineRule="atLeast"/>
              <w:ind w:left="60" w:right="60"/>
              <w:rPr>
                <w:rFonts w:ascii="Times New Roman" w:eastAsia="宋体" w:hAnsi="Times New Roman" w:cs="Times New Roman"/>
                <w:szCs w:val="21"/>
              </w:rPr>
            </w:pPr>
          </w:p>
        </w:tc>
        <w:tc>
          <w:tcPr>
            <w:tcW w:w="2032" w:type="dxa"/>
            <w:tcBorders>
              <w:top w:val="single" w:sz="8" w:space="0" w:color="auto"/>
              <w:left w:val="nil"/>
              <w:bottom w:val="nil"/>
              <w:right w:val="single" w:sz="16" w:space="0" w:color="000000"/>
            </w:tcBorders>
            <w:shd w:val="clear" w:color="auto" w:fill="FFFFFF"/>
          </w:tcPr>
          <w:p w:rsidR="001D7A3E" w:rsidRPr="00E72196" w:rsidRDefault="001D7A3E" w:rsidP="001D7A3E">
            <w:pPr>
              <w:rPr>
                <w:rFonts w:ascii="Times New Roman" w:eastAsia="宋体" w:hAnsi="Times New Roman" w:cs="Times New Roman"/>
                <w:szCs w:val="21"/>
              </w:rPr>
            </w:pPr>
          </w:p>
        </w:tc>
        <w:tc>
          <w:tcPr>
            <w:tcW w:w="1209" w:type="dxa"/>
            <w:tcBorders>
              <w:top w:val="single" w:sz="8" w:space="0" w:color="auto"/>
              <w:bottom w:val="nil"/>
              <w:right w:val="single" w:sz="16" w:space="0" w:color="000000"/>
            </w:tcBorders>
            <w:shd w:val="clear" w:color="auto" w:fill="FFFFFF"/>
          </w:tcPr>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p>
        </w:tc>
      </w:tr>
      <w:tr w:rsidR="001D7A3E" w:rsidRPr="00E72196" w:rsidTr="001D7A3E">
        <w:trPr>
          <w:cantSplit/>
          <w:tblHeader/>
        </w:trPr>
        <w:tc>
          <w:tcPr>
            <w:tcW w:w="2541" w:type="dxa"/>
            <w:tcBorders>
              <w:top w:val="nil"/>
              <w:left w:val="single" w:sz="16" w:space="0" w:color="000000"/>
              <w:bottom w:val="single" w:sz="8" w:space="0" w:color="auto"/>
              <w:right w:val="nil"/>
            </w:tcBorders>
            <w:shd w:val="clear" w:color="auto" w:fill="FFFFFF"/>
          </w:tcPr>
          <w:p w:rsidR="001D7A3E" w:rsidRPr="00E72196" w:rsidRDefault="001D7A3E" w:rsidP="001D7A3E">
            <w:pPr>
              <w:autoSpaceDE w:val="0"/>
              <w:autoSpaceDN w:val="0"/>
              <w:adjustRightInd w:val="0"/>
              <w:spacing w:line="320" w:lineRule="atLeast"/>
              <w:ind w:left="60" w:right="60"/>
              <w:rPr>
                <w:rFonts w:ascii="Times New Roman" w:eastAsia="宋体" w:hAnsi="Times New Roman" w:cs="Times New Roman"/>
                <w:szCs w:val="21"/>
              </w:rPr>
            </w:pPr>
            <w:r w:rsidRPr="008B0E02">
              <w:rPr>
                <w:rFonts w:ascii="Times New Roman" w:eastAsia="宋体" w:hAnsi="Times New Roman" w:cs="Times New Roman" w:hint="eastAsia"/>
                <w:szCs w:val="21"/>
              </w:rPr>
              <w:t>场地租金</w:t>
            </w:r>
          </w:p>
        </w:tc>
        <w:tc>
          <w:tcPr>
            <w:tcW w:w="2032" w:type="dxa"/>
            <w:tcBorders>
              <w:top w:val="nil"/>
              <w:left w:val="nil"/>
              <w:bottom w:val="single" w:sz="8" w:space="0" w:color="auto"/>
              <w:right w:val="single" w:sz="16" w:space="0" w:color="000000"/>
            </w:tcBorders>
            <w:shd w:val="clear" w:color="auto" w:fill="FFFFFF"/>
          </w:tcPr>
          <w:p w:rsidR="001D7A3E" w:rsidRDefault="001D7A3E" w:rsidP="001D7A3E">
            <w:pPr>
              <w:rPr>
                <w:rFonts w:ascii="Times New Roman" w:eastAsia="宋体" w:hAnsi="Times New Roman" w:cs="Times New Roman"/>
                <w:szCs w:val="21"/>
              </w:rPr>
            </w:pPr>
            <w:r w:rsidRPr="008B0E02">
              <w:rPr>
                <w:rFonts w:ascii="Times New Roman" w:eastAsia="宋体" w:hAnsi="Times New Roman" w:cs="Times New Roman" w:hint="eastAsia"/>
                <w:szCs w:val="21"/>
              </w:rPr>
              <w:t>很高</w:t>
            </w:r>
            <w:r w:rsidRPr="008B0E02">
              <w:rPr>
                <w:rFonts w:ascii="Times New Roman" w:eastAsia="宋体" w:hAnsi="Times New Roman" w:cs="Times New Roman" w:hint="eastAsia"/>
                <w:szCs w:val="21"/>
              </w:rPr>
              <w:t>=1</w:t>
            </w:r>
          </w:p>
          <w:p w:rsidR="001D7A3E" w:rsidRDefault="001D7A3E" w:rsidP="001D7A3E">
            <w:pPr>
              <w:rPr>
                <w:rFonts w:ascii="Times New Roman" w:eastAsia="宋体" w:hAnsi="Times New Roman" w:cs="Times New Roman"/>
                <w:szCs w:val="21"/>
              </w:rPr>
            </w:pPr>
            <w:r w:rsidRPr="008B0E02">
              <w:rPr>
                <w:rFonts w:ascii="Times New Roman" w:eastAsia="宋体" w:hAnsi="Times New Roman" w:cs="Times New Roman" w:hint="eastAsia"/>
                <w:szCs w:val="21"/>
              </w:rPr>
              <w:t>较高</w:t>
            </w:r>
            <w:r w:rsidRPr="008B0E02">
              <w:rPr>
                <w:rFonts w:ascii="Times New Roman" w:eastAsia="宋体" w:hAnsi="Times New Roman" w:cs="Times New Roman" w:hint="eastAsia"/>
                <w:szCs w:val="21"/>
              </w:rPr>
              <w:t>=2</w:t>
            </w:r>
          </w:p>
          <w:p w:rsidR="001D7A3E" w:rsidRDefault="001D7A3E" w:rsidP="001D7A3E">
            <w:pPr>
              <w:rPr>
                <w:rFonts w:ascii="Times New Roman" w:eastAsia="宋体" w:hAnsi="Times New Roman" w:cs="Times New Roman"/>
                <w:szCs w:val="21"/>
              </w:rPr>
            </w:pPr>
            <w:r w:rsidRPr="008B0E02">
              <w:rPr>
                <w:rFonts w:ascii="Times New Roman" w:eastAsia="宋体" w:hAnsi="Times New Roman" w:cs="Times New Roman" w:hint="eastAsia"/>
                <w:szCs w:val="21"/>
              </w:rPr>
              <w:t>一般</w:t>
            </w:r>
            <w:r w:rsidRPr="008B0E02">
              <w:rPr>
                <w:rFonts w:ascii="Times New Roman" w:eastAsia="宋体" w:hAnsi="Times New Roman" w:cs="Times New Roman" w:hint="eastAsia"/>
                <w:szCs w:val="21"/>
              </w:rPr>
              <w:t>=3</w:t>
            </w:r>
          </w:p>
          <w:p w:rsidR="001D7A3E" w:rsidRDefault="001D7A3E" w:rsidP="001D7A3E">
            <w:pPr>
              <w:rPr>
                <w:rFonts w:ascii="Times New Roman" w:eastAsia="宋体" w:hAnsi="Times New Roman" w:cs="Times New Roman"/>
                <w:szCs w:val="21"/>
              </w:rPr>
            </w:pPr>
            <w:r w:rsidRPr="008B0E02">
              <w:rPr>
                <w:rFonts w:ascii="Times New Roman" w:eastAsia="宋体" w:hAnsi="Times New Roman" w:cs="Times New Roman" w:hint="eastAsia"/>
                <w:szCs w:val="21"/>
              </w:rPr>
              <w:t>较低</w:t>
            </w:r>
            <w:r w:rsidRPr="008B0E02">
              <w:rPr>
                <w:rFonts w:ascii="Times New Roman" w:eastAsia="宋体" w:hAnsi="Times New Roman" w:cs="Times New Roman" w:hint="eastAsia"/>
                <w:szCs w:val="21"/>
              </w:rPr>
              <w:t>=4</w:t>
            </w:r>
          </w:p>
          <w:p w:rsidR="001D7A3E" w:rsidRPr="00E72196" w:rsidRDefault="001D7A3E" w:rsidP="001D7A3E">
            <w:pPr>
              <w:rPr>
                <w:rFonts w:ascii="Times New Roman" w:eastAsia="宋体" w:hAnsi="Times New Roman" w:cs="Times New Roman"/>
                <w:szCs w:val="21"/>
              </w:rPr>
            </w:pPr>
            <w:r w:rsidRPr="008B0E02">
              <w:rPr>
                <w:rFonts w:ascii="Times New Roman" w:eastAsia="宋体" w:hAnsi="Times New Roman" w:cs="Times New Roman" w:hint="eastAsia"/>
                <w:szCs w:val="21"/>
              </w:rPr>
              <w:t>很低</w:t>
            </w:r>
            <w:r w:rsidRPr="008B0E02">
              <w:rPr>
                <w:rFonts w:ascii="Times New Roman" w:eastAsia="宋体" w:hAnsi="Times New Roman" w:cs="Times New Roman" w:hint="eastAsia"/>
                <w:szCs w:val="21"/>
              </w:rPr>
              <w:t>=5</w:t>
            </w:r>
          </w:p>
        </w:tc>
        <w:tc>
          <w:tcPr>
            <w:tcW w:w="1209" w:type="dxa"/>
            <w:tcBorders>
              <w:top w:val="nil"/>
              <w:bottom w:val="single" w:sz="8" w:space="0" w:color="auto"/>
              <w:right w:val="single" w:sz="16" w:space="0" w:color="000000"/>
            </w:tcBorders>
            <w:shd w:val="clear" w:color="auto" w:fill="FFFFFF"/>
          </w:tcPr>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20</w:t>
            </w:r>
            <w:r w:rsidRPr="00E72196">
              <w:rPr>
                <w:rFonts w:ascii="宋体" w:eastAsia="宋体" w:hAnsi="宋体" w:cs="宋体" w:hint="eastAsia"/>
                <w:color w:val="000000"/>
                <w:kern w:val="0"/>
                <w:sz w:val="22"/>
              </w:rPr>
              <w:t>.4%</w:t>
            </w:r>
          </w:p>
          <w:p w:rsidR="001D7A3E"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28</w:t>
            </w:r>
            <w:r w:rsidRPr="00E72196">
              <w:rPr>
                <w:rFonts w:ascii="宋体" w:eastAsia="宋体" w:hAnsi="宋体" w:cs="宋体" w:hint="eastAsia"/>
                <w:color w:val="000000"/>
                <w:kern w:val="0"/>
                <w:sz w:val="22"/>
              </w:rPr>
              <w:t>.6%</w:t>
            </w:r>
          </w:p>
          <w:p w:rsidR="001D7A3E"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15.3%</w:t>
            </w:r>
          </w:p>
          <w:p w:rsidR="001D7A3E"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14.7%</w:t>
            </w:r>
          </w:p>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11.2%</w:t>
            </w:r>
          </w:p>
        </w:tc>
      </w:tr>
      <w:tr w:rsidR="001D7A3E" w:rsidRPr="00E72196" w:rsidTr="001D7A3E">
        <w:trPr>
          <w:cantSplit/>
          <w:trHeight w:val="2141"/>
          <w:tblHeader/>
        </w:trPr>
        <w:tc>
          <w:tcPr>
            <w:tcW w:w="2541" w:type="dxa"/>
            <w:tcBorders>
              <w:top w:val="nil"/>
              <w:left w:val="single" w:sz="16" w:space="0" w:color="000000"/>
              <w:bottom w:val="single" w:sz="8" w:space="0" w:color="auto"/>
              <w:right w:val="nil"/>
            </w:tcBorders>
            <w:shd w:val="clear" w:color="auto" w:fill="FFFFFF"/>
          </w:tcPr>
          <w:p w:rsidR="001D7A3E" w:rsidRPr="00E72196" w:rsidRDefault="001D7A3E" w:rsidP="001D7A3E">
            <w:pPr>
              <w:autoSpaceDE w:val="0"/>
              <w:autoSpaceDN w:val="0"/>
              <w:adjustRightInd w:val="0"/>
              <w:spacing w:line="320" w:lineRule="atLeast"/>
              <w:ind w:left="60" w:right="60"/>
              <w:rPr>
                <w:rFonts w:ascii="Times New Roman" w:eastAsia="宋体" w:hAnsi="Times New Roman" w:cs="Times New Roman"/>
                <w:szCs w:val="21"/>
              </w:rPr>
            </w:pPr>
          </w:p>
          <w:p w:rsidR="001D7A3E" w:rsidRPr="00E72196" w:rsidRDefault="001D7A3E" w:rsidP="001D7A3E">
            <w:pPr>
              <w:autoSpaceDE w:val="0"/>
              <w:autoSpaceDN w:val="0"/>
              <w:adjustRightInd w:val="0"/>
              <w:spacing w:line="320" w:lineRule="atLeast"/>
              <w:ind w:left="60" w:right="60"/>
              <w:rPr>
                <w:rFonts w:ascii="Times New Roman" w:eastAsia="宋体" w:hAnsi="Times New Roman" w:cs="Times New Roman"/>
                <w:szCs w:val="21"/>
              </w:rPr>
            </w:pPr>
            <w:r w:rsidRPr="008B0E02">
              <w:rPr>
                <w:rFonts w:ascii="Times New Roman" w:eastAsia="宋体" w:hAnsi="Times New Roman" w:cs="Times New Roman" w:hint="eastAsia"/>
                <w:szCs w:val="21"/>
              </w:rPr>
              <w:t>创业企业进入标准</w:t>
            </w:r>
          </w:p>
          <w:p w:rsidR="001D7A3E" w:rsidRPr="00E72196" w:rsidRDefault="001D7A3E" w:rsidP="001D7A3E">
            <w:pPr>
              <w:autoSpaceDE w:val="0"/>
              <w:autoSpaceDN w:val="0"/>
              <w:adjustRightInd w:val="0"/>
              <w:spacing w:line="320" w:lineRule="atLeast"/>
              <w:ind w:left="60" w:right="60"/>
              <w:rPr>
                <w:rFonts w:ascii="Times New Roman" w:eastAsia="宋体" w:hAnsi="Times New Roman" w:cs="Times New Roman"/>
                <w:szCs w:val="21"/>
              </w:rPr>
            </w:pPr>
          </w:p>
        </w:tc>
        <w:tc>
          <w:tcPr>
            <w:tcW w:w="2032" w:type="dxa"/>
            <w:tcBorders>
              <w:top w:val="nil"/>
              <w:left w:val="nil"/>
              <w:bottom w:val="single" w:sz="8" w:space="0" w:color="auto"/>
              <w:right w:val="single" w:sz="16" w:space="0" w:color="000000"/>
            </w:tcBorders>
            <w:shd w:val="clear" w:color="auto" w:fill="FFFFFF"/>
          </w:tcPr>
          <w:p w:rsidR="001D7A3E" w:rsidRPr="00E72196" w:rsidRDefault="001D7A3E" w:rsidP="001D7A3E">
            <w:pPr>
              <w:autoSpaceDE w:val="0"/>
              <w:autoSpaceDN w:val="0"/>
              <w:adjustRightInd w:val="0"/>
              <w:spacing w:line="320" w:lineRule="atLeast"/>
              <w:ind w:left="60" w:right="60"/>
              <w:rPr>
                <w:rFonts w:ascii="Times New Roman" w:eastAsia="宋体" w:hAnsi="Times New Roman" w:cs="Times New Roman"/>
                <w:szCs w:val="21"/>
              </w:rPr>
            </w:pPr>
          </w:p>
          <w:p w:rsidR="001D7A3E" w:rsidRDefault="001D7A3E" w:rsidP="001D7A3E">
            <w:pPr>
              <w:rPr>
                <w:rFonts w:ascii="Times New Roman" w:eastAsia="宋体" w:hAnsi="Times New Roman" w:cs="Times New Roman"/>
                <w:szCs w:val="21"/>
              </w:rPr>
            </w:pPr>
            <w:r w:rsidRPr="008B0E02">
              <w:rPr>
                <w:rFonts w:ascii="Times New Roman" w:eastAsia="宋体" w:hAnsi="Times New Roman" w:cs="Times New Roman" w:hint="eastAsia"/>
                <w:szCs w:val="21"/>
              </w:rPr>
              <w:t>标准非常严格</w:t>
            </w:r>
            <w:r w:rsidRPr="008B0E02">
              <w:rPr>
                <w:rFonts w:ascii="Times New Roman" w:eastAsia="宋体" w:hAnsi="Times New Roman" w:cs="Times New Roman" w:hint="eastAsia"/>
                <w:szCs w:val="21"/>
              </w:rPr>
              <w:t>=1</w:t>
            </w:r>
          </w:p>
          <w:p w:rsidR="001D7A3E" w:rsidRDefault="001D7A3E" w:rsidP="001D7A3E">
            <w:pPr>
              <w:rPr>
                <w:rFonts w:ascii="Times New Roman" w:eastAsia="宋体" w:hAnsi="Times New Roman" w:cs="Times New Roman"/>
                <w:szCs w:val="21"/>
              </w:rPr>
            </w:pPr>
            <w:r w:rsidRPr="008B0E02">
              <w:rPr>
                <w:rFonts w:ascii="Times New Roman" w:eastAsia="宋体" w:hAnsi="Times New Roman" w:cs="Times New Roman" w:hint="eastAsia"/>
                <w:szCs w:val="21"/>
              </w:rPr>
              <w:t>标准较严格</w:t>
            </w:r>
            <w:r w:rsidRPr="008B0E02">
              <w:rPr>
                <w:rFonts w:ascii="Times New Roman" w:eastAsia="宋体" w:hAnsi="Times New Roman" w:cs="Times New Roman" w:hint="eastAsia"/>
                <w:szCs w:val="21"/>
              </w:rPr>
              <w:t>=2</w:t>
            </w:r>
          </w:p>
          <w:p w:rsidR="001D7A3E" w:rsidRPr="00E72196" w:rsidRDefault="001D7A3E" w:rsidP="001D7A3E">
            <w:pPr>
              <w:rPr>
                <w:rFonts w:ascii="Times New Roman" w:eastAsia="宋体" w:hAnsi="Times New Roman" w:cs="Times New Roman"/>
                <w:szCs w:val="21"/>
              </w:rPr>
            </w:pPr>
            <w:r w:rsidRPr="008B0E02">
              <w:rPr>
                <w:rFonts w:ascii="Times New Roman" w:eastAsia="宋体" w:hAnsi="Times New Roman" w:cs="Times New Roman" w:hint="eastAsia"/>
                <w:szCs w:val="21"/>
              </w:rPr>
              <w:t>标准宽松</w:t>
            </w:r>
            <w:r w:rsidRPr="008B0E02">
              <w:rPr>
                <w:rFonts w:ascii="Times New Roman" w:eastAsia="宋体" w:hAnsi="Times New Roman" w:cs="Times New Roman" w:hint="eastAsia"/>
                <w:szCs w:val="21"/>
              </w:rPr>
              <w:t>=3</w:t>
            </w:r>
          </w:p>
        </w:tc>
        <w:tc>
          <w:tcPr>
            <w:tcW w:w="1209" w:type="dxa"/>
            <w:tcBorders>
              <w:top w:val="nil"/>
              <w:bottom w:val="single" w:sz="8" w:space="0" w:color="auto"/>
              <w:right w:val="single" w:sz="16" w:space="0" w:color="000000"/>
            </w:tcBorders>
            <w:shd w:val="clear" w:color="auto" w:fill="FFFFFF"/>
          </w:tcPr>
          <w:p w:rsidR="001D7A3E" w:rsidRPr="00E72196" w:rsidRDefault="001D7A3E" w:rsidP="001D7A3E">
            <w:pPr>
              <w:autoSpaceDE w:val="0"/>
              <w:autoSpaceDN w:val="0"/>
              <w:adjustRightInd w:val="0"/>
              <w:spacing w:line="320" w:lineRule="atLeast"/>
              <w:ind w:left="60" w:right="170"/>
              <w:jc w:val="right"/>
              <w:rPr>
                <w:rFonts w:ascii="宋体" w:eastAsia="宋体" w:hAnsi="宋体" w:cs="宋体"/>
                <w:color w:val="000000"/>
                <w:kern w:val="0"/>
                <w:sz w:val="22"/>
              </w:rPr>
            </w:pPr>
          </w:p>
          <w:p w:rsidR="001D7A3E"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10</w:t>
            </w:r>
            <w:r w:rsidRPr="00E72196">
              <w:rPr>
                <w:rFonts w:ascii="宋体" w:eastAsia="宋体" w:hAnsi="宋体" w:cs="宋体" w:hint="eastAsia"/>
                <w:color w:val="000000"/>
                <w:kern w:val="0"/>
                <w:sz w:val="22"/>
              </w:rPr>
              <w:t>.</w:t>
            </w:r>
            <w:r>
              <w:rPr>
                <w:rFonts w:ascii="宋体" w:eastAsia="宋体" w:hAnsi="宋体" w:cs="宋体" w:hint="eastAsia"/>
                <w:color w:val="000000"/>
                <w:kern w:val="0"/>
                <w:sz w:val="22"/>
              </w:rPr>
              <w:t>4</w:t>
            </w:r>
            <w:r w:rsidRPr="00E72196">
              <w:rPr>
                <w:rFonts w:ascii="宋体" w:eastAsia="宋体" w:hAnsi="宋体" w:cs="宋体" w:hint="eastAsia"/>
                <w:color w:val="000000"/>
                <w:kern w:val="0"/>
                <w:sz w:val="22"/>
              </w:rPr>
              <w:t>%</w:t>
            </w:r>
          </w:p>
          <w:p w:rsidR="001D7A3E"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56.5%</w:t>
            </w:r>
          </w:p>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33.1%</w:t>
            </w:r>
          </w:p>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p>
          <w:p w:rsidR="001D7A3E" w:rsidRPr="00E72196" w:rsidRDefault="001D7A3E" w:rsidP="001D7A3E">
            <w:pPr>
              <w:autoSpaceDE w:val="0"/>
              <w:autoSpaceDN w:val="0"/>
              <w:adjustRightInd w:val="0"/>
              <w:spacing w:line="320" w:lineRule="atLeast"/>
              <w:ind w:left="60" w:right="940"/>
              <w:jc w:val="right"/>
              <w:rPr>
                <w:rFonts w:ascii="宋体" w:eastAsia="宋体" w:hAnsi="宋体" w:cs="宋体"/>
                <w:color w:val="000000"/>
                <w:kern w:val="0"/>
                <w:sz w:val="22"/>
              </w:rPr>
            </w:pPr>
          </w:p>
        </w:tc>
      </w:tr>
      <w:tr w:rsidR="001D7A3E" w:rsidRPr="00E72196" w:rsidTr="001D7A3E">
        <w:trPr>
          <w:cantSplit/>
          <w:tblHeader/>
        </w:trPr>
        <w:tc>
          <w:tcPr>
            <w:tcW w:w="2541" w:type="dxa"/>
            <w:tcBorders>
              <w:top w:val="single" w:sz="8" w:space="0" w:color="auto"/>
              <w:left w:val="single" w:sz="16" w:space="0" w:color="000000"/>
              <w:bottom w:val="single" w:sz="24" w:space="0" w:color="auto"/>
              <w:right w:val="nil"/>
            </w:tcBorders>
            <w:shd w:val="clear" w:color="auto" w:fill="FFFFFF"/>
          </w:tcPr>
          <w:p w:rsidR="001D7A3E" w:rsidRPr="00E72196" w:rsidRDefault="001D7A3E" w:rsidP="001D7A3E">
            <w:pPr>
              <w:autoSpaceDE w:val="0"/>
              <w:autoSpaceDN w:val="0"/>
              <w:adjustRightInd w:val="0"/>
              <w:spacing w:line="320" w:lineRule="atLeast"/>
              <w:ind w:left="60" w:right="60"/>
              <w:rPr>
                <w:rFonts w:ascii="Times New Roman" w:eastAsia="宋体" w:hAnsi="Times New Roman" w:cs="Times New Roman"/>
                <w:szCs w:val="21"/>
              </w:rPr>
            </w:pPr>
            <w:r w:rsidRPr="008B0E02">
              <w:rPr>
                <w:rFonts w:ascii="Times New Roman" w:eastAsia="宋体" w:hAnsi="Times New Roman" w:cs="Times New Roman" w:hint="eastAsia"/>
                <w:szCs w:val="21"/>
              </w:rPr>
              <w:t>引进创业企业内部竞争机制</w:t>
            </w:r>
          </w:p>
        </w:tc>
        <w:tc>
          <w:tcPr>
            <w:tcW w:w="2032" w:type="dxa"/>
            <w:tcBorders>
              <w:top w:val="single" w:sz="8" w:space="0" w:color="auto"/>
              <w:left w:val="nil"/>
              <w:bottom w:val="single" w:sz="24" w:space="0" w:color="auto"/>
              <w:right w:val="single" w:sz="16" w:space="0" w:color="000000"/>
            </w:tcBorders>
            <w:shd w:val="clear" w:color="auto" w:fill="FFFFFF"/>
          </w:tcPr>
          <w:p w:rsidR="001D7A3E" w:rsidRPr="008B0E02" w:rsidRDefault="001D7A3E" w:rsidP="001D7A3E">
            <w:pPr>
              <w:autoSpaceDE w:val="0"/>
              <w:autoSpaceDN w:val="0"/>
              <w:adjustRightInd w:val="0"/>
              <w:spacing w:line="320" w:lineRule="atLeast"/>
              <w:ind w:left="60" w:right="60"/>
              <w:rPr>
                <w:rFonts w:ascii="Times New Roman" w:eastAsia="宋体" w:hAnsi="Times New Roman" w:cs="Times New Roman"/>
                <w:szCs w:val="21"/>
              </w:rPr>
            </w:pPr>
            <w:r w:rsidRPr="008B0E02">
              <w:rPr>
                <w:rFonts w:ascii="Times New Roman" w:eastAsia="宋体" w:hAnsi="Times New Roman" w:cs="Times New Roman" w:hint="eastAsia"/>
                <w:szCs w:val="21"/>
              </w:rPr>
              <w:t>激烈的竞争、淘汰机制</w:t>
            </w:r>
            <w:r w:rsidRPr="008B0E02">
              <w:rPr>
                <w:rFonts w:ascii="Times New Roman" w:eastAsia="宋体" w:hAnsi="Times New Roman" w:cs="Times New Roman" w:hint="eastAsia"/>
                <w:szCs w:val="21"/>
              </w:rPr>
              <w:t>=1</w:t>
            </w:r>
          </w:p>
          <w:p w:rsidR="001D7A3E" w:rsidRDefault="001D7A3E" w:rsidP="001D7A3E">
            <w:pPr>
              <w:autoSpaceDE w:val="0"/>
              <w:autoSpaceDN w:val="0"/>
              <w:adjustRightInd w:val="0"/>
              <w:spacing w:line="320" w:lineRule="atLeast"/>
              <w:ind w:left="60" w:right="60"/>
              <w:rPr>
                <w:rFonts w:ascii="Times New Roman" w:eastAsia="宋体" w:hAnsi="Times New Roman" w:cs="Times New Roman"/>
                <w:szCs w:val="21"/>
              </w:rPr>
            </w:pPr>
            <w:r w:rsidRPr="008B0E02">
              <w:rPr>
                <w:rFonts w:ascii="Times New Roman" w:eastAsia="宋体" w:hAnsi="Times New Roman" w:cs="Times New Roman" w:hint="eastAsia"/>
                <w:szCs w:val="21"/>
              </w:rPr>
              <w:t>一般的竞争、淘汰机制</w:t>
            </w:r>
            <w:r w:rsidRPr="008B0E02">
              <w:rPr>
                <w:rFonts w:ascii="Times New Roman" w:eastAsia="宋体" w:hAnsi="Times New Roman" w:cs="Times New Roman" w:hint="eastAsia"/>
                <w:szCs w:val="21"/>
              </w:rPr>
              <w:t>=2</w:t>
            </w:r>
          </w:p>
          <w:p w:rsidR="001D7A3E" w:rsidRPr="00E72196" w:rsidRDefault="001D7A3E" w:rsidP="001D7A3E">
            <w:pPr>
              <w:autoSpaceDE w:val="0"/>
              <w:autoSpaceDN w:val="0"/>
              <w:adjustRightInd w:val="0"/>
              <w:spacing w:line="320" w:lineRule="atLeast"/>
              <w:ind w:left="60" w:right="60"/>
              <w:rPr>
                <w:rFonts w:ascii="Times New Roman" w:eastAsia="宋体" w:hAnsi="Times New Roman" w:cs="Times New Roman"/>
                <w:szCs w:val="21"/>
              </w:rPr>
            </w:pPr>
            <w:r w:rsidRPr="008B0E02">
              <w:rPr>
                <w:rFonts w:ascii="Times New Roman" w:eastAsia="宋体" w:hAnsi="Times New Roman" w:cs="Times New Roman" w:hint="eastAsia"/>
                <w:szCs w:val="21"/>
              </w:rPr>
              <w:t>无竞争、淘汰机制</w:t>
            </w:r>
            <w:r w:rsidRPr="008B0E02">
              <w:rPr>
                <w:rFonts w:ascii="Times New Roman" w:eastAsia="宋体" w:hAnsi="Times New Roman" w:cs="Times New Roman" w:hint="eastAsia"/>
                <w:szCs w:val="21"/>
              </w:rPr>
              <w:t>=3</w:t>
            </w:r>
          </w:p>
        </w:tc>
        <w:tc>
          <w:tcPr>
            <w:tcW w:w="1209" w:type="dxa"/>
            <w:tcBorders>
              <w:top w:val="single" w:sz="8" w:space="0" w:color="auto"/>
              <w:bottom w:val="single" w:sz="24" w:space="0" w:color="auto"/>
              <w:right w:val="single" w:sz="16" w:space="0" w:color="000000"/>
            </w:tcBorders>
            <w:shd w:val="clear" w:color="auto" w:fill="FFFFFF"/>
          </w:tcPr>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37.1</w:t>
            </w:r>
            <w:r w:rsidRPr="00E72196">
              <w:rPr>
                <w:rFonts w:ascii="宋体" w:eastAsia="宋体" w:hAnsi="宋体" w:cs="宋体" w:hint="eastAsia"/>
                <w:color w:val="000000"/>
                <w:kern w:val="0"/>
                <w:sz w:val="22"/>
              </w:rPr>
              <w:t>%</w:t>
            </w:r>
          </w:p>
          <w:p w:rsidR="001D7A3E"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p>
          <w:p w:rsidR="001D7A3E"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46.8</w:t>
            </w:r>
            <w:r w:rsidRPr="00E72196">
              <w:rPr>
                <w:rFonts w:ascii="宋体" w:eastAsia="宋体" w:hAnsi="宋体" w:cs="宋体" w:hint="eastAsia"/>
                <w:color w:val="000000"/>
                <w:kern w:val="0"/>
                <w:sz w:val="22"/>
              </w:rPr>
              <w:t>%</w:t>
            </w:r>
          </w:p>
          <w:p w:rsidR="001D7A3E"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p>
          <w:p w:rsidR="001D7A3E"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16.1%</w:t>
            </w:r>
          </w:p>
          <w:p w:rsidR="001D7A3E"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p>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p>
        </w:tc>
      </w:tr>
    </w:tbl>
    <w:p w:rsidR="001D7A3E" w:rsidRPr="00E72196" w:rsidRDefault="001D7A3E" w:rsidP="001D7A3E">
      <w:pPr>
        <w:autoSpaceDE w:val="0"/>
        <w:autoSpaceDN w:val="0"/>
        <w:adjustRightInd w:val="0"/>
        <w:spacing w:line="400" w:lineRule="atLeast"/>
        <w:rPr>
          <w:rFonts w:ascii="宋体" w:eastAsia="宋体" w:hAnsi="宋体" w:cs="宋体"/>
          <w:kern w:val="0"/>
          <w:sz w:val="22"/>
        </w:rPr>
      </w:pPr>
    </w:p>
    <w:tbl>
      <w:tblPr>
        <w:tblpPr w:leftFromText="180" w:rightFromText="180" w:vertAnchor="text" w:horzAnchor="page" w:tblpX="2161" w:tblpY="174"/>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839"/>
        <w:gridCol w:w="1019"/>
        <w:gridCol w:w="1019"/>
        <w:gridCol w:w="1020"/>
        <w:gridCol w:w="1020"/>
      </w:tblGrid>
      <w:tr w:rsidR="001D7A3E" w:rsidRPr="00E72196" w:rsidTr="001D7A3E">
        <w:trPr>
          <w:cantSplit/>
          <w:tblHeader/>
        </w:trPr>
        <w:tc>
          <w:tcPr>
            <w:tcW w:w="4917" w:type="dxa"/>
            <w:gridSpan w:val="5"/>
            <w:tcBorders>
              <w:top w:val="nil"/>
              <w:left w:val="nil"/>
              <w:bottom w:val="nil"/>
              <w:right w:val="nil"/>
            </w:tcBorders>
            <w:shd w:val="clear" w:color="auto" w:fill="FFFFFF"/>
            <w:vAlign w:val="center"/>
          </w:tcPr>
          <w:p w:rsidR="001D7A3E" w:rsidRPr="00E72196" w:rsidRDefault="001D7A3E" w:rsidP="001D7A3E">
            <w:pPr>
              <w:autoSpaceDE w:val="0"/>
              <w:autoSpaceDN w:val="0"/>
              <w:adjustRightInd w:val="0"/>
              <w:spacing w:line="320" w:lineRule="atLeast"/>
              <w:ind w:left="60" w:right="60"/>
              <w:jc w:val="center"/>
              <w:rPr>
                <w:rFonts w:ascii="宋体" w:eastAsia="宋体" w:hAnsi="宋体" w:cs="宋体"/>
                <w:color w:val="000000"/>
                <w:kern w:val="0"/>
                <w:sz w:val="22"/>
              </w:rPr>
            </w:pPr>
            <w:r w:rsidRPr="00E72196">
              <w:rPr>
                <w:rFonts w:ascii="宋体" w:eastAsia="宋体" w:hAnsi="宋体" w:cs="宋体" w:hint="eastAsia"/>
                <w:b/>
                <w:bCs/>
                <w:color w:val="000000"/>
                <w:kern w:val="0"/>
                <w:sz w:val="22"/>
              </w:rPr>
              <w:t>模型拟合信息</w:t>
            </w:r>
          </w:p>
        </w:tc>
      </w:tr>
      <w:tr w:rsidR="001D7A3E" w:rsidRPr="00E72196" w:rsidTr="001D7A3E">
        <w:trPr>
          <w:cantSplit/>
          <w:tblHeader/>
        </w:trPr>
        <w:tc>
          <w:tcPr>
            <w:tcW w:w="839" w:type="dxa"/>
            <w:vMerge w:val="restart"/>
            <w:tcBorders>
              <w:top w:val="single" w:sz="16" w:space="0" w:color="000000"/>
              <w:left w:val="single" w:sz="16" w:space="0" w:color="000000"/>
              <w:bottom w:val="single" w:sz="16" w:space="0" w:color="000000"/>
              <w:right w:val="single" w:sz="16" w:space="0" w:color="000000"/>
            </w:tcBorders>
            <w:shd w:val="clear" w:color="auto" w:fill="FFFFFF"/>
            <w:vAlign w:val="bottom"/>
          </w:tcPr>
          <w:p w:rsidR="001D7A3E" w:rsidRPr="00E72196" w:rsidRDefault="001D7A3E" w:rsidP="001D7A3E">
            <w:pPr>
              <w:autoSpaceDE w:val="0"/>
              <w:autoSpaceDN w:val="0"/>
              <w:adjustRightInd w:val="0"/>
              <w:spacing w:line="320" w:lineRule="atLeast"/>
              <w:ind w:left="60" w:right="60"/>
              <w:rPr>
                <w:rFonts w:ascii="宋体" w:eastAsia="宋体" w:hAnsi="宋体" w:cs="宋体"/>
                <w:color w:val="000000"/>
                <w:kern w:val="0"/>
                <w:sz w:val="22"/>
              </w:rPr>
            </w:pPr>
            <w:r w:rsidRPr="00E72196">
              <w:rPr>
                <w:rFonts w:ascii="宋体" w:eastAsia="宋体" w:hAnsi="宋体" w:cs="宋体" w:hint="eastAsia"/>
                <w:color w:val="000000"/>
                <w:kern w:val="0"/>
                <w:sz w:val="22"/>
              </w:rPr>
              <w:t>模型</w:t>
            </w:r>
          </w:p>
        </w:tc>
        <w:tc>
          <w:tcPr>
            <w:tcW w:w="1019" w:type="dxa"/>
            <w:tcBorders>
              <w:top w:val="single" w:sz="16" w:space="0" w:color="000000"/>
              <w:left w:val="single" w:sz="16" w:space="0" w:color="000000"/>
            </w:tcBorders>
            <w:shd w:val="clear" w:color="auto" w:fill="FFFFFF"/>
            <w:vAlign w:val="bottom"/>
          </w:tcPr>
          <w:p w:rsidR="001D7A3E" w:rsidRPr="00E72196" w:rsidRDefault="001D7A3E" w:rsidP="001D7A3E">
            <w:pPr>
              <w:autoSpaceDE w:val="0"/>
              <w:autoSpaceDN w:val="0"/>
              <w:adjustRightInd w:val="0"/>
              <w:spacing w:line="320" w:lineRule="atLeast"/>
              <w:ind w:left="60" w:right="60"/>
              <w:jc w:val="center"/>
              <w:rPr>
                <w:rFonts w:ascii="宋体" w:eastAsia="宋体" w:hAnsi="宋体" w:cs="宋体"/>
                <w:color w:val="000000"/>
                <w:kern w:val="0"/>
                <w:sz w:val="22"/>
              </w:rPr>
            </w:pPr>
            <w:r w:rsidRPr="00E72196">
              <w:rPr>
                <w:rFonts w:ascii="宋体" w:eastAsia="宋体" w:hAnsi="宋体" w:cs="宋体" w:hint="eastAsia"/>
                <w:color w:val="000000"/>
                <w:kern w:val="0"/>
                <w:sz w:val="22"/>
              </w:rPr>
              <w:t>模型拟合标准</w:t>
            </w:r>
          </w:p>
        </w:tc>
        <w:tc>
          <w:tcPr>
            <w:tcW w:w="3059" w:type="dxa"/>
            <w:gridSpan w:val="3"/>
            <w:tcBorders>
              <w:top w:val="single" w:sz="16" w:space="0" w:color="000000"/>
              <w:right w:val="single" w:sz="16" w:space="0" w:color="000000"/>
            </w:tcBorders>
            <w:shd w:val="clear" w:color="auto" w:fill="FFFFFF"/>
            <w:vAlign w:val="bottom"/>
          </w:tcPr>
          <w:p w:rsidR="001D7A3E" w:rsidRPr="00E72196" w:rsidRDefault="001D7A3E" w:rsidP="001D7A3E">
            <w:pPr>
              <w:autoSpaceDE w:val="0"/>
              <w:autoSpaceDN w:val="0"/>
              <w:adjustRightInd w:val="0"/>
              <w:spacing w:line="320" w:lineRule="atLeast"/>
              <w:ind w:left="60" w:right="60"/>
              <w:jc w:val="center"/>
              <w:rPr>
                <w:rFonts w:ascii="宋体" w:eastAsia="宋体" w:hAnsi="宋体" w:cs="宋体"/>
                <w:color w:val="000000"/>
                <w:kern w:val="0"/>
                <w:sz w:val="22"/>
              </w:rPr>
            </w:pPr>
            <w:r w:rsidRPr="00E72196">
              <w:rPr>
                <w:rFonts w:ascii="宋体" w:eastAsia="宋体" w:hAnsi="宋体" w:cs="宋体" w:hint="eastAsia"/>
                <w:color w:val="000000"/>
                <w:kern w:val="0"/>
                <w:sz w:val="22"/>
              </w:rPr>
              <w:t>似然比检验</w:t>
            </w:r>
          </w:p>
        </w:tc>
      </w:tr>
      <w:tr w:rsidR="001D7A3E" w:rsidRPr="00E72196" w:rsidTr="001D7A3E">
        <w:trPr>
          <w:cantSplit/>
          <w:tblHeader/>
        </w:trPr>
        <w:tc>
          <w:tcPr>
            <w:tcW w:w="839" w:type="dxa"/>
            <w:vMerge/>
            <w:tcBorders>
              <w:top w:val="single" w:sz="16" w:space="0" w:color="000000"/>
              <w:left w:val="single" w:sz="16" w:space="0" w:color="000000"/>
              <w:bottom w:val="single" w:sz="16" w:space="0" w:color="000000"/>
              <w:right w:val="single" w:sz="16" w:space="0" w:color="000000"/>
            </w:tcBorders>
            <w:shd w:val="clear" w:color="auto" w:fill="FFFFFF"/>
            <w:vAlign w:val="bottom"/>
          </w:tcPr>
          <w:p w:rsidR="001D7A3E" w:rsidRPr="00E72196" w:rsidRDefault="001D7A3E" w:rsidP="001D7A3E">
            <w:pPr>
              <w:autoSpaceDE w:val="0"/>
              <w:autoSpaceDN w:val="0"/>
              <w:adjustRightInd w:val="0"/>
              <w:rPr>
                <w:rFonts w:ascii="宋体" w:eastAsia="宋体" w:hAnsi="宋体" w:cs="宋体"/>
                <w:color w:val="000000"/>
                <w:kern w:val="0"/>
                <w:sz w:val="22"/>
              </w:rPr>
            </w:pPr>
          </w:p>
        </w:tc>
        <w:tc>
          <w:tcPr>
            <w:tcW w:w="1019" w:type="dxa"/>
            <w:tcBorders>
              <w:left w:val="single" w:sz="16" w:space="0" w:color="000000"/>
              <w:bottom w:val="single" w:sz="16" w:space="0" w:color="000000"/>
            </w:tcBorders>
            <w:shd w:val="clear" w:color="auto" w:fill="FFFFFF"/>
            <w:vAlign w:val="bottom"/>
          </w:tcPr>
          <w:p w:rsidR="001D7A3E" w:rsidRPr="00E72196" w:rsidRDefault="001D7A3E" w:rsidP="001D7A3E">
            <w:pPr>
              <w:autoSpaceDE w:val="0"/>
              <w:autoSpaceDN w:val="0"/>
              <w:adjustRightInd w:val="0"/>
              <w:spacing w:line="320" w:lineRule="atLeast"/>
              <w:ind w:left="60" w:right="60"/>
              <w:jc w:val="center"/>
              <w:rPr>
                <w:rFonts w:ascii="宋体" w:eastAsia="宋体" w:hAnsi="宋体" w:cs="宋体"/>
                <w:color w:val="000000"/>
                <w:kern w:val="0"/>
                <w:sz w:val="22"/>
              </w:rPr>
            </w:pPr>
            <w:r w:rsidRPr="00E72196">
              <w:rPr>
                <w:rFonts w:ascii="宋体" w:eastAsia="宋体" w:hAnsi="宋体" w:cs="宋体" w:hint="eastAsia"/>
                <w:color w:val="000000"/>
                <w:kern w:val="0"/>
                <w:sz w:val="22"/>
              </w:rPr>
              <w:t>-2 倍对数似然值</w:t>
            </w:r>
          </w:p>
        </w:tc>
        <w:tc>
          <w:tcPr>
            <w:tcW w:w="1019" w:type="dxa"/>
            <w:tcBorders>
              <w:bottom w:val="single" w:sz="16" w:space="0" w:color="000000"/>
            </w:tcBorders>
            <w:shd w:val="clear" w:color="auto" w:fill="FFFFFF"/>
            <w:vAlign w:val="bottom"/>
          </w:tcPr>
          <w:p w:rsidR="001D7A3E" w:rsidRPr="00E72196" w:rsidRDefault="001D7A3E" w:rsidP="001D7A3E">
            <w:pPr>
              <w:autoSpaceDE w:val="0"/>
              <w:autoSpaceDN w:val="0"/>
              <w:adjustRightInd w:val="0"/>
              <w:spacing w:line="320" w:lineRule="atLeast"/>
              <w:ind w:left="60" w:right="60"/>
              <w:jc w:val="center"/>
              <w:rPr>
                <w:rFonts w:ascii="宋体" w:eastAsia="宋体" w:hAnsi="宋体" w:cs="宋体"/>
                <w:color w:val="000000"/>
                <w:kern w:val="0"/>
                <w:sz w:val="22"/>
              </w:rPr>
            </w:pPr>
            <w:r w:rsidRPr="00E72196">
              <w:rPr>
                <w:rFonts w:ascii="宋体" w:eastAsia="宋体" w:hAnsi="宋体" w:cs="宋体" w:hint="eastAsia"/>
                <w:color w:val="000000"/>
                <w:kern w:val="0"/>
                <w:sz w:val="22"/>
              </w:rPr>
              <w:t>卡方</w:t>
            </w:r>
          </w:p>
        </w:tc>
        <w:tc>
          <w:tcPr>
            <w:tcW w:w="1020" w:type="dxa"/>
            <w:tcBorders>
              <w:bottom w:val="single" w:sz="16" w:space="0" w:color="000000"/>
            </w:tcBorders>
            <w:shd w:val="clear" w:color="auto" w:fill="FFFFFF"/>
            <w:vAlign w:val="bottom"/>
          </w:tcPr>
          <w:p w:rsidR="001D7A3E" w:rsidRPr="00E72196" w:rsidRDefault="001D7A3E" w:rsidP="001D7A3E">
            <w:pPr>
              <w:autoSpaceDE w:val="0"/>
              <w:autoSpaceDN w:val="0"/>
              <w:adjustRightInd w:val="0"/>
              <w:spacing w:line="320" w:lineRule="atLeast"/>
              <w:ind w:left="60" w:right="60"/>
              <w:jc w:val="center"/>
              <w:rPr>
                <w:rFonts w:ascii="宋体" w:eastAsia="宋体" w:hAnsi="宋体" w:cs="宋体"/>
                <w:color w:val="000000"/>
                <w:kern w:val="0"/>
                <w:sz w:val="22"/>
              </w:rPr>
            </w:pPr>
            <w:r w:rsidRPr="00E72196">
              <w:rPr>
                <w:rFonts w:ascii="宋体" w:eastAsia="宋体" w:hAnsi="宋体" w:cs="宋体" w:hint="eastAsia"/>
                <w:color w:val="000000"/>
                <w:kern w:val="0"/>
                <w:sz w:val="22"/>
              </w:rPr>
              <w:t>df</w:t>
            </w:r>
          </w:p>
        </w:tc>
        <w:tc>
          <w:tcPr>
            <w:tcW w:w="1020" w:type="dxa"/>
            <w:tcBorders>
              <w:bottom w:val="single" w:sz="16" w:space="0" w:color="000000"/>
              <w:right w:val="single" w:sz="16" w:space="0" w:color="000000"/>
            </w:tcBorders>
            <w:shd w:val="clear" w:color="auto" w:fill="FFFFFF"/>
            <w:vAlign w:val="bottom"/>
          </w:tcPr>
          <w:p w:rsidR="001D7A3E" w:rsidRPr="00E72196" w:rsidRDefault="001D7A3E" w:rsidP="001D7A3E">
            <w:pPr>
              <w:autoSpaceDE w:val="0"/>
              <w:autoSpaceDN w:val="0"/>
              <w:adjustRightInd w:val="0"/>
              <w:spacing w:line="320" w:lineRule="atLeast"/>
              <w:ind w:left="60" w:right="60"/>
              <w:jc w:val="center"/>
              <w:rPr>
                <w:rFonts w:ascii="宋体" w:eastAsia="宋体" w:hAnsi="宋体" w:cs="宋体"/>
                <w:color w:val="000000"/>
                <w:kern w:val="0"/>
                <w:sz w:val="22"/>
              </w:rPr>
            </w:pPr>
            <w:r w:rsidRPr="00E72196">
              <w:rPr>
                <w:rFonts w:ascii="宋体" w:eastAsia="宋体" w:hAnsi="宋体" w:cs="宋体" w:hint="eastAsia"/>
                <w:color w:val="000000"/>
                <w:kern w:val="0"/>
                <w:sz w:val="22"/>
              </w:rPr>
              <w:t>显著水平</w:t>
            </w:r>
          </w:p>
        </w:tc>
      </w:tr>
      <w:tr w:rsidR="001D7A3E" w:rsidRPr="00E72196" w:rsidTr="001D7A3E">
        <w:trPr>
          <w:cantSplit/>
          <w:tblHeader/>
        </w:trPr>
        <w:tc>
          <w:tcPr>
            <w:tcW w:w="839" w:type="dxa"/>
            <w:tcBorders>
              <w:top w:val="single" w:sz="16" w:space="0" w:color="000000"/>
              <w:left w:val="single" w:sz="16" w:space="0" w:color="000000"/>
              <w:bottom w:val="nil"/>
              <w:right w:val="single" w:sz="16" w:space="0" w:color="000000"/>
            </w:tcBorders>
            <w:shd w:val="clear" w:color="auto" w:fill="FFFFFF"/>
          </w:tcPr>
          <w:p w:rsidR="001D7A3E" w:rsidRPr="00E72196" w:rsidRDefault="001D7A3E" w:rsidP="001D7A3E">
            <w:pPr>
              <w:autoSpaceDE w:val="0"/>
              <w:autoSpaceDN w:val="0"/>
              <w:adjustRightInd w:val="0"/>
              <w:spacing w:line="320" w:lineRule="atLeast"/>
              <w:ind w:left="60" w:right="60"/>
              <w:rPr>
                <w:rFonts w:ascii="宋体" w:eastAsia="宋体" w:hAnsi="宋体" w:cs="宋体"/>
                <w:color w:val="000000"/>
                <w:kern w:val="0"/>
                <w:sz w:val="22"/>
              </w:rPr>
            </w:pPr>
            <w:r w:rsidRPr="00E72196">
              <w:rPr>
                <w:rFonts w:ascii="宋体" w:eastAsia="宋体" w:hAnsi="宋体" w:cs="宋体" w:hint="eastAsia"/>
                <w:color w:val="000000"/>
                <w:kern w:val="0"/>
                <w:sz w:val="22"/>
              </w:rPr>
              <w:t>仅截距</w:t>
            </w:r>
          </w:p>
        </w:tc>
        <w:tc>
          <w:tcPr>
            <w:tcW w:w="1019" w:type="dxa"/>
            <w:tcBorders>
              <w:top w:val="single" w:sz="16" w:space="0" w:color="000000"/>
              <w:left w:val="single" w:sz="16" w:space="0" w:color="000000"/>
              <w:bottom w:val="nil"/>
            </w:tcBorders>
            <w:shd w:val="clear" w:color="auto" w:fill="FFFFFF"/>
          </w:tcPr>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63.590</w:t>
            </w:r>
          </w:p>
        </w:tc>
        <w:tc>
          <w:tcPr>
            <w:tcW w:w="1019" w:type="dxa"/>
            <w:tcBorders>
              <w:top w:val="single" w:sz="16" w:space="0" w:color="000000"/>
              <w:bottom w:val="nil"/>
            </w:tcBorders>
            <w:shd w:val="clear" w:color="auto" w:fill="FFFFFF"/>
            <w:vAlign w:val="center"/>
          </w:tcPr>
          <w:p w:rsidR="001D7A3E" w:rsidRPr="00E72196" w:rsidRDefault="001D7A3E" w:rsidP="001D7A3E">
            <w:pPr>
              <w:autoSpaceDE w:val="0"/>
              <w:autoSpaceDN w:val="0"/>
              <w:adjustRightInd w:val="0"/>
              <w:jc w:val="center"/>
              <w:rPr>
                <w:rFonts w:ascii="宋体" w:eastAsia="宋体" w:hAnsi="宋体" w:cs="宋体"/>
                <w:kern w:val="0"/>
                <w:sz w:val="22"/>
              </w:rPr>
            </w:pPr>
          </w:p>
        </w:tc>
        <w:tc>
          <w:tcPr>
            <w:tcW w:w="1020" w:type="dxa"/>
            <w:tcBorders>
              <w:top w:val="single" w:sz="16" w:space="0" w:color="000000"/>
              <w:bottom w:val="nil"/>
            </w:tcBorders>
            <w:shd w:val="clear" w:color="auto" w:fill="FFFFFF"/>
            <w:vAlign w:val="center"/>
          </w:tcPr>
          <w:p w:rsidR="001D7A3E" w:rsidRPr="00E72196" w:rsidRDefault="001D7A3E" w:rsidP="001D7A3E">
            <w:pPr>
              <w:autoSpaceDE w:val="0"/>
              <w:autoSpaceDN w:val="0"/>
              <w:adjustRightInd w:val="0"/>
              <w:jc w:val="center"/>
              <w:rPr>
                <w:rFonts w:ascii="宋体" w:eastAsia="宋体" w:hAnsi="宋体" w:cs="宋体"/>
                <w:kern w:val="0"/>
                <w:sz w:val="22"/>
              </w:rPr>
            </w:pPr>
          </w:p>
        </w:tc>
        <w:tc>
          <w:tcPr>
            <w:tcW w:w="1020" w:type="dxa"/>
            <w:tcBorders>
              <w:top w:val="single" w:sz="16" w:space="0" w:color="000000"/>
              <w:bottom w:val="nil"/>
              <w:right w:val="single" w:sz="16" w:space="0" w:color="000000"/>
            </w:tcBorders>
            <w:shd w:val="clear" w:color="auto" w:fill="FFFFFF"/>
            <w:vAlign w:val="center"/>
          </w:tcPr>
          <w:p w:rsidR="001D7A3E" w:rsidRPr="00E72196" w:rsidRDefault="001D7A3E" w:rsidP="001D7A3E">
            <w:pPr>
              <w:autoSpaceDE w:val="0"/>
              <w:autoSpaceDN w:val="0"/>
              <w:adjustRightInd w:val="0"/>
              <w:jc w:val="center"/>
              <w:rPr>
                <w:rFonts w:ascii="宋体" w:eastAsia="宋体" w:hAnsi="宋体" w:cs="宋体"/>
                <w:kern w:val="0"/>
                <w:sz w:val="22"/>
              </w:rPr>
            </w:pPr>
          </w:p>
        </w:tc>
      </w:tr>
      <w:tr w:rsidR="001D7A3E" w:rsidRPr="00E72196" w:rsidTr="001D7A3E">
        <w:trPr>
          <w:cantSplit/>
        </w:trPr>
        <w:tc>
          <w:tcPr>
            <w:tcW w:w="839" w:type="dxa"/>
            <w:tcBorders>
              <w:top w:val="nil"/>
              <w:left w:val="single" w:sz="16" w:space="0" w:color="000000"/>
              <w:bottom w:val="single" w:sz="16" w:space="0" w:color="000000"/>
              <w:right w:val="single" w:sz="16" w:space="0" w:color="000000"/>
            </w:tcBorders>
            <w:shd w:val="clear" w:color="auto" w:fill="FFFFFF"/>
          </w:tcPr>
          <w:p w:rsidR="001D7A3E" w:rsidRPr="00E72196" w:rsidRDefault="001D7A3E" w:rsidP="001D7A3E">
            <w:pPr>
              <w:autoSpaceDE w:val="0"/>
              <w:autoSpaceDN w:val="0"/>
              <w:adjustRightInd w:val="0"/>
              <w:spacing w:line="320" w:lineRule="atLeast"/>
              <w:ind w:left="60" w:right="60"/>
              <w:rPr>
                <w:rFonts w:ascii="宋体" w:eastAsia="宋体" w:hAnsi="宋体" w:cs="宋体"/>
                <w:color w:val="000000"/>
                <w:kern w:val="0"/>
                <w:sz w:val="22"/>
              </w:rPr>
            </w:pPr>
            <w:r w:rsidRPr="00E72196">
              <w:rPr>
                <w:rFonts w:ascii="宋体" w:eastAsia="宋体" w:hAnsi="宋体" w:cs="宋体" w:hint="eastAsia"/>
                <w:color w:val="000000"/>
                <w:kern w:val="0"/>
                <w:sz w:val="22"/>
              </w:rPr>
              <w:t>最终</w:t>
            </w:r>
          </w:p>
        </w:tc>
        <w:tc>
          <w:tcPr>
            <w:tcW w:w="1019" w:type="dxa"/>
            <w:tcBorders>
              <w:top w:val="nil"/>
              <w:left w:val="single" w:sz="16" w:space="0" w:color="000000"/>
              <w:bottom w:val="single" w:sz="16" w:space="0" w:color="000000"/>
            </w:tcBorders>
            <w:shd w:val="clear" w:color="auto" w:fill="FFFFFF"/>
          </w:tcPr>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26.953</w:t>
            </w:r>
          </w:p>
        </w:tc>
        <w:tc>
          <w:tcPr>
            <w:tcW w:w="1019" w:type="dxa"/>
            <w:tcBorders>
              <w:top w:val="nil"/>
              <w:bottom w:val="single" w:sz="16" w:space="0" w:color="000000"/>
            </w:tcBorders>
            <w:shd w:val="clear" w:color="auto" w:fill="FFFFFF"/>
          </w:tcPr>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37.468</w:t>
            </w:r>
          </w:p>
        </w:tc>
        <w:tc>
          <w:tcPr>
            <w:tcW w:w="1020" w:type="dxa"/>
            <w:tcBorders>
              <w:top w:val="nil"/>
              <w:bottom w:val="single" w:sz="16" w:space="0" w:color="000000"/>
            </w:tcBorders>
            <w:shd w:val="clear" w:color="auto" w:fill="FFFFFF"/>
          </w:tcPr>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Pr>
                <w:rFonts w:ascii="宋体" w:eastAsia="宋体" w:hAnsi="宋体" w:cs="宋体" w:hint="eastAsia"/>
                <w:color w:val="000000"/>
                <w:kern w:val="0"/>
                <w:sz w:val="22"/>
              </w:rPr>
              <w:t>32</w:t>
            </w:r>
          </w:p>
        </w:tc>
        <w:tc>
          <w:tcPr>
            <w:tcW w:w="1020" w:type="dxa"/>
            <w:tcBorders>
              <w:top w:val="nil"/>
              <w:bottom w:val="single" w:sz="16" w:space="0" w:color="000000"/>
              <w:right w:val="single" w:sz="16" w:space="0" w:color="000000"/>
            </w:tcBorders>
            <w:shd w:val="clear" w:color="auto" w:fill="FFFFFF"/>
          </w:tcPr>
          <w:p w:rsidR="001D7A3E" w:rsidRPr="00E72196" w:rsidRDefault="001D7A3E" w:rsidP="001D7A3E">
            <w:pPr>
              <w:autoSpaceDE w:val="0"/>
              <w:autoSpaceDN w:val="0"/>
              <w:adjustRightInd w:val="0"/>
              <w:spacing w:line="320" w:lineRule="atLeast"/>
              <w:ind w:left="60" w:right="60"/>
              <w:jc w:val="right"/>
              <w:rPr>
                <w:rFonts w:ascii="宋体" w:eastAsia="宋体" w:hAnsi="宋体" w:cs="宋体"/>
                <w:color w:val="000000"/>
                <w:kern w:val="0"/>
                <w:sz w:val="22"/>
              </w:rPr>
            </w:pPr>
            <w:r w:rsidRPr="00E72196">
              <w:rPr>
                <w:rFonts w:ascii="宋体" w:eastAsia="宋体" w:hAnsi="宋体" w:cs="宋体" w:hint="eastAsia"/>
                <w:color w:val="000000"/>
                <w:kern w:val="0"/>
                <w:sz w:val="22"/>
              </w:rPr>
              <w:t>.0</w:t>
            </w:r>
            <w:r>
              <w:rPr>
                <w:rFonts w:ascii="宋体" w:eastAsia="宋体" w:hAnsi="宋体" w:cs="宋体" w:hint="eastAsia"/>
                <w:color w:val="000000"/>
                <w:kern w:val="0"/>
                <w:sz w:val="22"/>
              </w:rPr>
              <w:t>81</w:t>
            </w:r>
          </w:p>
        </w:tc>
      </w:tr>
    </w:tbl>
    <w:p w:rsidR="001D7A3E" w:rsidRPr="00E72196" w:rsidRDefault="001D7A3E" w:rsidP="001D7A3E">
      <w:pPr>
        <w:autoSpaceDE w:val="0"/>
        <w:autoSpaceDN w:val="0"/>
        <w:adjustRightInd w:val="0"/>
        <w:rPr>
          <w:rFonts w:ascii="宋体" w:eastAsia="宋体" w:hAnsi="宋体" w:cs="宋体"/>
          <w:kern w:val="0"/>
          <w:sz w:val="22"/>
        </w:rPr>
      </w:pPr>
    </w:p>
    <w:p w:rsidR="001D7A3E" w:rsidRPr="00E72196" w:rsidRDefault="001D7A3E" w:rsidP="001D7A3E">
      <w:pPr>
        <w:autoSpaceDE w:val="0"/>
        <w:autoSpaceDN w:val="0"/>
        <w:adjustRightInd w:val="0"/>
        <w:spacing w:line="400" w:lineRule="atLeast"/>
        <w:rPr>
          <w:rFonts w:ascii="宋体" w:eastAsia="宋体" w:hAnsi="宋体" w:cs="宋体"/>
          <w:kern w:val="0"/>
          <w:sz w:val="22"/>
        </w:rPr>
      </w:pPr>
    </w:p>
    <w:p w:rsidR="001D7A3E" w:rsidRPr="00E72196" w:rsidRDefault="001D7A3E" w:rsidP="001D7A3E">
      <w:pPr>
        <w:autoSpaceDE w:val="0"/>
        <w:autoSpaceDN w:val="0"/>
        <w:adjustRightInd w:val="0"/>
        <w:rPr>
          <w:rFonts w:ascii="宋体" w:eastAsia="宋体" w:hAnsi="宋体" w:cs="宋体"/>
          <w:kern w:val="0"/>
          <w:sz w:val="22"/>
        </w:rPr>
      </w:pPr>
    </w:p>
    <w:p w:rsidR="001D7A3E" w:rsidRDefault="001D7A3E" w:rsidP="001D7A3E">
      <w:pPr>
        <w:jc w:val="center"/>
        <w:rPr>
          <w:rFonts w:ascii="Times New Roman" w:eastAsia="宋体" w:hAnsi="Times New Roman" w:cs="Times New Roman"/>
          <w:b/>
          <w:szCs w:val="20"/>
        </w:rPr>
      </w:pPr>
    </w:p>
    <w:p w:rsidR="001D7A3E" w:rsidRDefault="001D7A3E" w:rsidP="001D7A3E">
      <w:pPr>
        <w:jc w:val="center"/>
        <w:rPr>
          <w:rFonts w:ascii="Times New Roman" w:eastAsia="宋体" w:hAnsi="Times New Roman" w:cs="Times New Roman"/>
          <w:b/>
          <w:szCs w:val="20"/>
        </w:rPr>
      </w:pPr>
    </w:p>
    <w:p w:rsidR="001D7A3E" w:rsidRDefault="001D7A3E" w:rsidP="001D7A3E">
      <w:pPr>
        <w:jc w:val="center"/>
        <w:rPr>
          <w:rFonts w:ascii="Times New Roman" w:eastAsia="宋体" w:hAnsi="Times New Roman" w:cs="Times New Roman"/>
          <w:b/>
          <w:szCs w:val="20"/>
        </w:rPr>
      </w:pPr>
    </w:p>
    <w:p w:rsidR="001D7A3E" w:rsidRPr="007524D2" w:rsidRDefault="001D7A3E" w:rsidP="001D7A3E">
      <w:pPr>
        <w:jc w:val="center"/>
        <w:rPr>
          <w:rFonts w:ascii="Times New Roman" w:eastAsia="宋体" w:hAnsi="Times New Roman" w:cs="Times New Roman"/>
          <w:b/>
          <w:szCs w:val="20"/>
        </w:rPr>
      </w:pPr>
    </w:p>
    <w:tbl>
      <w:tblPr>
        <w:tblW w:w="8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25"/>
        <w:gridCol w:w="1309"/>
        <w:gridCol w:w="1439"/>
        <w:gridCol w:w="1439"/>
        <w:gridCol w:w="1439"/>
      </w:tblGrid>
      <w:tr w:rsidR="001D7A3E" w:rsidRPr="007524D2" w:rsidTr="001D7A3E">
        <w:trPr>
          <w:trHeight w:val="266"/>
          <w:jc w:val="center"/>
        </w:trPr>
        <w:tc>
          <w:tcPr>
            <w:tcW w:w="2425" w:type="dxa"/>
            <w:shd w:val="clear" w:color="auto" w:fill="auto"/>
          </w:tcPr>
          <w:p w:rsidR="001D7A3E" w:rsidRPr="007524D2" w:rsidRDefault="001D7A3E" w:rsidP="001D7A3E">
            <w:pPr>
              <w:jc w:val="center"/>
              <w:rPr>
                <w:rFonts w:ascii="Times New Roman" w:eastAsia="宋体" w:hAnsi="Times New Roman" w:cs="Times New Roman"/>
                <w:szCs w:val="20"/>
              </w:rPr>
            </w:pPr>
            <w:r w:rsidRPr="007524D2">
              <w:rPr>
                <w:rFonts w:ascii="Times New Roman" w:eastAsia="宋体" w:hAnsi="Times New Roman" w:cs="Times New Roman" w:hint="eastAsia"/>
                <w:szCs w:val="20"/>
              </w:rPr>
              <w:t>变量</w:t>
            </w:r>
          </w:p>
        </w:tc>
        <w:tc>
          <w:tcPr>
            <w:tcW w:w="1309" w:type="dxa"/>
            <w:shd w:val="clear" w:color="auto" w:fill="auto"/>
          </w:tcPr>
          <w:p w:rsidR="001D7A3E" w:rsidRPr="007524D2" w:rsidRDefault="001D7A3E" w:rsidP="001D7A3E">
            <w:pPr>
              <w:jc w:val="center"/>
              <w:rPr>
                <w:rFonts w:ascii="Times New Roman" w:eastAsia="宋体" w:hAnsi="Times New Roman" w:cs="Times New Roman"/>
                <w:szCs w:val="20"/>
              </w:rPr>
            </w:pPr>
            <w:r w:rsidRPr="007524D2">
              <w:rPr>
                <w:rFonts w:ascii="Times New Roman" w:eastAsia="宋体" w:hAnsi="Times New Roman" w:cs="Times New Roman" w:hint="eastAsia"/>
                <w:szCs w:val="20"/>
              </w:rPr>
              <w:t>系数</w:t>
            </w:r>
          </w:p>
        </w:tc>
        <w:tc>
          <w:tcPr>
            <w:tcW w:w="1439" w:type="dxa"/>
            <w:shd w:val="clear" w:color="auto" w:fill="auto"/>
          </w:tcPr>
          <w:p w:rsidR="001D7A3E" w:rsidRPr="007524D2" w:rsidRDefault="001D7A3E" w:rsidP="001D7A3E">
            <w:pPr>
              <w:jc w:val="center"/>
              <w:rPr>
                <w:rFonts w:ascii="Times New Roman" w:eastAsia="宋体" w:hAnsi="Times New Roman" w:cs="Times New Roman"/>
                <w:szCs w:val="20"/>
              </w:rPr>
            </w:pPr>
            <w:r w:rsidRPr="007524D2">
              <w:rPr>
                <w:rFonts w:ascii="Times New Roman" w:eastAsia="宋体" w:hAnsi="Times New Roman" w:cs="Times New Roman" w:hint="eastAsia"/>
                <w:szCs w:val="20"/>
              </w:rPr>
              <w:t>标准差</w:t>
            </w:r>
          </w:p>
        </w:tc>
        <w:tc>
          <w:tcPr>
            <w:tcW w:w="1439" w:type="dxa"/>
            <w:shd w:val="clear" w:color="auto" w:fill="auto"/>
          </w:tcPr>
          <w:p w:rsidR="001D7A3E" w:rsidRPr="007524D2" w:rsidRDefault="001D7A3E" w:rsidP="001D7A3E">
            <w:pPr>
              <w:jc w:val="center"/>
              <w:rPr>
                <w:rFonts w:ascii="Times New Roman" w:eastAsia="宋体" w:hAnsi="Times New Roman" w:cs="Times New Roman"/>
                <w:szCs w:val="20"/>
              </w:rPr>
            </w:pPr>
            <w:r w:rsidRPr="007524D2">
              <w:rPr>
                <w:rFonts w:ascii="Times New Roman" w:eastAsia="宋体" w:hAnsi="Times New Roman" w:cs="Times New Roman" w:hint="eastAsia"/>
                <w:szCs w:val="20"/>
              </w:rPr>
              <w:t>自由度</w:t>
            </w:r>
          </w:p>
        </w:tc>
        <w:tc>
          <w:tcPr>
            <w:tcW w:w="1439" w:type="dxa"/>
            <w:shd w:val="clear" w:color="auto" w:fill="auto"/>
          </w:tcPr>
          <w:p w:rsidR="001D7A3E" w:rsidRPr="007524D2" w:rsidRDefault="001D7A3E" w:rsidP="001D7A3E">
            <w:pPr>
              <w:jc w:val="center"/>
              <w:rPr>
                <w:rFonts w:ascii="Times New Roman" w:eastAsia="宋体" w:hAnsi="Times New Roman" w:cs="Times New Roman"/>
                <w:szCs w:val="20"/>
              </w:rPr>
            </w:pPr>
            <w:r w:rsidRPr="007524D2">
              <w:rPr>
                <w:rFonts w:ascii="Times New Roman" w:eastAsia="宋体" w:hAnsi="Times New Roman" w:cs="Times New Roman" w:hint="eastAsia"/>
                <w:szCs w:val="20"/>
              </w:rPr>
              <w:t>P</w:t>
            </w:r>
            <w:r w:rsidRPr="007524D2">
              <w:rPr>
                <w:rFonts w:ascii="Times New Roman" w:eastAsia="宋体" w:hAnsi="Times New Roman" w:cs="Times New Roman" w:hint="eastAsia"/>
                <w:szCs w:val="20"/>
              </w:rPr>
              <w:t>值</w:t>
            </w:r>
          </w:p>
        </w:tc>
      </w:tr>
      <w:tr w:rsidR="001D7A3E" w:rsidRPr="007524D2" w:rsidTr="001D7A3E">
        <w:trPr>
          <w:trHeight w:val="266"/>
          <w:jc w:val="center"/>
        </w:trPr>
        <w:tc>
          <w:tcPr>
            <w:tcW w:w="2425" w:type="dxa"/>
            <w:shd w:val="clear" w:color="auto" w:fill="auto"/>
          </w:tcPr>
          <w:p w:rsidR="001D7A3E" w:rsidRPr="007524D2" w:rsidRDefault="001D7A3E" w:rsidP="001D7A3E">
            <w:pPr>
              <w:jc w:val="center"/>
              <w:rPr>
                <w:rFonts w:ascii="Times New Roman" w:eastAsia="宋体" w:hAnsi="Times New Roman" w:cs="Times New Roman"/>
                <w:szCs w:val="20"/>
              </w:rPr>
            </w:pPr>
            <w:r>
              <w:rPr>
                <w:rFonts w:ascii="Times New Roman" w:eastAsia="宋体" w:hAnsi="Times New Roman" w:cs="Times New Roman" w:hint="eastAsia"/>
                <w:szCs w:val="20"/>
              </w:rPr>
              <w:t>年龄</w:t>
            </w:r>
          </w:p>
        </w:tc>
        <w:tc>
          <w:tcPr>
            <w:tcW w:w="130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2.</w:t>
            </w:r>
            <w:r>
              <w:rPr>
                <w:rFonts w:ascii="Times New Roman" w:eastAsia="宋体" w:hAnsi="Times New Roman" w:cs="Times New Roman" w:hint="eastAsia"/>
                <w:szCs w:val="20"/>
              </w:rPr>
              <w:t>082</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0.</w:t>
            </w:r>
            <w:r>
              <w:rPr>
                <w:rFonts w:ascii="Times New Roman" w:eastAsia="宋体" w:hAnsi="Times New Roman" w:cs="Times New Roman" w:hint="eastAsia"/>
                <w:szCs w:val="20"/>
              </w:rPr>
              <w:t>273</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1</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0.231</w:t>
            </w:r>
          </w:p>
        </w:tc>
      </w:tr>
      <w:tr w:rsidR="001D7A3E" w:rsidRPr="007524D2" w:rsidTr="001D7A3E">
        <w:trPr>
          <w:trHeight w:val="266"/>
          <w:jc w:val="center"/>
        </w:trPr>
        <w:tc>
          <w:tcPr>
            <w:tcW w:w="2425" w:type="dxa"/>
            <w:shd w:val="clear" w:color="auto" w:fill="auto"/>
          </w:tcPr>
          <w:p w:rsidR="001D7A3E" w:rsidRPr="007524D2" w:rsidRDefault="001D7A3E" w:rsidP="001D7A3E">
            <w:pPr>
              <w:jc w:val="center"/>
              <w:rPr>
                <w:rFonts w:ascii="Times New Roman" w:eastAsia="宋体" w:hAnsi="Times New Roman" w:cs="Times New Roman"/>
                <w:szCs w:val="20"/>
              </w:rPr>
            </w:pPr>
            <w:r>
              <w:rPr>
                <w:rFonts w:ascii="Times New Roman" w:eastAsia="宋体" w:hAnsi="Times New Roman" w:cs="Times New Roman" w:hint="eastAsia"/>
                <w:szCs w:val="20"/>
              </w:rPr>
              <w:t>受教育程度</w:t>
            </w:r>
          </w:p>
        </w:tc>
        <w:tc>
          <w:tcPr>
            <w:tcW w:w="130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0.</w:t>
            </w:r>
            <w:r>
              <w:rPr>
                <w:rFonts w:ascii="Times New Roman" w:eastAsia="宋体" w:hAnsi="Times New Roman" w:cs="Times New Roman" w:hint="eastAsia"/>
                <w:szCs w:val="20"/>
              </w:rPr>
              <w:t>486</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0.</w:t>
            </w:r>
            <w:r>
              <w:rPr>
                <w:rFonts w:ascii="Times New Roman" w:eastAsia="宋体" w:hAnsi="Times New Roman" w:cs="Times New Roman" w:hint="eastAsia"/>
                <w:szCs w:val="20"/>
              </w:rPr>
              <w:t>340</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1</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0.603</w:t>
            </w:r>
          </w:p>
        </w:tc>
      </w:tr>
      <w:tr w:rsidR="001D7A3E" w:rsidRPr="007524D2" w:rsidTr="001D7A3E">
        <w:trPr>
          <w:trHeight w:val="266"/>
          <w:jc w:val="center"/>
        </w:trPr>
        <w:tc>
          <w:tcPr>
            <w:tcW w:w="2425" w:type="dxa"/>
            <w:shd w:val="clear" w:color="auto" w:fill="auto"/>
          </w:tcPr>
          <w:p w:rsidR="001D7A3E" w:rsidRDefault="001D7A3E" w:rsidP="001D7A3E">
            <w:pPr>
              <w:jc w:val="center"/>
              <w:rPr>
                <w:rFonts w:ascii="Times New Roman" w:eastAsia="宋体" w:hAnsi="Times New Roman" w:cs="Times New Roman"/>
                <w:szCs w:val="20"/>
              </w:rPr>
            </w:pPr>
            <w:r>
              <w:rPr>
                <w:rFonts w:ascii="Times New Roman" w:eastAsia="宋体" w:hAnsi="Times New Roman" w:cs="Times New Roman" w:hint="eastAsia"/>
                <w:szCs w:val="20"/>
              </w:rPr>
              <w:t>性别</w:t>
            </w:r>
          </w:p>
        </w:tc>
        <w:tc>
          <w:tcPr>
            <w:tcW w:w="130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-0.251</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0.462</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1</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0.530</w:t>
            </w:r>
          </w:p>
        </w:tc>
      </w:tr>
      <w:tr w:rsidR="001D7A3E" w:rsidRPr="007524D2" w:rsidTr="001D7A3E">
        <w:trPr>
          <w:trHeight w:val="266"/>
          <w:jc w:val="center"/>
        </w:trPr>
        <w:tc>
          <w:tcPr>
            <w:tcW w:w="2425" w:type="dxa"/>
            <w:shd w:val="clear" w:color="auto" w:fill="auto"/>
          </w:tcPr>
          <w:p w:rsidR="001D7A3E" w:rsidRDefault="001D7A3E" w:rsidP="001D7A3E">
            <w:pPr>
              <w:jc w:val="center"/>
              <w:rPr>
                <w:rFonts w:ascii="Times New Roman" w:eastAsia="宋体" w:hAnsi="Times New Roman" w:cs="Times New Roman"/>
                <w:szCs w:val="20"/>
              </w:rPr>
            </w:pPr>
            <w:r>
              <w:rPr>
                <w:rFonts w:ascii="Times New Roman" w:eastAsia="宋体" w:hAnsi="Times New Roman" w:cs="Times New Roman" w:hint="eastAsia"/>
                <w:szCs w:val="20"/>
              </w:rPr>
              <w:t>是否已婚</w:t>
            </w:r>
          </w:p>
        </w:tc>
        <w:tc>
          <w:tcPr>
            <w:tcW w:w="130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-1.687</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0.454</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1</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0.486</w:t>
            </w:r>
          </w:p>
        </w:tc>
      </w:tr>
      <w:tr w:rsidR="001D7A3E" w:rsidRPr="007524D2" w:rsidTr="001D7A3E">
        <w:trPr>
          <w:trHeight w:val="266"/>
          <w:jc w:val="center"/>
        </w:trPr>
        <w:tc>
          <w:tcPr>
            <w:tcW w:w="2425" w:type="dxa"/>
            <w:shd w:val="clear" w:color="auto" w:fill="auto"/>
          </w:tcPr>
          <w:p w:rsidR="001D7A3E" w:rsidRPr="007524D2" w:rsidRDefault="001D7A3E" w:rsidP="001D7A3E">
            <w:pPr>
              <w:jc w:val="center"/>
              <w:rPr>
                <w:rFonts w:ascii="Times New Roman" w:eastAsia="宋体" w:hAnsi="Times New Roman" w:cs="Times New Roman"/>
                <w:szCs w:val="20"/>
              </w:rPr>
            </w:pPr>
            <w:r>
              <w:rPr>
                <w:rFonts w:ascii="Times New Roman" w:eastAsia="宋体" w:hAnsi="Times New Roman" w:cs="Times New Roman" w:hint="eastAsia"/>
                <w:szCs w:val="20"/>
              </w:rPr>
              <w:t>家庭收入情况</w:t>
            </w:r>
          </w:p>
        </w:tc>
        <w:tc>
          <w:tcPr>
            <w:tcW w:w="130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0.</w:t>
            </w:r>
            <w:r>
              <w:rPr>
                <w:rFonts w:ascii="Times New Roman" w:eastAsia="宋体" w:hAnsi="Times New Roman" w:cs="Times New Roman" w:hint="eastAsia"/>
                <w:szCs w:val="20"/>
              </w:rPr>
              <w:t>335</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0.</w:t>
            </w:r>
            <w:r>
              <w:rPr>
                <w:rFonts w:ascii="Times New Roman" w:eastAsia="宋体" w:hAnsi="Times New Roman" w:cs="Times New Roman" w:hint="eastAsia"/>
                <w:szCs w:val="20"/>
              </w:rPr>
              <w:t>336</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1</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0.520</w:t>
            </w:r>
          </w:p>
        </w:tc>
      </w:tr>
      <w:tr w:rsidR="001D7A3E" w:rsidRPr="007524D2" w:rsidTr="001D7A3E">
        <w:trPr>
          <w:trHeight w:val="266"/>
          <w:jc w:val="center"/>
        </w:trPr>
        <w:tc>
          <w:tcPr>
            <w:tcW w:w="2425" w:type="dxa"/>
            <w:shd w:val="clear" w:color="auto" w:fill="auto"/>
          </w:tcPr>
          <w:p w:rsidR="001D7A3E" w:rsidRPr="007524D2" w:rsidRDefault="001D7A3E" w:rsidP="001D7A3E">
            <w:pPr>
              <w:jc w:val="center"/>
              <w:rPr>
                <w:rFonts w:ascii="Times New Roman" w:eastAsia="宋体" w:hAnsi="Times New Roman" w:cs="Times New Roman"/>
                <w:szCs w:val="20"/>
              </w:rPr>
            </w:pPr>
            <w:r>
              <w:rPr>
                <w:rFonts w:ascii="Times New Roman" w:eastAsia="宋体" w:hAnsi="Times New Roman" w:cs="Times New Roman" w:hint="eastAsia"/>
                <w:szCs w:val="20"/>
              </w:rPr>
              <w:t>创业项目实施可行性</w:t>
            </w:r>
          </w:p>
        </w:tc>
        <w:tc>
          <w:tcPr>
            <w:tcW w:w="130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0.</w:t>
            </w:r>
            <w:r>
              <w:rPr>
                <w:rFonts w:ascii="Times New Roman" w:eastAsia="宋体" w:hAnsi="Times New Roman" w:cs="Times New Roman" w:hint="eastAsia"/>
                <w:szCs w:val="20"/>
              </w:rPr>
              <w:t>260</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0.</w:t>
            </w:r>
            <w:r>
              <w:rPr>
                <w:rFonts w:ascii="Times New Roman" w:eastAsia="宋体" w:hAnsi="Times New Roman" w:cs="Times New Roman" w:hint="eastAsia"/>
                <w:szCs w:val="20"/>
              </w:rPr>
              <w:t>497</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1</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0.006</w:t>
            </w:r>
          </w:p>
        </w:tc>
      </w:tr>
      <w:tr w:rsidR="001D7A3E" w:rsidRPr="007524D2" w:rsidTr="001D7A3E">
        <w:trPr>
          <w:trHeight w:val="266"/>
          <w:jc w:val="center"/>
        </w:trPr>
        <w:tc>
          <w:tcPr>
            <w:tcW w:w="2425" w:type="dxa"/>
            <w:shd w:val="clear" w:color="auto" w:fill="auto"/>
          </w:tcPr>
          <w:p w:rsidR="001D7A3E" w:rsidRPr="007524D2" w:rsidRDefault="001D7A3E" w:rsidP="001D7A3E">
            <w:pPr>
              <w:jc w:val="center"/>
              <w:rPr>
                <w:rFonts w:ascii="Times New Roman" w:eastAsia="宋体" w:hAnsi="Times New Roman" w:cs="Times New Roman"/>
                <w:szCs w:val="20"/>
              </w:rPr>
            </w:pPr>
            <w:r>
              <w:rPr>
                <w:rFonts w:ascii="Times New Roman" w:eastAsia="宋体" w:hAnsi="Times New Roman" w:cs="Times New Roman" w:hint="eastAsia"/>
                <w:szCs w:val="20"/>
              </w:rPr>
              <w:t>创新能力的可持续性</w:t>
            </w:r>
          </w:p>
        </w:tc>
        <w:tc>
          <w:tcPr>
            <w:tcW w:w="130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0.445</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0.</w:t>
            </w:r>
            <w:r>
              <w:rPr>
                <w:rFonts w:ascii="Times New Roman" w:eastAsia="宋体" w:hAnsi="Times New Roman" w:cs="Times New Roman" w:hint="eastAsia"/>
                <w:szCs w:val="20"/>
              </w:rPr>
              <w:t>712</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1</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0.046</w:t>
            </w:r>
          </w:p>
        </w:tc>
      </w:tr>
      <w:tr w:rsidR="001D7A3E" w:rsidRPr="007524D2" w:rsidTr="001D7A3E">
        <w:trPr>
          <w:trHeight w:val="266"/>
          <w:jc w:val="center"/>
        </w:trPr>
        <w:tc>
          <w:tcPr>
            <w:tcW w:w="2425" w:type="dxa"/>
            <w:shd w:val="clear" w:color="auto" w:fill="auto"/>
          </w:tcPr>
          <w:p w:rsidR="001D7A3E" w:rsidRPr="007524D2" w:rsidRDefault="001D7A3E" w:rsidP="001D7A3E">
            <w:pPr>
              <w:jc w:val="center"/>
              <w:rPr>
                <w:rFonts w:ascii="Times New Roman" w:eastAsia="宋体" w:hAnsi="Times New Roman" w:cs="Times New Roman"/>
                <w:szCs w:val="20"/>
              </w:rPr>
            </w:pPr>
            <w:r>
              <w:rPr>
                <w:rFonts w:ascii="Times New Roman" w:eastAsia="宋体" w:hAnsi="Times New Roman" w:cs="Times New Roman" w:hint="eastAsia"/>
                <w:szCs w:val="20"/>
              </w:rPr>
              <w:t>交通、通讯是否便捷</w:t>
            </w:r>
          </w:p>
        </w:tc>
        <w:tc>
          <w:tcPr>
            <w:tcW w:w="130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0.7</w:t>
            </w:r>
            <w:r>
              <w:rPr>
                <w:rFonts w:ascii="Times New Roman" w:eastAsia="宋体" w:hAnsi="Times New Roman" w:cs="Times New Roman" w:hint="eastAsia"/>
                <w:szCs w:val="20"/>
              </w:rPr>
              <w:t>10</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3</w:t>
            </w:r>
            <w:r w:rsidRPr="007524D2">
              <w:rPr>
                <w:rFonts w:ascii="Times New Roman" w:eastAsia="宋体" w:hAnsi="Times New Roman" w:cs="Times New Roman" w:hint="eastAsia"/>
                <w:szCs w:val="20"/>
              </w:rPr>
              <w:t>.6</w:t>
            </w:r>
            <w:r>
              <w:rPr>
                <w:rFonts w:ascii="Times New Roman" w:eastAsia="宋体" w:hAnsi="Times New Roman" w:cs="Times New Roman" w:hint="eastAsia"/>
                <w:szCs w:val="20"/>
              </w:rPr>
              <w:t>48</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1</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0.003</w:t>
            </w:r>
          </w:p>
        </w:tc>
      </w:tr>
      <w:tr w:rsidR="001D7A3E" w:rsidRPr="007524D2" w:rsidTr="001D7A3E">
        <w:trPr>
          <w:trHeight w:val="266"/>
          <w:jc w:val="center"/>
        </w:trPr>
        <w:tc>
          <w:tcPr>
            <w:tcW w:w="2425" w:type="dxa"/>
            <w:shd w:val="clear" w:color="auto" w:fill="auto"/>
          </w:tcPr>
          <w:p w:rsidR="001D7A3E" w:rsidRPr="007524D2" w:rsidRDefault="001D7A3E" w:rsidP="001D7A3E">
            <w:pPr>
              <w:jc w:val="center"/>
              <w:rPr>
                <w:rFonts w:ascii="Times New Roman" w:eastAsia="宋体" w:hAnsi="Times New Roman" w:cs="Times New Roman"/>
                <w:szCs w:val="20"/>
              </w:rPr>
            </w:pPr>
            <w:r>
              <w:rPr>
                <w:rFonts w:ascii="Times New Roman" w:eastAsia="宋体" w:hAnsi="Times New Roman" w:cs="Times New Roman" w:hint="eastAsia"/>
                <w:szCs w:val="20"/>
              </w:rPr>
              <w:lastRenderedPageBreak/>
              <w:t>信息网络机制是否完善</w:t>
            </w:r>
          </w:p>
        </w:tc>
        <w:tc>
          <w:tcPr>
            <w:tcW w:w="130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0.</w:t>
            </w:r>
            <w:r>
              <w:rPr>
                <w:rFonts w:ascii="Times New Roman" w:eastAsia="宋体" w:hAnsi="Times New Roman" w:cs="Times New Roman" w:hint="eastAsia"/>
                <w:szCs w:val="20"/>
              </w:rPr>
              <w:t>6</w:t>
            </w:r>
            <w:r w:rsidRPr="007524D2">
              <w:rPr>
                <w:rFonts w:ascii="Times New Roman" w:eastAsia="宋体" w:hAnsi="Times New Roman" w:cs="Times New Roman" w:hint="eastAsia"/>
                <w:szCs w:val="20"/>
              </w:rPr>
              <w:t>85</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0.478</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1</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0.346</w:t>
            </w:r>
          </w:p>
        </w:tc>
      </w:tr>
      <w:tr w:rsidR="001D7A3E" w:rsidRPr="007524D2" w:rsidTr="001D7A3E">
        <w:trPr>
          <w:trHeight w:val="266"/>
          <w:jc w:val="center"/>
        </w:trPr>
        <w:tc>
          <w:tcPr>
            <w:tcW w:w="2425" w:type="dxa"/>
            <w:shd w:val="clear" w:color="auto" w:fill="auto"/>
          </w:tcPr>
          <w:p w:rsidR="001D7A3E" w:rsidRPr="007524D2" w:rsidRDefault="001D7A3E" w:rsidP="001D7A3E">
            <w:pPr>
              <w:jc w:val="center"/>
              <w:rPr>
                <w:rFonts w:ascii="Times New Roman" w:eastAsia="宋体" w:hAnsi="Times New Roman" w:cs="Times New Roman"/>
                <w:szCs w:val="20"/>
              </w:rPr>
            </w:pPr>
            <w:r>
              <w:rPr>
                <w:rFonts w:ascii="Times New Roman" w:eastAsia="宋体" w:hAnsi="Times New Roman" w:cs="Times New Roman" w:hint="eastAsia"/>
                <w:szCs w:val="20"/>
              </w:rPr>
              <w:t>所提供的融资服务水平</w:t>
            </w:r>
          </w:p>
        </w:tc>
        <w:tc>
          <w:tcPr>
            <w:tcW w:w="130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0.9</w:t>
            </w:r>
            <w:r>
              <w:rPr>
                <w:rFonts w:ascii="Times New Roman" w:eastAsia="宋体" w:hAnsi="Times New Roman" w:cs="Times New Roman" w:hint="eastAsia"/>
                <w:szCs w:val="20"/>
              </w:rPr>
              <w:t>85</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0.510</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1</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0.005</w:t>
            </w:r>
          </w:p>
        </w:tc>
      </w:tr>
      <w:tr w:rsidR="001D7A3E" w:rsidRPr="007524D2" w:rsidTr="001D7A3E">
        <w:trPr>
          <w:trHeight w:val="266"/>
          <w:jc w:val="center"/>
        </w:trPr>
        <w:tc>
          <w:tcPr>
            <w:tcW w:w="2425" w:type="dxa"/>
            <w:shd w:val="clear" w:color="auto" w:fill="auto"/>
          </w:tcPr>
          <w:p w:rsidR="001D7A3E" w:rsidRDefault="001D7A3E" w:rsidP="001D7A3E">
            <w:pPr>
              <w:jc w:val="center"/>
              <w:rPr>
                <w:rFonts w:ascii="Times New Roman" w:eastAsia="宋体" w:hAnsi="Times New Roman" w:cs="Times New Roman"/>
                <w:szCs w:val="20"/>
              </w:rPr>
            </w:pPr>
            <w:r>
              <w:rPr>
                <w:rFonts w:ascii="Times New Roman" w:eastAsia="宋体" w:hAnsi="Times New Roman" w:cs="Times New Roman" w:hint="eastAsia"/>
                <w:szCs w:val="20"/>
              </w:rPr>
              <w:t>所提供的法律服务水平</w:t>
            </w:r>
          </w:p>
        </w:tc>
        <w:tc>
          <w:tcPr>
            <w:tcW w:w="130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0.465</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0.638</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1</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0.544</w:t>
            </w:r>
          </w:p>
        </w:tc>
      </w:tr>
      <w:tr w:rsidR="001D7A3E" w:rsidRPr="007524D2" w:rsidTr="001D7A3E">
        <w:trPr>
          <w:trHeight w:val="266"/>
          <w:jc w:val="center"/>
        </w:trPr>
        <w:tc>
          <w:tcPr>
            <w:tcW w:w="2425" w:type="dxa"/>
            <w:shd w:val="clear" w:color="auto" w:fill="auto"/>
          </w:tcPr>
          <w:p w:rsidR="001D7A3E" w:rsidRDefault="001D7A3E" w:rsidP="001D7A3E">
            <w:pPr>
              <w:jc w:val="center"/>
              <w:rPr>
                <w:rFonts w:ascii="Times New Roman" w:eastAsia="宋体" w:hAnsi="Times New Roman" w:cs="Times New Roman"/>
                <w:szCs w:val="20"/>
              </w:rPr>
            </w:pPr>
            <w:r>
              <w:rPr>
                <w:rFonts w:ascii="Times New Roman" w:eastAsia="宋体" w:hAnsi="Times New Roman" w:cs="Times New Roman" w:hint="eastAsia"/>
                <w:szCs w:val="20"/>
              </w:rPr>
              <w:t>所</w:t>
            </w:r>
            <w:r w:rsidRPr="00111063">
              <w:rPr>
                <w:rFonts w:ascii="Times New Roman" w:eastAsia="宋体" w:hAnsi="Times New Roman" w:cs="Times New Roman" w:hint="eastAsia"/>
                <w:szCs w:val="20"/>
              </w:rPr>
              <w:t>提供</w:t>
            </w:r>
            <w:r>
              <w:rPr>
                <w:rFonts w:ascii="Times New Roman" w:eastAsia="宋体" w:hAnsi="Times New Roman" w:cs="Times New Roman" w:hint="eastAsia"/>
                <w:szCs w:val="20"/>
              </w:rPr>
              <w:t>的</w:t>
            </w:r>
            <w:r w:rsidRPr="00111063">
              <w:rPr>
                <w:rFonts w:ascii="Times New Roman" w:eastAsia="宋体" w:hAnsi="Times New Roman" w:cs="Times New Roman" w:hint="eastAsia"/>
                <w:szCs w:val="20"/>
              </w:rPr>
              <w:t>医疗服务水平</w:t>
            </w:r>
          </w:p>
        </w:tc>
        <w:tc>
          <w:tcPr>
            <w:tcW w:w="130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0.132</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0.226</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1</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0.320</w:t>
            </w:r>
          </w:p>
        </w:tc>
      </w:tr>
      <w:tr w:rsidR="001D7A3E" w:rsidRPr="007524D2" w:rsidTr="001D7A3E">
        <w:trPr>
          <w:trHeight w:val="266"/>
          <w:jc w:val="center"/>
        </w:trPr>
        <w:tc>
          <w:tcPr>
            <w:tcW w:w="2425" w:type="dxa"/>
            <w:shd w:val="clear" w:color="auto" w:fill="auto"/>
          </w:tcPr>
          <w:p w:rsidR="001D7A3E" w:rsidRPr="00111063" w:rsidRDefault="001D7A3E" w:rsidP="001D7A3E">
            <w:pPr>
              <w:jc w:val="center"/>
              <w:rPr>
                <w:rFonts w:ascii="Times New Roman" w:eastAsia="宋体" w:hAnsi="Times New Roman" w:cs="Times New Roman"/>
                <w:szCs w:val="20"/>
              </w:rPr>
            </w:pPr>
            <w:r>
              <w:rPr>
                <w:rFonts w:ascii="Times New Roman" w:eastAsia="宋体" w:hAnsi="Times New Roman" w:cs="Times New Roman" w:hint="eastAsia"/>
                <w:szCs w:val="20"/>
              </w:rPr>
              <w:t>所</w:t>
            </w:r>
            <w:r w:rsidRPr="00111063">
              <w:rPr>
                <w:rFonts w:ascii="Times New Roman" w:eastAsia="宋体" w:hAnsi="Times New Roman" w:cs="Times New Roman" w:hint="eastAsia"/>
                <w:szCs w:val="20"/>
              </w:rPr>
              <w:t>提供</w:t>
            </w:r>
            <w:r>
              <w:rPr>
                <w:rFonts w:ascii="Times New Roman" w:eastAsia="宋体" w:hAnsi="Times New Roman" w:cs="Times New Roman" w:hint="eastAsia"/>
                <w:szCs w:val="20"/>
              </w:rPr>
              <w:t>的</w:t>
            </w:r>
            <w:r w:rsidRPr="00111063">
              <w:rPr>
                <w:rFonts w:ascii="Times New Roman" w:eastAsia="宋体" w:hAnsi="Times New Roman" w:cs="Times New Roman" w:hint="eastAsia"/>
                <w:szCs w:val="20"/>
              </w:rPr>
              <w:t>管理和咨询服务水平</w:t>
            </w:r>
          </w:p>
        </w:tc>
        <w:tc>
          <w:tcPr>
            <w:tcW w:w="130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0.659</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0.530</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1</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0.008</w:t>
            </w:r>
          </w:p>
        </w:tc>
      </w:tr>
      <w:tr w:rsidR="001D7A3E" w:rsidRPr="007524D2" w:rsidTr="001D7A3E">
        <w:trPr>
          <w:trHeight w:val="266"/>
          <w:jc w:val="center"/>
        </w:trPr>
        <w:tc>
          <w:tcPr>
            <w:tcW w:w="2425" w:type="dxa"/>
            <w:shd w:val="clear" w:color="auto" w:fill="auto"/>
          </w:tcPr>
          <w:p w:rsidR="001D7A3E" w:rsidRDefault="001D7A3E" w:rsidP="001D7A3E">
            <w:pPr>
              <w:jc w:val="center"/>
              <w:rPr>
                <w:rFonts w:ascii="Times New Roman" w:eastAsia="宋体" w:hAnsi="Times New Roman" w:cs="Times New Roman"/>
                <w:szCs w:val="20"/>
              </w:rPr>
            </w:pPr>
            <w:r>
              <w:rPr>
                <w:rFonts w:ascii="Times New Roman" w:eastAsia="宋体" w:hAnsi="Times New Roman" w:cs="Times New Roman" w:hint="eastAsia"/>
                <w:szCs w:val="20"/>
              </w:rPr>
              <w:t>场地租金</w:t>
            </w:r>
          </w:p>
        </w:tc>
        <w:tc>
          <w:tcPr>
            <w:tcW w:w="1309" w:type="dxa"/>
            <w:shd w:val="clear" w:color="auto" w:fill="auto"/>
          </w:tcPr>
          <w:p w:rsidR="001D7A3E"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-0.526</w:t>
            </w:r>
          </w:p>
        </w:tc>
        <w:tc>
          <w:tcPr>
            <w:tcW w:w="1439" w:type="dxa"/>
            <w:shd w:val="clear" w:color="auto" w:fill="auto"/>
          </w:tcPr>
          <w:p w:rsidR="001D7A3E"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0.250</w:t>
            </w:r>
          </w:p>
        </w:tc>
        <w:tc>
          <w:tcPr>
            <w:tcW w:w="1439" w:type="dxa"/>
            <w:shd w:val="clear" w:color="auto" w:fill="auto"/>
          </w:tcPr>
          <w:p w:rsidR="001D7A3E"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1</w:t>
            </w:r>
          </w:p>
        </w:tc>
        <w:tc>
          <w:tcPr>
            <w:tcW w:w="1439" w:type="dxa"/>
            <w:shd w:val="clear" w:color="auto" w:fill="auto"/>
          </w:tcPr>
          <w:p w:rsidR="001D7A3E"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0.250</w:t>
            </w:r>
          </w:p>
        </w:tc>
      </w:tr>
      <w:tr w:rsidR="001D7A3E" w:rsidRPr="007524D2" w:rsidTr="001D7A3E">
        <w:trPr>
          <w:trHeight w:val="266"/>
          <w:jc w:val="center"/>
        </w:trPr>
        <w:tc>
          <w:tcPr>
            <w:tcW w:w="2425" w:type="dxa"/>
            <w:shd w:val="clear" w:color="auto" w:fill="auto"/>
          </w:tcPr>
          <w:p w:rsidR="001D7A3E" w:rsidRPr="00111063" w:rsidRDefault="001D7A3E" w:rsidP="001D7A3E">
            <w:pPr>
              <w:jc w:val="center"/>
              <w:rPr>
                <w:rFonts w:ascii="Times New Roman" w:eastAsia="宋体" w:hAnsi="Times New Roman" w:cs="Times New Roman"/>
                <w:szCs w:val="20"/>
              </w:rPr>
            </w:pPr>
            <w:r w:rsidRPr="00111063">
              <w:rPr>
                <w:rFonts w:ascii="Times New Roman" w:eastAsia="宋体" w:hAnsi="Times New Roman" w:cs="Times New Roman" w:hint="eastAsia"/>
                <w:szCs w:val="20"/>
              </w:rPr>
              <w:t>物业等基础设施建设</w:t>
            </w:r>
          </w:p>
        </w:tc>
        <w:tc>
          <w:tcPr>
            <w:tcW w:w="130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0.260</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4.310</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1</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0.026</w:t>
            </w:r>
          </w:p>
        </w:tc>
      </w:tr>
      <w:tr w:rsidR="001D7A3E" w:rsidRPr="007524D2" w:rsidTr="001D7A3E">
        <w:trPr>
          <w:trHeight w:val="266"/>
          <w:jc w:val="center"/>
        </w:trPr>
        <w:tc>
          <w:tcPr>
            <w:tcW w:w="2425" w:type="dxa"/>
            <w:shd w:val="clear" w:color="auto" w:fill="auto"/>
          </w:tcPr>
          <w:p w:rsidR="001D7A3E" w:rsidRPr="00111063" w:rsidRDefault="001D7A3E" w:rsidP="001D7A3E">
            <w:pPr>
              <w:jc w:val="center"/>
              <w:rPr>
                <w:rFonts w:ascii="Times New Roman" w:eastAsia="宋体" w:hAnsi="Times New Roman" w:cs="Times New Roman"/>
                <w:szCs w:val="20"/>
              </w:rPr>
            </w:pPr>
            <w:r w:rsidRPr="00111063">
              <w:rPr>
                <w:rFonts w:ascii="Times New Roman" w:eastAsia="宋体" w:hAnsi="Times New Roman" w:cs="Times New Roman" w:hint="eastAsia"/>
                <w:szCs w:val="20"/>
              </w:rPr>
              <w:t>创业企业进入标准</w:t>
            </w:r>
          </w:p>
        </w:tc>
        <w:tc>
          <w:tcPr>
            <w:tcW w:w="130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0.674</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3.255</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1</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0.045</w:t>
            </w:r>
          </w:p>
        </w:tc>
      </w:tr>
      <w:tr w:rsidR="001D7A3E" w:rsidRPr="007524D2" w:rsidTr="001D7A3E">
        <w:trPr>
          <w:trHeight w:val="266"/>
          <w:jc w:val="center"/>
        </w:trPr>
        <w:tc>
          <w:tcPr>
            <w:tcW w:w="2425" w:type="dxa"/>
            <w:shd w:val="clear" w:color="auto" w:fill="auto"/>
          </w:tcPr>
          <w:p w:rsidR="001D7A3E" w:rsidRPr="00111063" w:rsidRDefault="001D7A3E" w:rsidP="001D7A3E">
            <w:pPr>
              <w:jc w:val="center"/>
              <w:rPr>
                <w:rFonts w:ascii="Times New Roman" w:eastAsia="宋体" w:hAnsi="Times New Roman" w:cs="Times New Roman"/>
                <w:szCs w:val="20"/>
              </w:rPr>
            </w:pPr>
            <w:r w:rsidRPr="00111063">
              <w:rPr>
                <w:rFonts w:ascii="Times New Roman" w:eastAsia="宋体" w:hAnsi="Times New Roman" w:cs="Times New Roman" w:hint="eastAsia"/>
                <w:szCs w:val="20"/>
              </w:rPr>
              <w:t>引进企业内部竞争机制</w:t>
            </w:r>
          </w:p>
        </w:tc>
        <w:tc>
          <w:tcPr>
            <w:tcW w:w="130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0.859</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2.169</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1</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Pr>
                <w:rFonts w:ascii="Times New Roman" w:eastAsia="宋体" w:hAnsi="Times New Roman" w:cs="Times New Roman" w:hint="eastAsia"/>
                <w:szCs w:val="20"/>
              </w:rPr>
              <w:t>0.455</w:t>
            </w:r>
          </w:p>
        </w:tc>
      </w:tr>
      <w:tr w:rsidR="001D7A3E" w:rsidRPr="007524D2" w:rsidTr="001D7A3E">
        <w:trPr>
          <w:trHeight w:val="266"/>
          <w:jc w:val="center"/>
        </w:trPr>
        <w:tc>
          <w:tcPr>
            <w:tcW w:w="2425" w:type="dxa"/>
            <w:shd w:val="clear" w:color="auto" w:fill="auto"/>
          </w:tcPr>
          <w:p w:rsidR="001D7A3E" w:rsidRPr="007524D2" w:rsidRDefault="001D7A3E" w:rsidP="001D7A3E">
            <w:pPr>
              <w:jc w:val="center"/>
              <w:rPr>
                <w:rFonts w:ascii="Times New Roman" w:eastAsia="宋体" w:hAnsi="Times New Roman" w:cs="Times New Roman"/>
                <w:szCs w:val="20"/>
              </w:rPr>
            </w:pPr>
            <w:r w:rsidRPr="007524D2">
              <w:rPr>
                <w:rFonts w:ascii="Times New Roman" w:eastAsia="宋体" w:hAnsi="Times New Roman" w:cs="Times New Roman" w:hint="eastAsia"/>
                <w:szCs w:val="20"/>
              </w:rPr>
              <w:t>常数项</w:t>
            </w:r>
          </w:p>
        </w:tc>
        <w:tc>
          <w:tcPr>
            <w:tcW w:w="130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4.765</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3.210</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1</w:t>
            </w:r>
          </w:p>
        </w:tc>
        <w:tc>
          <w:tcPr>
            <w:tcW w:w="1439" w:type="dxa"/>
            <w:shd w:val="clear" w:color="auto" w:fill="auto"/>
          </w:tcPr>
          <w:p w:rsidR="001D7A3E" w:rsidRPr="007524D2" w:rsidRDefault="001D7A3E" w:rsidP="001D7A3E">
            <w:pPr>
              <w:jc w:val="right"/>
              <w:rPr>
                <w:rFonts w:ascii="Times New Roman" w:eastAsia="宋体" w:hAnsi="Times New Roman" w:cs="Times New Roman"/>
                <w:szCs w:val="20"/>
              </w:rPr>
            </w:pPr>
            <w:r w:rsidRPr="007524D2">
              <w:rPr>
                <w:rFonts w:ascii="Times New Roman" w:eastAsia="宋体" w:hAnsi="Times New Roman" w:cs="Times New Roman" w:hint="eastAsia"/>
                <w:szCs w:val="20"/>
              </w:rPr>
              <w:t>0.037</w:t>
            </w:r>
          </w:p>
        </w:tc>
      </w:tr>
    </w:tbl>
    <w:p w:rsidR="001D7A3E" w:rsidRDefault="001D7A3E" w:rsidP="001D7A3E">
      <w:pPr>
        <w:jc w:val="center"/>
        <w:rPr>
          <w:rFonts w:ascii="Times New Roman" w:eastAsia="宋体" w:hAnsi="Times New Roman" w:cs="Times New Roman"/>
          <w:b/>
          <w:szCs w:val="20"/>
        </w:rPr>
      </w:pPr>
      <w:r w:rsidRPr="007524D2">
        <w:rPr>
          <w:rFonts w:ascii="Times New Roman" w:eastAsia="宋体" w:hAnsi="Times New Roman" w:cs="Times New Roman" w:hint="eastAsia"/>
          <w:b/>
          <w:szCs w:val="20"/>
        </w:rPr>
        <w:t>模型回归结果</w:t>
      </w:r>
    </w:p>
    <w:p w:rsidR="00E84B25" w:rsidRPr="00E72196" w:rsidRDefault="00E84B25" w:rsidP="001D7A3E">
      <w:pPr>
        <w:rPr>
          <w:rFonts w:ascii="宋体" w:eastAsia="宋体" w:hAnsi="宋体" w:cs="宋体"/>
          <w:sz w:val="22"/>
        </w:rPr>
      </w:pPr>
    </w:p>
    <w:p w:rsidR="00E84B25" w:rsidRPr="00F428CB" w:rsidRDefault="00E84B25" w:rsidP="001D7A3E">
      <w:pPr>
        <w:ind w:firstLineChars="200" w:firstLine="480"/>
        <w:jc w:val="left"/>
        <w:rPr>
          <w:rFonts w:ascii="仿宋" w:eastAsia="仿宋" w:hAnsi="仿宋"/>
          <w:sz w:val="24"/>
          <w:szCs w:val="24"/>
        </w:rPr>
      </w:pPr>
      <w:r w:rsidRPr="00F428CB">
        <w:rPr>
          <w:rFonts w:ascii="仿宋" w:eastAsia="仿宋" w:hAnsi="仿宋" w:hint="eastAsia"/>
          <w:sz w:val="24"/>
          <w:szCs w:val="24"/>
        </w:rPr>
        <w:t>卡方统计量是最终模型与简化后模型之间在 -2 倍对数似然值中的差值。通过从最终模型中省略效应而形成简化后的模型。零假设就是该效应的所有参数均为 0。因为省略效应不会增加自由度，所以此简化后的模型等同于最终模型。</w:t>
      </w:r>
    </w:p>
    <w:p w:rsidR="00E84B25" w:rsidRPr="00F428CB" w:rsidRDefault="00E84B25" w:rsidP="001D7A3E">
      <w:pPr>
        <w:ind w:firstLineChars="200" w:firstLine="480"/>
        <w:jc w:val="left"/>
        <w:rPr>
          <w:rFonts w:ascii="仿宋" w:eastAsia="仿宋" w:hAnsi="仿宋"/>
          <w:sz w:val="24"/>
          <w:szCs w:val="24"/>
        </w:rPr>
      </w:pPr>
      <w:r w:rsidRPr="00F428CB">
        <w:rPr>
          <w:rFonts w:ascii="仿宋" w:eastAsia="仿宋" w:hAnsi="仿宋" w:hint="eastAsia"/>
          <w:sz w:val="24"/>
          <w:szCs w:val="24"/>
        </w:rPr>
        <w:t>根据以上数据分析，我们不难发现，众创空间所提供的教便利的交通、完善的信息网络机制、可靠的融资、法律、医疗、咨询服务、和高标准的准入门槛、激烈的竞争机制及创业项目本身的可行性、创新可持续性、目标的可达到性对创业有着较大程度的促进效果。</w:t>
      </w:r>
    </w:p>
    <w:p w:rsidR="00E84B25" w:rsidRPr="00E84B25" w:rsidRDefault="00E84B25" w:rsidP="001D7A3E">
      <w:pPr>
        <w:rPr>
          <w:b/>
          <w:color w:val="FF0000"/>
        </w:rPr>
      </w:pPr>
    </w:p>
    <w:p w:rsidR="00397812" w:rsidRDefault="00397812" w:rsidP="001D7A3E">
      <w:pPr>
        <w:pStyle w:val="1"/>
        <w:spacing w:line="240" w:lineRule="auto"/>
        <w:rPr>
          <w:rFonts w:ascii="黑体" w:eastAsia="黑体" w:hAnsi="黑体"/>
          <w:sz w:val="30"/>
          <w:szCs w:val="30"/>
        </w:rPr>
      </w:pPr>
      <w:bookmarkStart w:id="104" w:name="_Toc444544963"/>
      <w:r w:rsidRPr="00F428CB">
        <w:rPr>
          <w:rFonts w:ascii="黑体" w:eastAsia="黑体" w:hAnsi="黑体" w:hint="eastAsia"/>
          <w:sz w:val="30"/>
          <w:szCs w:val="30"/>
        </w:rPr>
        <w:t>三、访谈内容解析</w:t>
      </w:r>
      <w:bookmarkEnd w:id="104"/>
    </w:p>
    <w:p w:rsidR="00F428CB" w:rsidRPr="00F428CB" w:rsidRDefault="00F428CB" w:rsidP="001D7A3E">
      <w:pPr>
        <w:pStyle w:val="2"/>
        <w:spacing w:line="240" w:lineRule="auto"/>
        <w:ind w:firstLineChars="0" w:firstLine="0"/>
        <w:rPr>
          <w:rFonts w:ascii="黑体" w:hAnsi="黑体"/>
          <w:sz w:val="28"/>
          <w:szCs w:val="28"/>
        </w:rPr>
      </w:pPr>
      <w:bookmarkStart w:id="105" w:name="_Toc444544964"/>
      <w:r w:rsidRPr="00F428CB">
        <w:rPr>
          <w:rFonts w:ascii="黑体" w:hAnsi="黑体" w:hint="eastAsia"/>
          <w:sz w:val="28"/>
          <w:szCs w:val="28"/>
        </w:rPr>
        <w:t>（一）针对北京市朝阳区阳关100优客工场创业问题的访谈</w:t>
      </w:r>
      <w:bookmarkEnd w:id="105"/>
    </w:p>
    <w:p w:rsidR="00F428CB" w:rsidRPr="00F428CB" w:rsidRDefault="00F428CB" w:rsidP="001D7A3E">
      <w:pPr>
        <w:ind w:firstLineChars="200" w:firstLine="482"/>
        <w:jc w:val="left"/>
        <w:rPr>
          <w:rFonts w:ascii="仿宋" w:eastAsia="仿宋" w:hAnsi="仿宋"/>
          <w:b/>
          <w:sz w:val="24"/>
          <w:szCs w:val="24"/>
        </w:rPr>
      </w:pPr>
      <w:r w:rsidRPr="00F428CB">
        <w:rPr>
          <w:rFonts w:ascii="仿宋" w:eastAsia="仿宋" w:hAnsi="仿宋" w:hint="eastAsia"/>
          <w:b/>
          <w:sz w:val="24"/>
          <w:szCs w:val="24"/>
        </w:rPr>
        <w:t>1.请问阳关100优客工场的具体情况是怎样的？整个优客项目的情况又是如何？</w:t>
      </w:r>
    </w:p>
    <w:p w:rsidR="00F428CB" w:rsidRDefault="00F428CB" w:rsidP="001D7A3E">
      <w:pPr>
        <w:ind w:firstLineChars="200" w:firstLine="480"/>
        <w:jc w:val="left"/>
        <w:rPr>
          <w:rFonts w:ascii="仿宋" w:eastAsia="仿宋" w:hAnsi="仿宋"/>
          <w:sz w:val="24"/>
          <w:szCs w:val="24"/>
        </w:rPr>
      </w:pPr>
      <w:r>
        <w:rPr>
          <w:rFonts w:ascii="仿宋" w:eastAsia="仿宋" w:hAnsi="仿宋" w:hint="eastAsia"/>
          <w:sz w:val="24"/>
          <w:szCs w:val="24"/>
        </w:rPr>
        <w:t>答：</w:t>
      </w:r>
      <w:r w:rsidRPr="00004E97">
        <w:rPr>
          <w:rFonts w:ascii="仿宋" w:eastAsia="仿宋" w:hAnsi="仿宋" w:hint="eastAsia"/>
          <w:sz w:val="24"/>
          <w:szCs w:val="24"/>
        </w:rPr>
        <w:t>北京阳光壹佰社区（光华路）位于光华路2号，地处“寸土寸金”的CBD核心区，地铁1号线/14号线大望路站向北5分钟可到。周边高等学府、国内国际媒体、世界五百强以及各大金融巨头云集。得天独厚的地理位置赋予了无限商机和难以估量的商业价值。8000平米开阔场区，40%的温馨时尚开放区域，咖啡厅、路演厅、山丘剧场、书吧、休息区，自由的分享氛围让创业者们的思想在一起碰撞出火花。</w:t>
      </w:r>
      <w:r>
        <w:rPr>
          <w:rFonts w:ascii="仿宋" w:eastAsia="仿宋" w:hAnsi="仿宋" w:hint="eastAsia"/>
          <w:sz w:val="24"/>
          <w:szCs w:val="24"/>
        </w:rPr>
        <w:t>而现阶段，优客工场已经在5个城市开业，拥有3030个工位，入驻2292个工友，共有128个服务商加盟。2016年</w:t>
      </w:r>
      <w:r w:rsidRPr="00875308">
        <w:rPr>
          <w:rFonts w:ascii="仿宋" w:eastAsia="仿宋" w:hAnsi="仿宋"/>
          <w:sz w:val="24"/>
          <w:szCs w:val="24"/>
        </w:rPr>
        <w:t>1月20日，在云栖大会上海峰会现场，阿里云“创客+”与优客工场正式签约，宣布将共同推动阿里云“创客+”在优</w:t>
      </w:r>
      <w:r>
        <w:rPr>
          <w:rFonts w:ascii="仿宋" w:eastAsia="仿宋" w:hAnsi="仿宋"/>
          <w:sz w:val="24"/>
          <w:szCs w:val="24"/>
        </w:rPr>
        <w:t>客工场基地落地，为创新创业者提供更多支持，赋能创业生态。</w:t>
      </w:r>
      <w:r w:rsidRPr="00875308">
        <w:rPr>
          <w:rFonts w:ascii="仿宋" w:eastAsia="仿宋" w:hAnsi="仿宋"/>
          <w:sz w:val="24"/>
          <w:szCs w:val="24"/>
        </w:rPr>
        <w:t>此次合作的第一站将落地于高校云集的北京海淀区，毗邻中关村，靠近清华大学、北京大学等知名高校，堪称“含金量最高创业基地”。</w:t>
      </w:r>
    </w:p>
    <w:p w:rsidR="00F428CB" w:rsidRPr="00F428CB" w:rsidRDefault="00F428CB" w:rsidP="001D7A3E">
      <w:pPr>
        <w:ind w:firstLineChars="200" w:firstLine="482"/>
        <w:jc w:val="left"/>
        <w:rPr>
          <w:rFonts w:ascii="仿宋" w:eastAsia="仿宋" w:hAnsi="仿宋"/>
          <w:b/>
          <w:sz w:val="24"/>
          <w:szCs w:val="24"/>
        </w:rPr>
      </w:pPr>
      <w:r w:rsidRPr="00F428CB">
        <w:rPr>
          <w:rFonts w:ascii="仿宋" w:eastAsia="仿宋" w:hAnsi="仿宋" w:hint="eastAsia"/>
          <w:b/>
          <w:sz w:val="24"/>
          <w:szCs w:val="24"/>
        </w:rPr>
        <w:t>2.根据你们的调查和经验，你们认为当下创业环境是怎样的？</w:t>
      </w:r>
    </w:p>
    <w:p w:rsidR="00F428CB" w:rsidRDefault="00F428CB" w:rsidP="001D7A3E">
      <w:pPr>
        <w:ind w:firstLineChars="200" w:firstLine="480"/>
        <w:jc w:val="left"/>
        <w:rPr>
          <w:rFonts w:ascii="仿宋" w:eastAsia="仿宋" w:hAnsi="仿宋"/>
          <w:sz w:val="24"/>
          <w:szCs w:val="24"/>
        </w:rPr>
      </w:pPr>
      <w:r>
        <w:rPr>
          <w:rFonts w:ascii="仿宋" w:eastAsia="仿宋" w:hAnsi="仿宋" w:hint="eastAsia"/>
          <w:sz w:val="24"/>
          <w:szCs w:val="24"/>
        </w:rPr>
        <w:t>答：就像是狄更斯的《双城记》中开头的那句话，“这是最好的年代，也是最坏的年代”。中国现阶段的创业者，真的是迎来了他们最好的时代——国家支持、资本充裕、创业热情高涨。但是同时，这也是创业者们相当众多和竞争激烈</w:t>
      </w:r>
      <w:r>
        <w:rPr>
          <w:rFonts w:ascii="仿宋" w:eastAsia="仿宋" w:hAnsi="仿宋" w:hint="eastAsia"/>
          <w:sz w:val="24"/>
          <w:szCs w:val="24"/>
        </w:rPr>
        <w:lastRenderedPageBreak/>
        <w:t>的时代。</w:t>
      </w:r>
      <w:r w:rsidRPr="00391F52">
        <w:rPr>
          <w:rFonts w:ascii="仿宋" w:eastAsia="仿宋" w:hAnsi="仿宋" w:hint="eastAsia"/>
          <w:sz w:val="24"/>
          <w:szCs w:val="24"/>
        </w:rPr>
        <w:t>中国科协《“大众创业、万众创新”政策措施落实情况第三方评估》</w:t>
      </w:r>
      <w:r>
        <w:rPr>
          <w:rFonts w:ascii="仿宋" w:eastAsia="仿宋" w:hAnsi="仿宋" w:hint="eastAsia"/>
          <w:sz w:val="24"/>
          <w:szCs w:val="24"/>
        </w:rPr>
        <w:t>得到的数据显示，</w:t>
      </w:r>
      <w:r w:rsidRPr="00391F52">
        <w:rPr>
          <w:rFonts w:ascii="仿宋" w:eastAsia="仿宋" w:hAnsi="仿宋" w:hint="eastAsia"/>
          <w:sz w:val="24"/>
          <w:szCs w:val="24"/>
        </w:rPr>
        <w:t>74.3%的在校生认为身边有朋友或同学已开始创业，71.4%的在校大学生创业是为实现个人理想，58%的在校大学生认为自己有可能会休学创业，但是七成已创业在校大学生的资金来源主要是家庭积蓄</w:t>
      </w:r>
      <w:r>
        <w:rPr>
          <w:rFonts w:ascii="仿宋" w:eastAsia="仿宋" w:hAnsi="仿宋" w:hint="eastAsia"/>
          <w:sz w:val="24"/>
          <w:szCs w:val="24"/>
        </w:rPr>
        <w:t>。资金来源单一是一大弊病，除此之外，大学生创业无新意，成功率低又是另一大缺陷。俞敏洪曾说，95%大学生的创业项目没有核心创新力，可以说这一论断毫不夸张。</w:t>
      </w:r>
    </w:p>
    <w:p w:rsidR="00F428CB" w:rsidRPr="00F428CB" w:rsidRDefault="00F428CB" w:rsidP="001D7A3E">
      <w:pPr>
        <w:ind w:firstLineChars="200" w:firstLine="482"/>
        <w:jc w:val="left"/>
        <w:rPr>
          <w:rFonts w:ascii="仿宋" w:eastAsia="仿宋" w:hAnsi="仿宋"/>
          <w:b/>
          <w:sz w:val="24"/>
          <w:szCs w:val="24"/>
        </w:rPr>
      </w:pPr>
      <w:r w:rsidRPr="00F428CB">
        <w:rPr>
          <w:rFonts w:ascii="仿宋" w:eastAsia="仿宋" w:hAnsi="仿宋" w:hint="eastAsia"/>
          <w:b/>
          <w:sz w:val="24"/>
          <w:szCs w:val="24"/>
        </w:rPr>
        <w:t>3.对于创业者来说，他们最需要的是什么？</w:t>
      </w:r>
    </w:p>
    <w:p w:rsidR="00F428CB" w:rsidRDefault="00F428CB" w:rsidP="001D7A3E">
      <w:pPr>
        <w:ind w:firstLineChars="200" w:firstLine="480"/>
        <w:jc w:val="left"/>
        <w:rPr>
          <w:rFonts w:ascii="仿宋" w:eastAsia="仿宋" w:hAnsi="仿宋"/>
          <w:sz w:val="24"/>
          <w:szCs w:val="24"/>
        </w:rPr>
      </w:pPr>
      <w:r>
        <w:rPr>
          <w:rFonts w:ascii="仿宋" w:eastAsia="仿宋" w:hAnsi="仿宋" w:hint="eastAsia"/>
          <w:sz w:val="24"/>
          <w:szCs w:val="24"/>
        </w:rPr>
        <w:t>答：随着创业的轻资产化，创业者所需的资金越来越少，他们更需要一些导师，在他们创业的路途中给予他们指导。同时，创业过程中的注册、资金转移、法律等问题也亟待解决。现今，他们更需要的是服务、人脉、客户，这样才能加速创业项目的变现速度，使投资者更快地得到回报。优客项目就是这样的，能够更好地提供给创业者们需要的服务，除此之外，还满足创业者社交的需求，让他们可以找到志同道合的好友。高昂的心理状态有助于创业者打拼奋斗。</w:t>
      </w:r>
    </w:p>
    <w:p w:rsidR="00F428CB" w:rsidRPr="00F428CB" w:rsidRDefault="00F428CB" w:rsidP="001D7A3E">
      <w:pPr>
        <w:ind w:firstLineChars="200" w:firstLine="482"/>
        <w:jc w:val="left"/>
        <w:rPr>
          <w:rFonts w:ascii="仿宋" w:eastAsia="仿宋" w:hAnsi="仿宋"/>
          <w:b/>
          <w:sz w:val="24"/>
          <w:szCs w:val="24"/>
        </w:rPr>
      </w:pPr>
      <w:r w:rsidRPr="00F428CB">
        <w:rPr>
          <w:rFonts w:ascii="仿宋" w:eastAsia="仿宋" w:hAnsi="仿宋" w:hint="eastAsia"/>
          <w:b/>
          <w:sz w:val="24"/>
          <w:szCs w:val="24"/>
        </w:rPr>
        <w:t>4.优客项目运营到今，算是一个成功的项目吗？您能较为详细地讲一讲吗？</w:t>
      </w:r>
    </w:p>
    <w:p w:rsidR="00F428CB" w:rsidRDefault="00F428CB" w:rsidP="001D7A3E">
      <w:pPr>
        <w:ind w:firstLineChars="200" w:firstLine="480"/>
        <w:jc w:val="left"/>
        <w:rPr>
          <w:rFonts w:ascii="仿宋" w:eastAsia="仿宋" w:hAnsi="仿宋"/>
          <w:sz w:val="24"/>
          <w:szCs w:val="24"/>
        </w:rPr>
      </w:pPr>
      <w:r>
        <w:rPr>
          <w:rFonts w:ascii="仿宋" w:eastAsia="仿宋" w:hAnsi="仿宋" w:hint="eastAsia"/>
          <w:sz w:val="24"/>
          <w:szCs w:val="24"/>
        </w:rPr>
        <w:t>答：整体上来看，入驻优客工场的创业项目，都走得不错，很有前景，相信在未来会发展得更好。比如说2014年入驻的</w:t>
      </w:r>
      <w:r w:rsidRPr="006441F8">
        <w:rPr>
          <w:rFonts w:ascii="仿宋" w:eastAsia="仿宋" w:hAnsi="仿宋"/>
          <w:sz w:val="24"/>
          <w:szCs w:val="24"/>
        </w:rPr>
        <w:t>北京康壹国际健康科技有限责任公司</w:t>
      </w:r>
      <w:r>
        <w:rPr>
          <w:rFonts w:ascii="仿宋" w:eastAsia="仿宋" w:hAnsi="仿宋" w:hint="eastAsia"/>
          <w:sz w:val="24"/>
          <w:szCs w:val="24"/>
        </w:rPr>
        <w:t>，</w:t>
      </w:r>
      <w:r w:rsidRPr="006441F8">
        <w:rPr>
          <w:rFonts w:ascii="仿宋" w:eastAsia="仿宋" w:hAnsi="仿宋"/>
          <w:sz w:val="24"/>
          <w:szCs w:val="24"/>
        </w:rPr>
        <w:t>专注于老年群体，通过“硬件+内容+服务”方式，构建垂直整合的"康壹平台+内容+智能穿戴+应用"的生态模式，连接亲情、连接服务、连接社群、建立智能养老生态体系</w:t>
      </w:r>
      <w:r>
        <w:rPr>
          <w:rFonts w:ascii="仿宋" w:eastAsia="仿宋" w:hAnsi="仿宋" w:hint="eastAsia"/>
          <w:sz w:val="24"/>
          <w:szCs w:val="24"/>
        </w:rPr>
        <w:t>，</w:t>
      </w:r>
      <w:r w:rsidRPr="006441F8">
        <w:rPr>
          <w:rFonts w:ascii="仿宋" w:eastAsia="仿宋" w:hAnsi="仿宋"/>
          <w:sz w:val="24"/>
          <w:szCs w:val="24"/>
        </w:rPr>
        <w:t>现已完成康壹宝手环三代的迭代。截至2015年底，共接到超过1300万元人民币的产品订单。目前，康壹已与2015年11月底在京东完成股权众筹，创造了两个小时破千万的佳绩。</w:t>
      </w:r>
      <w:r>
        <w:rPr>
          <w:rFonts w:ascii="仿宋" w:eastAsia="仿宋" w:hAnsi="仿宋" w:hint="eastAsia"/>
          <w:sz w:val="24"/>
          <w:szCs w:val="24"/>
        </w:rPr>
        <w:t>除此之外，全国性公益组织“黑士麦田公益”、上海禅蕴体育发展有限公司的“oneFit”项目、</w:t>
      </w:r>
      <w:r w:rsidRPr="006441F8">
        <w:rPr>
          <w:rFonts w:ascii="仿宋" w:eastAsia="仿宋" w:hAnsi="仿宋"/>
          <w:sz w:val="24"/>
          <w:szCs w:val="24"/>
        </w:rPr>
        <w:t>中云智汇科技（北京）有限公司投资、运营</w:t>
      </w:r>
      <w:r w:rsidRPr="006441F8">
        <w:rPr>
          <w:rFonts w:ascii="仿宋" w:eastAsia="仿宋" w:hAnsi="仿宋" w:hint="eastAsia"/>
          <w:sz w:val="24"/>
          <w:szCs w:val="24"/>
        </w:rPr>
        <w:t>的</w:t>
      </w:r>
      <w:r>
        <w:rPr>
          <w:rFonts w:ascii="仿宋" w:eastAsia="仿宋" w:hAnsi="仿宋" w:hint="eastAsia"/>
          <w:sz w:val="24"/>
          <w:szCs w:val="24"/>
        </w:rPr>
        <w:t>“</w:t>
      </w:r>
      <w:r w:rsidRPr="006441F8">
        <w:rPr>
          <w:rFonts w:ascii="仿宋" w:eastAsia="仿宋" w:hAnsi="仿宋"/>
          <w:sz w:val="24"/>
          <w:szCs w:val="24"/>
        </w:rPr>
        <w:t>CeeCloud</w:t>
      </w:r>
      <w:r>
        <w:rPr>
          <w:rFonts w:ascii="仿宋" w:eastAsia="仿宋" w:hAnsi="仿宋" w:hint="eastAsia"/>
          <w:sz w:val="24"/>
          <w:szCs w:val="24"/>
        </w:rPr>
        <w:t>”</w:t>
      </w:r>
      <w:r w:rsidRPr="006441F8">
        <w:rPr>
          <w:rFonts w:ascii="仿宋" w:eastAsia="仿宋" w:hAnsi="仿宋"/>
          <w:sz w:val="24"/>
          <w:szCs w:val="24"/>
        </w:rPr>
        <w:t xml:space="preserve"> 实时视频通信云</w:t>
      </w:r>
      <w:r>
        <w:rPr>
          <w:rFonts w:ascii="仿宋" w:eastAsia="仿宋" w:hAnsi="仿宋" w:hint="eastAsia"/>
          <w:sz w:val="24"/>
          <w:szCs w:val="24"/>
        </w:rPr>
        <w:t>都有不错的发展。</w:t>
      </w:r>
    </w:p>
    <w:p w:rsidR="00F428CB" w:rsidRPr="00F428CB" w:rsidRDefault="00F428CB" w:rsidP="001D7A3E">
      <w:pPr>
        <w:ind w:firstLineChars="200" w:firstLine="482"/>
        <w:jc w:val="left"/>
        <w:rPr>
          <w:rFonts w:ascii="仿宋" w:eastAsia="仿宋" w:hAnsi="仿宋"/>
          <w:b/>
          <w:sz w:val="24"/>
          <w:szCs w:val="24"/>
        </w:rPr>
      </w:pPr>
      <w:r w:rsidRPr="00F428CB">
        <w:rPr>
          <w:rFonts w:ascii="仿宋" w:eastAsia="仿宋" w:hAnsi="仿宋" w:hint="eastAsia"/>
          <w:b/>
          <w:sz w:val="24"/>
          <w:szCs w:val="24"/>
        </w:rPr>
        <w:t>5.优客项目未来发展尤其要注意什么呢？你们有什么样的策略呢？</w:t>
      </w:r>
    </w:p>
    <w:p w:rsidR="00F428CB" w:rsidRDefault="00F428CB" w:rsidP="001D7A3E">
      <w:pPr>
        <w:ind w:firstLineChars="200" w:firstLine="480"/>
        <w:jc w:val="left"/>
        <w:rPr>
          <w:rFonts w:ascii="仿宋" w:eastAsia="仿宋" w:hAnsi="仿宋"/>
          <w:sz w:val="24"/>
          <w:szCs w:val="24"/>
        </w:rPr>
      </w:pPr>
      <w:r>
        <w:rPr>
          <w:rFonts w:ascii="仿宋" w:eastAsia="仿宋" w:hAnsi="仿宋" w:hint="eastAsia"/>
          <w:sz w:val="24"/>
          <w:szCs w:val="24"/>
        </w:rPr>
        <w:t>答：重点是入住率，现阶段入住率为75.57%，相较来说增长不少。但是我们对此并不满意，这并不是一个很好的成绩。在未来的一长段时间，我们要控制好扩张的步伐。不过，我们也有信心，现阶段我们与阿里合作，资金充裕，宣传方式多样。而且，我们在多个城市同时进行我们的项目，扩张效应明显。初步估计，在短时间内我们便可以成为众创空间行业内的龙头企业。</w:t>
      </w:r>
    </w:p>
    <w:p w:rsidR="00F428CB" w:rsidRPr="00F428CB" w:rsidRDefault="00F428CB" w:rsidP="001D7A3E">
      <w:pPr>
        <w:pStyle w:val="2"/>
        <w:spacing w:line="240" w:lineRule="auto"/>
        <w:ind w:firstLineChars="0" w:firstLine="0"/>
        <w:rPr>
          <w:rFonts w:ascii="黑体" w:hAnsi="黑体"/>
          <w:sz w:val="28"/>
          <w:szCs w:val="28"/>
        </w:rPr>
      </w:pPr>
      <w:bookmarkStart w:id="106" w:name="_Toc444544965"/>
      <w:r w:rsidRPr="00F428CB">
        <w:rPr>
          <w:rFonts w:ascii="黑体" w:hAnsi="黑体" w:hint="eastAsia"/>
          <w:sz w:val="28"/>
          <w:szCs w:val="28"/>
        </w:rPr>
        <w:t>（二）针对入驻优客工场的创业者的访谈</w:t>
      </w:r>
      <w:bookmarkEnd w:id="106"/>
    </w:p>
    <w:p w:rsidR="00F428CB" w:rsidRPr="00F428CB" w:rsidRDefault="00F428CB" w:rsidP="001D7A3E">
      <w:pPr>
        <w:ind w:firstLineChars="200" w:firstLine="482"/>
        <w:jc w:val="left"/>
        <w:rPr>
          <w:rFonts w:ascii="仿宋" w:eastAsia="仿宋" w:hAnsi="仿宋"/>
          <w:b/>
          <w:sz w:val="24"/>
          <w:szCs w:val="24"/>
        </w:rPr>
      </w:pPr>
      <w:r w:rsidRPr="00F428CB">
        <w:rPr>
          <w:rFonts w:ascii="仿宋" w:eastAsia="仿宋" w:hAnsi="仿宋" w:hint="eastAsia"/>
          <w:b/>
          <w:sz w:val="24"/>
          <w:szCs w:val="24"/>
        </w:rPr>
        <w:t>1.请问您的创业项目是什么呢？能不能做一个简单的自我介绍。</w:t>
      </w:r>
    </w:p>
    <w:p w:rsidR="00F428CB" w:rsidRDefault="00F428CB" w:rsidP="001D7A3E">
      <w:pPr>
        <w:ind w:firstLineChars="200" w:firstLine="480"/>
        <w:jc w:val="left"/>
        <w:rPr>
          <w:rFonts w:ascii="仿宋" w:eastAsia="仿宋" w:hAnsi="仿宋"/>
          <w:sz w:val="24"/>
          <w:szCs w:val="24"/>
        </w:rPr>
      </w:pPr>
      <w:r>
        <w:rPr>
          <w:rFonts w:ascii="仿宋" w:eastAsia="仿宋" w:hAnsi="仿宋" w:hint="eastAsia"/>
          <w:sz w:val="24"/>
          <w:szCs w:val="24"/>
        </w:rPr>
        <w:t>答：我们公司名为</w:t>
      </w:r>
      <w:r w:rsidRPr="00687AFA">
        <w:rPr>
          <w:rFonts w:ascii="仿宋" w:eastAsia="仿宋" w:hAnsi="仿宋"/>
          <w:sz w:val="24"/>
          <w:szCs w:val="24"/>
        </w:rPr>
        <w:t>北京康壹国际健康科技有限责任公司</w:t>
      </w:r>
      <w:r>
        <w:rPr>
          <w:rFonts w:ascii="仿宋" w:eastAsia="仿宋" w:hAnsi="仿宋" w:hint="eastAsia"/>
          <w:sz w:val="24"/>
          <w:szCs w:val="24"/>
        </w:rPr>
        <w:t>，</w:t>
      </w:r>
      <w:r w:rsidRPr="00687AFA">
        <w:rPr>
          <w:rFonts w:ascii="仿宋" w:eastAsia="仿宋" w:hAnsi="仿宋"/>
          <w:sz w:val="24"/>
          <w:szCs w:val="24"/>
        </w:rPr>
        <w:t>成立于2014年，创始人段然。</w:t>
      </w:r>
      <w:r>
        <w:rPr>
          <w:rFonts w:ascii="仿宋" w:eastAsia="仿宋" w:hAnsi="仿宋" w:hint="eastAsia"/>
          <w:sz w:val="24"/>
          <w:szCs w:val="24"/>
        </w:rPr>
        <w:t>我们</w:t>
      </w:r>
      <w:r w:rsidRPr="00687AFA">
        <w:rPr>
          <w:rFonts w:ascii="仿宋" w:eastAsia="仿宋" w:hAnsi="仿宋"/>
          <w:sz w:val="24"/>
          <w:szCs w:val="24"/>
        </w:rPr>
        <w:t>是一家专注老年群体的公司，致力于打造基于智能硬件产业、内容产业和智能终端的“硬件+内容+终端+服务”的完整生态体系，其产业链业务涵盖电子商务、智能硬件、智能终端、内容服务、业务投资等。康壹智能硬件由康壹宝手环及康壹宝·福鳥组成，秉承“健康是壹，保佑康健”的理念，</w:t>
      </w:r>
      <w:r>
        <w:rPr>
          <w:rFonts w:ascii="仿宋" w:eastAsia="仿宋" w:hAnsi="仿宋" w:hint="eastAsia"/>
          <w:sz w:val="24"/>
          <w:szCs w:val="24"/>
        </w:rPr>
        <w:t>我们</w:t>
      </w:r>
      <w:r w:rsidRPr="00687AFA">
        <w:rPr>
          <w:rFonts w:ascii="仿宋" w:eastAsia="仿宋" w:hAnsi="仿宋"/>
          <w:sz w:val="24"/>
          <w:szCs w:val="24"/>
        </w:rPr>
        <w:t>旨在通过老年用户的视角，根据老年人的生活习惯、兴趣爱好等为老年用户提供“个性化”的内容及有价值的信息，连接老年用户与信息的服务，解决老年人的健康、兴趣、出行、购物、教育、社交、金融等需求</w:t>
      </w:r>
      <w:r w:rsidRPr="00687AFA">
        <w:rPr>
          <w:rFonts w:ascii="仿宋" w:eastAsia="仿宋" w:hAnsi="仿宋" w:hint="eastAsia"/>
          <w:sz w:val="24"/>
          <w:szCs w:val="24"/>
        </w:rPr>
        <w:t>。</w:t>
      </w:r>
      <w:r w:rsidRPr="00687AFA">
        <w:rPr>
          <w:rFonts w:ascii="仿宋" w:eastAsia="仿宋" w:hAnsi="仿宋"/>
          <w:sz w:val="24"/>
          <w:szCs w:val="24"/>
        </w:rPr>
        <w:t>未来，</w:t>
      </w:r>
      <w:r>
        <w:rPr>
          <w:rFonts w:ascii="仿宋" w:eastAsia="仿宋" w:hAnsi="仿宋" w:hint="eastAsia"/>
          <w:sz w:val="24"/>
          <w:szCs w:val="24"/>
        </w:rPr>
        <w:t>我们</w:t>
      </w:r>
      <w:r w:rsidRPr="00687AFA">
        <w:rPr>
          <w:rFonts w:ascii="仿宋" w:eastAsia="仿宋" w:hAnsi="仿宋"/>
          <w:sz w:val="24"/>
          <w:szCs w:val="24"/>
        </w:rPr>
        <w:t>会联合众多机构，建立康壹基金，旨在对目标公司进行投资及资源渠道整合，提升企业价值，构建康壹控股核心运营资产，实现跨越性增长。投资重点领域：智能养老行业，包括智能硬件、医疗健康、生活服务</w:t>
      </w:r>
      <w:r w:rsidRPr="00687AFA">
        <w:rPr>
          <w:rFonts w:ascii="仿宋" w:eastAsia="仿宋" w:hAnsi="仿宋" w:hint="eastAsia"/>
          <w:sz w:val="24"/>
          <w:szCs w:val="24"/>
        </w:rPr>
        <w:t>等。</w:t>
      </w:r>
    </w:p>
    <w:p w:rsidR="00F428CB" w:rsidRPr="00F428CB" w:rsidRDefault="00F428CB" w:rsidP="001D7A3E">
      <w:pPr>
        <w:ind w:firstLineChars="200" w:firstLine="482"/>
        <w:jc w:val="left"/>
        <w:rPr>
          <w:rFonts w:ascii="仿宋" w:eastAsia="仿宋" w:hAnsi="仿宋"/>
          <w:b/>
          <w:sz w:val="24"/>
          <w:szCs w:val="24"/>
        </w:rPr>
      </w:pPr>
      <w:r w:rsidRPr="00F428CB">
        <w:rPr>
          <w:rFonts w:ascii="仿宋" w:eastAsia="仿宋" w:hAnsi="仿宋" w:hint="eastAsia"/>
          <w:b/>
          <w:sz w:val="24"/>
          <w:szCs w:val="24"/>
        </w:rPr>
        <w:lastRenderedPageBreak/>
        <w:t>2.那你觉得当下的创业环境是怎样的呢？康壹国际现阶段相对成功的原因又是怎样的呢？</w:t>
      </w:r>
    </w:p>
    <w:p w:rsidR="00F428CB" w:rsidRDefault="00F428CB" w:rsidP="001D7A3E">
      <w:pPr>
        <w:ind w:firstLineChars="200" w:firstLine="480"/>
        <w:jc w:val="left"/>
        <w:rPr>
          <w:rFonts w:ascii="仿宋" w:eastAsia="仿宋" w:hAnsi="仿宋"/>
          <w:sz w:val="24"/>
          <w:szCs w:val="24"/>
        </w:rPr>
      </w:pPr>
      <w:r>
        <w:rPr>
          <w:rFonts w:ascii="仿宋" w:eastAsia="仿宋" w:hAnsi="仿宋" w:hint="eastAsia"/>
          <w:sz w:val="24"/>
          <w:szCs w:val="24"/>
        </w:rPr>
        <w:t>答：其实我们算是速度比较快的企业，所以我们占了一个时间优势。现今创业这样的一个热门话题，参与的人众多，竞争异常激烈。依我们的看法，创业者还是会不断涌现，残酷的环境一时半会难以改变。但是机会会愈来愈多，这也是不可否定的。我们能走到现今，并且还有未来发展的可能，是因为人口老龄化是一个越来越严重的问题，老年人越来越多。所以，“养老”的市场也越来越大。运用互联网改变现今老年产品的生产和营销模式，是我们的一大优势，也是投资者选中我们的原因。</w:t>
      </w:r>
    </w:p>
    <w:p w:rsidR="00F428CB" w:rsidRPr="00F428CB" w:rsidRDefault="00F428CB" w:rsidP="001D7A3E">
      <w:pPr>
        <w:ind w:firstLineChars="200" w:firstLine="482"/>
        <w:jc w:val="left"/>
        <w:rPr>
          <w:rFonts w:ascii="仿宋" w:eastAsia="仿宋" w:hAnsi="仿宋"/>
          <w:b/>
          <w:sz w:val="24"/>
          <w:szCs w:val="24"/>
        </w:rPr>
      </w:pPr>
      <w:r w:rsidRPr="00F428CB">
        <w:rPr>
          <w:rFonts w:ascii="仿宋" w:eastAsia="仿宋" w:hAnsi="仿宋" w:hint="eastAsia"/>
          <w:b/>
          <w:sz w:val="24"/>
          <w:szCs w:val="24"/>
        </w:rPr>
        <w:t>3.康壹国际项目选择入驻优客工场的原因是什么呢？效果又是怎样的？</w:t>
      </w:r>
    </w:p>
    <w:p w:rsidR="00F428CB" w:rsidRDefault="00F428CB" w:rsidP="001D7A3E">
      <w:pPr>
        <w:ind w:firstLineChars="200" w:firstLine="480"/>
        <w:jc w:val="left"/>
        <w:rPr>
          <w:rFonts w:ascii="仿宋" w:eastAsia="仿宋" w:hAnsi="仿宋"/>
          <w:sz w:val="24"/>
          <w:szCs w:val="24"/>
        </w:rPr>
      </w:pPr>
      <w:r>
        <w:rPr>
          <w:rFonts w:ascii="仿宋" w:eastAsia="仿宋" w:hAnsi="仿宋" w:hint="eastAsia"/>
          <w:sz w:val="24"/>
          <w:szCs w:val="24"/>
        </w:rPr>
        <w:t>答：我们选择位于朝阳区大望路的优客工场，是因为这里地处CBD黄金地段，同时又有众多投资机构。在这样的地段，可以提升我们的企业的整体价值，与投资人谈判时有更好的筹码。同时，我们公司看中的优客的服务，从注册到经营过程中面临的各种问题都可以提到迅速而有效地解决。当下来看，优客帮了我们很多，让我们成长迅速，我们很感谢优客工场。</w:t>
      </w:r>
    </w:p>
    <w:p w:rsidR="00F428CB" w:rsidRPr="00F428CB" w:rsidRDefault="00F428CB" w:rsidP="001D7A3E">
      <w:pPr>
        <w:ind w:firstLineChars="200" w:firstLine="482"/>
        <w:jc w:val="left"/>
        <w:rPr>
          <w:rFonts w:ascii="仿宋" w:eastAsia="仿宋" w:hAnsi="仿宋"/>
          <w:b/>
          <w:sz w:val="24"/>
          <w:szCs w:val="24"/>
        </w:rPr>
      </w:pPr>
      <w:r w:rsidRPr="00F428CB">
        <w:rPr>
          <w:rFonts w:ascii="仿宋" w:eastAsia="仿宋" w:hAnsi="仿宋" w:hint="eastAsia"/>
          <w:b/>
          <w:sz w:val="24"/>
          <w:szCs w:val="24"/>
        </w:rPr>
        <w:t>4.那现阶段你们的创业还面临着什么样的问题？</w:t>
      </w:r>
    </w:p>
    <w:p w:rsidR="00F428CB" w:rsidRDefault="00F428CB" w:rsidP="001D7A3E">
      <w:pPr>
        <w:ind w:firstLineChars="200" w:firstLine="480"/>
        <w:jc w:val="left"/>
        <w:rPr>
          <w:rFonts w:ascii="仿宋" w:eastAsia="仿宋" w:hAnsi="仿宋"/>
          <w:sz w:val="24"/>
          <w:szCs w:val="24"/>
        </w:rPr>
      </w:pPr>
      <w:r>
        <w:rPr>
          <w:rFonts w:ascii="仿宋" w:eastAsia="仿宋" w:hAnsi="仿宋" w:hint="eastAsia"/>
          <w:sz w:val="24"/>
          <w:szCs w:val="24"/>
        </w:rPr>
        <w:t>答：除去市场上各种各样的竞争和风险不算，怎样形成我们企业独特的企业文化是我们要面临的一大难题。的确，短期内优客项目的益处颇丰，但优客更像是一个大家庭，企业、个人、组织、团体混在一起，听讲座，健身，开派对。等我们企业发展起来，我们该如何脱离出这个项目。我们不可避免地沾染上它的色彩，但是我们又不可能没有自己的特色，那我们该如何保持好这两者的平衡，在脱离之后还能进一步发扬他们的优势，这是我们要考虑的。</w:t>
      </w:r>
    </w:p>
    <w:p w:rsidR="00F428CB" w:rsidRPr="00F428CB" w:rsidRDefault="00F428CB" w:rsidP="001D7A3E">
      <w:pPr>
        <w:ind w:firstLineChars="200" w:firstLine="482"/>
        <w:jc w:val="left"/>
        <w:rPr>
          <w:rFonts w:ascii="仿宋" w:eastAsia="仿宋" w:hAnsi="仿宋"/>
          <w:b/>
          <w:sz w:val="24"/>
          <w:szCs w:val="24"/>
        </w:rPr>
      </w:pPr>
      <w:r w:rsidRPr="00F428CB">
        <w:rPr>
          <w:rFonts w:ascii="仿宋" w:eastAsia="仿宋" w:hAnsi="仿宋" w:hint="eastAsia"/>
          <w:b/>
          <w:sz w:val="24"/>
          <w:szCs w:val="24"/>
        </w:rPr>
        <w:t>5.除了优客项目之外，还有一些更经典的创业孵化器项目，比如说武汉市的“光谷创咖”，您觉得这两者哪个更有优势？</w:t>
      </w:r>
    </w:p>
    <w:p w:rsidR="00F428CB" w:rsidRPr="00D03596" w:rsidRDefault="00F428CB" w:rsidP="001D7A3E">
      <w:pPr>
        <w:ind w:firstLineChars="200" w:firstLine="480"/>
        <w:jc w:val="left"/>
        <w:rPr>
          <w:rFonts w:ascii="仿宋" w:eastAsia="仿宋" w:hAnsi="仿宋"/>
          <w:sz w:val="24"/>
          <w:szCs w:val="24"/>
        </w:rPr>
      </w:pPr>
      <w:r>
        <w:rPr>
          <w:rFonts w:ascii="仿宋" w:eastAsia="仿宋" w:hAnsi="仿宋" w:hint="eastAsia"/>
          <w:sz w:val="24"/>
          <w:szCs w:val="24"/>
        </w:rPr>
        <w:t>答：以我的观察，现阶段其实没有很纯粹的孵化器，也没有很纯粹的优客。优客现在也在面积和资金上动头脑，孵化器也在服务和教育创业者上下功夫。整个促创行业展现出一种大融合的趋势，更重要的其实是谁能挖掘出好的项目，或者说谁能将自己与好项目更好地契合在一起。我们选择优客也并不是说我们选择孵化器就不能成功，创业也面临着许多的风险，可能有的时候，还真靠一点运气。</w:t>
      </w:r>
    </w:p>
    <w:p w:rsidR="00F428CB" w:rsidRDefault="00F428CB" w:rsidP="001D7A3E">
      <w:pPr>
        <w:pStyle w:val="1"/>
        <w:spacing w:line="240" w:lineRule="auto"/>
        <w:rPr>
          <w:rFonts w:ascii="黑体" w:eastAsia="黑体" w:hAnsi="黑体"/>
          <w:sz w:val="30"/>
          <w:szCs w:val="30"/>
        </w:rPr>
      </w:pPr>
      <w:bookmarkStart w:id="107" w:name="_Toc444544966"/>
      <w:r w:rsidRPr="00F428CB">
        <w:rPr>
          <w:rFonts w:ascii="黑体" w:eastAsia="黑体" w:hAnsi="黑体" w:hint="eastAsia"/>
          <w:sz w:val="30"/>
          <w:szCs w:val="30"/>
        </w:rPr>
        <w:lastRenderedPageBreak/>
        <w:t>四、调研剪影</w:t>
      </w:r>
      <w:bookmarkEnd w:id="107"/>
    </w:p>
    <w:p w:rsidR="00F428CB" w:rsidRDefault="00F428CB" w:rsidP="001D7A3E">
      <w:r>
        <w:rPr>
          <w:rFonts w:hint="eastAsia"/>
          <w:noProof/>
        </w:rPr>
        <w:drawing>
          <wp:inline distT="0" distB="0" distL="0" distR="0">
            <wp:extent cx="4047623" cy="3056021"/>
            <wp:effectExtent l="19050" t="0" r="0" b="0"/>
            <wp:docPr id="31" name="图片 14" descr="C:\Users\toshiba\Desktop\QQ图片201602292039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toshiba\Desktop\QQ图片20160229203944.jpg"/>
                    <pic:cNvPicPr>
                      <a:picLocks noChangeAspect="1" noChangeArrowheads="1"/>
                    </pic:cNvPicPr>
                  </pic:nvPicPr>
                  <pic:blipFill>
                    <a:blip r:embed="rId75" cstate="print"/>
                    <a:srcRect/>
                    <a:stretch>
                      <a:fillRect/>
                    </a:stretch>
                  </pic:blipFill>
                  <pic:spPr bwMode="auto">
                    <a:xfrm>
                      <a:off x="0" y="0"/>
                      <a:ext cx="4065252" cy="3069331"/>
                    </a:xfrm>
                    <a:prstGeom prst="rect">
                      <a:avLst/>
                    </a:prstGeom>
                    <a:noFill/>
                    <a:ln w="9525">
                      <a:noFill/>
                      <a:miter lim="800000"/>
                      <a:headEnd/>
                      <a:tailEnd/>
                    </a:ln>
                  </pic:spPr>
                </pic:pic>
              </a:graphicData>
            </a:graphic>
          </wp:inline>
        </w:drawing>
      </w:r>
    </w:p>
    <w:p w:rsidR="004C51B7" w:rsidRDefault="004C51B7" w:rsidP="001D7A3E"/>
    <w:p w:rsidR="004C51B7" w:rsidRDefault="004C51B7" w:rsidP="001D7A3E">
      <w:r>
        <w:rPr>
          <w:rFonts w:hint="eastAsia"/>
          <w:noProof/>
        </w:rPr>
        <w:drawing>
          <wp:inline distT="0" distB="0" distL="0" distR="0">
            <wp:extent cx="4210985" cy="2646948"/>
            <wp:effectExtent l="19050" t="0" r="0" b="0"/>
            <wp:docPr id="104" name="图片 16" descr="C:\Users\toshiba\Desktop\QQ图片201602292039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toshiba\Desktop\QQ图片20160229203904.jpg"/>
                    <pic:cNvPicPr>
                      <a:picLocks noChangeAspect="1" noChangeArrowheads="1"/>
                    </pic:cNvPicPr>
                  </pic:nvPicPr>
                  <pic:blipFill>
                    <a:blip r:embed="rId76" cstate="print"/>
                    <a:srcRect/>
                    <a:stretch>
                      <a:fillRect/>
                    </a:stretch>
                  </pic:blipFill>
                  <pic:spPr bwMode="auto">
                    <a:xfrm>
                      <a:off x="0" y="0"/>
                      <a:ext cx="4227985" cy="2657634"/>
                    </a:xfrm>
                    <a:prstGeom prst="rect">
                      <a:avLst/>
                    </a:prstGeom>
                    <a:noFill/>
                    <a:ln w="9525">
                      <a:noFill/>
                      <a:miter lim="800000"/>
                      <a:headEnd/>
                      <a:tailEnd/>
                    </a:ln>
                  </pic:spPr>
                </pic:pic>
              </a:graphicData>
            </a:graphic>
          </wp:inline>
        </w:drawing>
      </w:r>
    </w:p>
    <w:p w:rsidR="004C51B7" w:rsidRDefault="004C51B7" w:rsidP="001D7A3E">
      <w:r>
        <w:rPr>
          <w:rFonts w:hint="eastAsia"/>
          <w:noProof/>
        </w:rPr>
        <w:lastRenderedPageBreak/>
        <w:drawing>
          <wp:inline distT="0" distB="0" distL="0" distR="0">
            <wp:extent cx="4209243" cy="2791327"/>
            <wp:effectExtent l="19050" t="0" r="807" b="0"/>
            <wp:docPr id="103" name="图片 15" descr="C:\Users\toshiba\Desktop\QQ图片201602292039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toshiba\Desktop\QQ图片20160229203949.jpg"/>
                    <pic:cNvPicPr>
                      <a:picLocks noChangeAspect="1" noChangeArrowheads="1"/>
                    </pic:cNvPicPr>
                  </pic:nvPicPr>
                  <pic:blipFill>
                    <a:blip r:embed="rId77" cstate="print"/>
                    <a:srcRect/>
                    <a:stretch>
                      <a:fillRect/>
                    </a:stretch>
                  </pic:blipFill>
                  <pic:spPr bwMode="auto">
                    <a:xfrm>
                      <a:off x="0" y="0"/>
                      <a:ext cx="4213171" cy="2793932"/>
                    </a:xfrm>
                    <a:prstGeom prst="rect">
                      <a:avLst/>
                    </a:prstGeom>
                    <a:noFill/>
                    <a:ln w="9525">
                      <a:noFill/>
                      <a:miter lim="800000"/>
                      <a:headEnd/>
                      <a:tailEnd/>
                    </a:ln>
                  </pic:spPr>
                </pic:pic>
              </a:graphicData>
            </a:graphic>
          </wp:inline>
        </w:drawing>
      </w:r>
    </w:p>
    <w:p w:rsidR="004C51B7" w:rsidRDefault="004C51B7" w:rsidP="001D7A3E"/>
    <w:p w:rsidR="004C51B7" w:rsidRDefault="004C51B7" w:rsidP="001D7A3E"/>
    <w:p w:rsidR="004C51B7" w:rsidRPr="00F428CB" w:rsidRDefault="004C51B7" w:rsidP="001D7A3E">
      <w:r>
        <w:rPr>
          <w:rFonts w:hint="eastAsia"/>
          <w:noProof/>
        </w:rPr>
        <w:drawing>
          <wp:inline distT="0" distB="0" distL="0" distR="0">
            <wp:extent cx="4206676" cy="2472660"/>
            <wp:effectExtent l="19050" t="0" r="3374" b="0"/>
            <wp:docPr id="98" name="图片 17" descr="C:\Users\toshiba\Desktop\QQ图片201602292039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toshiba\Desktop\QQ图片20160229203937.jpg"/>
                    <pic:cNvPicPr>
                      <a:picLocks noChangeAspect="1" noChangeArrowheads="1"/>
                    </pic:cNvPicPr>
                  </pic:nvPicPr>
                  <pic:blipFill>
                    <a:blip r:embed="rId78" cstate="print"/>
                    <a:srcRect/>
                    <a:stretch>
                      <a:fillRect/>
                    </a:stretch>
                  </pic:blipFill>
                  <pic:spPr bwMode="auto">
                    <a:xfrm>
                      <a:off x="0" y="0"/>
                      <a:ext cx="4213735" cy="2476809"/>
                    </a:xfrm>
                    <a:prstGeom prst="rect">
                      <a:avLst/>
                    </a:prstGeom>
                    <a:noFill/>
                    <a:ln w="9525">
                      <a:noFill/>
                      <a:miter lim="800000"/>
                      <a:headEnd/>
                      <a:tailEnd/>
                    </a:ln>
                  </pic:spPr>
                </pic:pic>
              </a:graphicData>
            </a:graphic>
          </wp:inline>
        </w:drawing>
      </w:r>
      <w:r>
        <w:rPr>
          <w:rFonts w:hint="eastAsia"/>
          <w:noProof/>
        </w:rPr>
        <w:drawing>
          <wp:inline distT="0" distB="0" distL="0" distR="0">
            <wp:extent cx="4204932" cy="2609805"/>
            <wp:effectExtent l="19050" t="0" r="5118" b="0"/>
            <wp:docPr id="99" name="图片 18" descr="C:\Users\toshiba\Desktop\QQ图片201602292039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toshiba\Desktop\QQ图片20160229203914.jpg"/>
                    <pic:cNvPicPr>
                      <a:picLocks noChangeAspect="1" noChangeArrowheads="1"/>
                    </pic:cNvPicPr>
                  </pic:nvPicPr>
                  <pic:blipFill>
                    <a:blip r:embed="rId79"/>
                    <a:srcRect/>
                    <a:stretch>
                      <a:fillRect/>
                    </a:stretch>
                  </pic:blipFill>
                  <pic:spPr bwMode="auto">
                    <a:xfrm>
                      <a:off x="0" y="0"/>
                      <a:ext cx="4209105" cy="2612395"/>
                    </a:xfrm>
                    <a:prstGeom prst="rect">
                      <a:avLst/>
                    </a:prstGeom>
                    <a:noFill/>
                    <a:ln w="9525">
                      <a:noFill/>
                      <a:miter lim="800000"/>
                      <a:headEnd/>
                      <a:tailEnd/>
                    </a:ln>
                  </pic:spPr>
                </pic:pic>
              </a:graphicData>
            </a:graphic>
          </wp:inline>
        </w:drawing>
      </w:r>
      <w:r>
        <w:rPr>
          <w:rFonts w:hint="eastAsia"/>
          <w:noProof/>
        </w:rPr>
        <w:lastRenderedPageBreak/>
        <w:drawing>
          <wp:inline distT="0" distB="0" distL="0" distR="0">
            <wp:extent cx="4206676" cy="2599899"/>
            <wp:effectExtent l="19050" t="0" r="3374" b="0"/>
            <wp:docPr id="101" name="图片 19" descr="C:\Users\toshiba\Desktop\QQ图片201602292039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toshiba\Desktop\QQ图片20160229203919.jpg"/>
                    <pic:cNvPicPr>
                      <a:picLocks noChangeAspect="1" noChangeArrowheads="1"/>
                    </pic:cNvPicPr>
                  </pic:nvPicPr>
                  <pic:blipFill>
                    <a:blip r:embed="rId80" cstate="print"/>
                    <a:srcRect/>
                    <a:stretch>
                      <a:fillRect/>
                    </a:stretch>
                  </pic:blipFill>
                  <pic:spPr bwMode="auto">
                    <a:xfrm>
                      <a:off x="0" y="0"/>
                      <a:ext cx="4219196" cy="2607637"/>
                    </a:xfrm>
                    <a:prstGeom prst="rect">
                      <a:avLst/>
                    </a:prstGeom>
                    <a:noFill/>
                    <a:ln w="9525">
                      <a:noFill/>
                      <a:miter lim="800000"/>
                      <a:headEnd/>
                      <a:tailEnd/>
                    </a:ln>
                  </pic:spPr>
                </pic:pic>
              </a:graphicData>
            </a:graphic>
          </wp:inline>
        </w:drawing>
      </w:r>
      <w:r>
        <w:rPr>
          <w:rFonts w:hint="eastAsia"/>
          <w:noProof/>
        </w:rPr>
        <w:drawing>
          <wp:inline distT="0" distB="0" distL="0" distR="0">
            <wp:extent cx="4192002" cy="2739047"/>
            <wp:effectExtent l="19050" t="0" r="0" b="0"/>
            <wp:docPr id="102" name="图片 20" descr="C:\Users\toshiba\Desktop\QQ图片201602292039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toshiba\Desktop\QQ图片20160229203930.jpg"/>
                    <pic:cNvPicPr>
                      <a:picLocks noChangeAspect="1" noChangeArrowheads="1"/>
                    </pic:cNvPicPr>
                  </pic:nvPicPr>
                  <pic:blipFill>
                    <a:blip r:embed="rId81" cstate="print"/>
                    <a:srcRect/>
                    <a:stretch>
                      <a:fillRect/>
                    </a:stretch>
                  </pic:blipFill>
                  <pic:spPr bwMode="auto">
                    <a:xfrm>
                      <a:off x="0" y="0"/>
                      <a:ext cx="4212338" cy="2752335"/>
                    </a:xfrm>
                    <a:prstGeom prst="rect">
                      <a:avLst/>
                    </a:prstGeom>
                    <a:noFill/>
                    <a:ln w="9525">
                      <a:noFill/>
                      <a:miter lim="800000"/>
                      <a:headEnd/>
                      <a:tailEnd/>
                    </a:ln>
                  </pic:spPr>
                </pic:pic>
              </a:graphicData>
            </a:graphic>
          </wp:inline>
        </w:drawing>
      </w:r>
    </w:p>
    <w:p w:rsidR="00E84B25" w:rsidRPr="00397812" w:rsidRDefault="00E84B25" w:rsidP="001D7A3E">
      <w:pPr>
        <w:rPr>
          <w:color w:val="FF0000"/>
        </w:rPr>
      </w:pPr>
    </w:p>
    <w:p w:rsidR="008E6B6F" w:rsidRPr="00EE647C" w:rsidRDefault="008E6B6F" w:rsidP="001D7A3E">
      <w:pPr>
        <w:pStyle w:val="1"/>
        <w:spacing w:line="240" w:lineRule="auto"/>
        <w:jc w:val="center"/>
        <w:rPr>
          <w:rFonts w:ascii="黑体" w:eastAsia="黑体" w:hAnsi="黑体"/>
          <w:sz w:val="30"/>
          <w:szCs w:val="30"/>
        </w:rPr>
      </w:pPr>
      <w:bookmarkStart w:id="108" w:name="_Toc444544967"/>
      <w:r w:rsidRPr="00EE647C">
        <w:rPr>
          <w:rFonts w:ascii="黑体" w:eastAsia="黑体" w:hAnsi="黑体" w:hint="eastAsia"/>
          <w:sz w:val="30"/>
          <w:szCs w:val="30"/>
        </w:rPr>
        <w:t>第四部分  结论与建议</w:t>
      </w:r>
      <w:bookmarkEnd w:id="108"/>
    </w:p>
    <w:p w:rsidR="0069525D" w:rsidRDefault="0069525D" w:rsidP="001D7A3E">
      <w:pPr>
        <w:pStyle w:val="1"/>
        <w:spacing w:line="240" w:lineRule="auto"/>
        <w:rPr>
          <w:rFonts w:ascii="黑体" w:eastAsia="黑体" w:hAnsi="黑体"/>
          <w:sz w:val="30"/>
          <w:szCs w:val="30"/>
        </w:rPr>
      </w:pPr>
      <w:bookmarkStart w:id="109" w:name="_Toc444544968"/>
      <w:r w:rsidRPr="00EE647C">
        <w:rPr>
          <w:rFonts w:ascii="黑体" w:eastAsia="黑体" w:hAnsi="黑体" w:hint="eastAsia"/>
          <w:sz w:val="30"/>
          <w:szCs w:val="30"/>
        </w:rPr>
        <w:t>一、“孵化器模式”与“</w:t>
      </w:r>
      <w:r w:rsidRPr="00EE647C">
        <w:rPr>
          <w:rFonts w:ascii="黑体" w:eastAsia="黑体" w:hAnsi="黑体"/>
          <w:sz w:val="30"/>
          <w:szCs w:val="30"/>
        </w:rPr>
        <w:t>URwork</w:t>
      </w:r>
      <w:r w:rsidRPr="00EE647C">
        <w:rPr>
          <w:rFonts w:ascii="黑体" w:eastAsia="黑体" w:hAnsi="黑体" w:hint="eastAsia"/>
          <w:sz w:val="30"/>
          <w:szCs w:val="30"/>
        </w:rPr>
        <w:t>模式”对比分析</w:t>
      </w:r>
      <w:r w:rsidR="000039F2" w:rsidRPr="00EE647C">
        <w:rPr>
          <w:rFonts w:ascii="黑体" w:eastAsia="黑体" w:hAnsi="黑体" w:hint="eastAsia"/>
          <w:sz w:val="30"/>
          <w:szCs w:val="30"/>
        </w:rPr>
        <w:t>（郭）</w:t>
      </w:r>
      <w:bookmarkEnd w:id="109"/>
    </w:p>
    <w:p w:rsidR="00EE647C" w:rsidRPr="00EE647C" w:rsidRDefault="00EE647C" w:rsidP="001D7A3E">
      <w:pPr>
        <w:pStyle w:val="2"/>
        <w:spacing w:line="240" w:lineRule="auto"/>
        <w:ind w:firstLineChars="0" w:firstLine="0"/>
        <w:rPr>
          <w:sz w:val="28"/>
          <w:szCs w:val="28"/>
        </w:rPr>
      </w:pPr>
      <w:bookmarkStart w:id="110" w:name="_Toc436576164"/>
      <w:bookmarkStart w:id="111" w:name="_Toc444544969"/>
      <w:r w:rsidRPr="00EE647C">
        <w:rPr>
          <w:rFonts w:hint="eastAsia"/>
          <w:sz w:val="28"/>
          <w:szCs w:val="28"/>
        </w:rPr>
        <w:t>（一）</w:t>
      </w:r>
      <w:r w:rsidRPr="00EE647C">
        <w:rPr>
          <w:rFonts w:ascii="黑体" w:hAnsi="黑体" w:hint="eastAsia"/>
          <w:sz w:val="30"/>
          <w:szCs w:val="30"/>
        </w:rPr>
        <w:t>孵化器模式</w:t>
      </w:r>
      <w:r w:rsidRPr="00EE647C">
        <w:rPr>
          <w:rFonts w:hint="eastAsia"/>
          <w:sz w:val="28"/>
          <w:szCs w:val="28"/>
        </w:rPr>
        <w:t>——以光谷创业咖啡为例</w:t>
      </w:r>
      <w:bookmarkEnd w:id="110"/>
      <w:bookmarkEnd w:id="111"/>
    </w:p>
    <w:p w:rsidR="00EE647C" w:rsidRPr="00EE647C" w:rsidRDefault="00EE647C" w:rsidP="001D7A3E">
      <w:pPr>
        <w:pStyle w:val="3"/>
        <w:spacing w:line="240" w:lineRule="auto"/>
        <w:ind w:firstLine="482"/>
        <w:rPr>
          <w:rFonts w:ascii="仿宋" w:eastAsia="仿宋" w:hAnsi="仿宋"/>
          <w:sz w:val="24"/>
          <w:szCs w:val="24"/>
        </w:rPr>
      </w:pPr>
      <w:bookmarkStart w:id="112" w:name="_Toc436576165"/>
      <w:bookmarkStart w:id="113" w:name="_Toc444544970"/>
      <w:r w:rsidRPr="00EE647C">
        <w:rPr>
          <w:rFonts w:ascii="仿宋" w:eastAsia="仿宋" w:hAnsi="仿宋" w:hint="eastAsia"/>
          <w:sz w:val="24"/>
          <w:szCs w:val="24"/>
        </w:rPr>
        <w:t>1.基本运营模块介绍</w:t>
      </w:r>
      <w:bookmarkEnd w:id="112"/>
      <w:bookmarkEnd w:id="113"/>
    </w:p>
    <w:p w:rsidR="00EE647C" w:rsidRPr="00EE647C" w:rsidRDefault="00EE647C" w:rsidP="001D7A3E">
      <w:pPr>
        <w:ind w:firstLine="480"/>
        <w:rPr>
          <w:rStyle w:val="a8"/>
          <w:rFonts w:ascii="仿宋" w:eastAsia="仿宋" w:hAnsi="仿宋"/>
          <w:color w:val="000000" w:themeColor="text1"/>
          <w:sz w:val="24"/>
          <w:szCs w:val="24"/>
          <w:u w:val="none"/>
        </w:rPr>
      </w:pPr>
      <w:r w:rsidRPr="00EE647C">
        <w:rPr>
          <w:rStyle w:val="a8"/>
          <w:rFonts w:ascii="仿宋" w:eastAsia="仿宋" w:hAnsi="仿宋" w:hint="eastAsia"/>
          <w:color w:val="000000" w:themeColor="text1"/>
          <w:sz w:val="24"/>
          <w:szCs w:val="24"/>
          <w:u w:val="none"/>
        </w:rPr>
        <w:t>创业咖啡馆起源于美国——很多草根创业者为了提高效率、节约成本，往往带一台笔记本电脑就在家附近的咖啡馆里工作，头脑风暴或项目洽谈等事项一并解决。从2009年资深互联网人士白鸦创办的贝塔咖啡在杭州开张至今，中国内</w:t>
      </w:r>
      <w:r w:rsidRPr="00EE647C">
        <w:rPr>
          <w:rStyle w:val="a8"/>
          <w:rFonts w:ascii="仿宋" w:eastAsia="仿宋" w:hAnsi="仿宋" w:hint="eastAsia"/>
          <w:color w:val="000000" w:themeColor="text1"/>
          <w:sz w:val="24"/>
          <w:szCs w:val="24"/>
          <w:u w:val="none"/>
        </w:rPr>
        <w:lastRenderedPageBreak/>
        <w:t>地陆陆续续涌现了近300家创业咖啡，从北京、上海、广州、深圳到杭州、成都、武汉、苏州和昆明，不断蔓延，却也相继“死”了一大批。</w:t>
      </w:r>
    </w:p>
    <w:p w:rsidR="00EE647C" w:rsidRPr="00EE647C" w:rsidRDefault="00EE647C" w:rsidP="001D7A3E">
      <w:pPr>
        <w:ind w:firstLine="480"/>
        <w:rPr>
          <w:rStyle w:val="a8"/>
          <w:rFonts w:ascii="仿宋" w:eastAsia="仿宋" w:hAnsi="仿宋"/>
          <w:color w:val="000000" w:themeColor="text1"/>
          <w:sz w:val="24"/>
          <w:szCs w:val="24"/>
          <w:u w:val="none"/>
        </w:rPr>
      </w:pPr>
      <w:r w:rsidRPr="00EE647C">
        <w:rPr>
          <w:rStyle w:val="a8"/>
          <w:rFonts w:ascii="仿宋" w:eastAsia="仿宋" w:hAnsi="仿宋" w:hint="eastAsia"/>
          <w:color w:val="000000" w:themeColor="text1"/>
          <w:sz w:val="24"/>
          <w:szCs w:val="24"/>
          <w:u w:val="none"/>
        </w:rPr>
        <w:t>在武汉，光谷创业咖啡是各个创业咖啡中最为著名、服务量最为众多、模式最为典型且发展最为成功的创投咖啡。它由雷军与李雄儒在2013年共同投资成立。公司的口号是有梦追梦和圆梦。公司的主营模式定位为：创业者和投资者的交流平台+创新孵化器+创业培训+天使投资。其经营模块也主要由以下几个部分组成：光谷创业咖啡厅，小微孵化器基地，创业学院，创业培训与活动，天使投资。</w:t>
      </w:r>
    </w:p>
    <w:p w:rsidR="00EE647C" w:rsidRPr="00EE647C" w:rsidRDefault="00EE647C" w:rsidP="001D7A3E">
      <w:pPr>
        <w:ind w:firstLine="480"/>
        <w:rPr>
          <w:rStyle w:val="a8"/>
          <w:rFonts w:ascii="仿宋" w:eastAsia="仿宋" w:hAnsi="仿宋"/>
          <w:color w:val="000000" w:themeColor="text1"/>
          <w:sz w:val="24"/>
          <w:szCs w:val="24"/>
          <w:u w:val="none"/>
        </w:rPr>
      </w:pPr>
      <w:r w:rsidRPr="00EE647C">
        <w:rPr>
          <w:rStyle w:val="a8"/>
          <w:rFonts w:ascii="仿宋" w:eastAsia="仿宋" w:hAnsi="仿宋" w:hint="eastAsia"/>
          <w:color w:val="000000" w:themeColor="text1"/>
          <w:sz w:val="24"/>
          <w:szCs w:val="24"/>
          <w:u w:val="none"/>
        </w:rPr>
        <w:t>（1）光谷创业咖啡厅。光谷创业咖啡通过经营咖啡门店的形式提供投资人与创业者相互交流的平台，完成前端的项目推介和创业项目团队组建工作。目前已建立了资本大厦店，金融港店，未来科技城店，生物医药园店等创业咖啡连锁店。</w:t>
      </w:r>
    </w:p>
    <w:p w:rsidR="00EE647C" w:rsidRPr="00EE647C" w:rsidRDefault="00EE647C" w:rsidP="001D7A3E">
      <w:pPr>
        <w:ind w:firstLine="480"/>
        <w:rPr>
          <w:rStyle w:val="a8"/>
          <w:rFonts w:ascii="仿宋" w:eastAsia="仿宋" w:hAnsi="仿宋"/>
          <w:color w:val="000000" w:themeColor="text1"/>
          <w:sz w:val="24"/>
          <w:szCs w:val="24"/>
          <w:u w:val="none"/>
        </w:rPr>
      </w:pPr>
      <w:r w:rsidRPr="00EE647C">
        <w:rPr>
          <w:rStyle w:val="a8"/>
          <w:rFonts w:ascii="仿宋" w:eastAsia="仿宋" w:hAnsi="仿宋" w:hint="eastAsia"/>
          <w:color w:val="000000" w:themeColor="text1"/>
          <w:sz w:val="24"/>
          <w:szCs w:val="24"/>
          <w:u w:val="none"/>
        </w:rPr>
        <w:t>（2）小微企业孵化器基地。</w:t>
      </w:r>
    </w:p>
    <w:p w:rsidR="00EE647C" w:rsidRPr="00EE647C" w:rsidRDefault="00EE647C" w:rsidP="001D7A3E">
      <w:pPr>
        <w:ind w:firstLine="480"/>
        <w:rPr>
          <w:rStyle w:val="a8"/>
          <w:rFonts w:ascii="仿宋" w:eastAsia="仿宋" w:hAnsi="仿宋"/>
          <w:color w:val="000000" w:themeColor="text1"/>
          <w:sz w:val="24"/>
          <w:szCs w:val="24"/>
          <w:u w:val="none"/>
        </w:rPr>
      </w:pPr>
      <w:r w:rsidRPr="00EE647C">
        <w:rPr>
          <w:rStyle w:val="a8"/>
          <w:rFonts w:ascii="仿宋" w:eastAsia="仿宋" w:hAnsi="仿宋" w:hint="eastAsia"/>
          <w:color w:val="000000" w:themeColor="text1"/>
          <w:sz w:val="24"/>
          <w:szCs w:val="24"/>
          <w:u w:val="none"/>
        </w:rPr>
        <w:t>光谷创业咖啡旗下拥有两个孵化园区，其一是光谷创业咖啡自营的孵化特区，在资本大厦、软件园、创业街、金融港等六个大学孵化特区近8000平米，可供近百个项目团队入驻。主要服务于项目清晰、科技类型、商业模式创新的大学生创业者（在校大学生或毕业五年之内的大学生），为创业团队提供基础服务、中介服务、培训服务和融资服务，并在场地、资金和人才三个方面给予补贴支持。</w:t>
      </w:r>
    </w:p>
    <w:p w:rsidR="00EE647C" w:rsidRPr="00EE647C" w:rsidRDefault="00EE647C" w:rsidP="001D7A3E">
      <w:pPr>
        <w:ind w:firstLine="480"/>
        <w:rPr>
          <w:rStyle w:val="a8"/>
          <w:rFonts w:ascii="仿宋" w:eastAsia="仿宋" w:hAnsi="仿宋"/>
          <w:color w:val="000000" w:themeColor="text1"/>
          <w:sz w:val="24"/>
          <w:szCs w:val="24"/>
          <w:u w:val="none"/>
        </w:rPr>
      </w:pPr>
      <w:r w:rsidRPr="00EE647C">
        <w:rPr>
          <w:rStyle w:val="a8"/>
          <w:rFonts w:ascii="仿宋" w:eastAsia="仿宋" w:hAnsi="仿宋" w:hint="eastAsia"/>
          <w:color w:val="000000" w:themeColor="text1"/>
          <w:sz w:val="24"/>
          <w:szCs w:val="24"/>
          <w:u w:val="none"/>
        </w:rPr>
        <w:t>另一个是腾讯创业基地（武汉）。腾讯创业基地（武汉）于2013年12月27日在光谷创业咖啡正式揭牌成立。它作为腾讯公司生态圈建设中的重要一环，是腾讯解决广大移动应用开发者起步难、盈利难，进行创业扶持和开发者服务的平台。光谷创业咖啡作为武汉腾讯基地的运营方，将面向移动互联网创业团队，提供400个工位，并依靠腾讯公司的支持和政府的创业政策资源，为武汉本土开发者、中小开发商打造更具竞争力的创业平台。</w:t>
      </w:r>
    </w:p>
    <w:p w:rsidR="00EE647C" w:rsidRPr="00EE647C" w:rsidRDefault="00EE647C" w:rsidP="001D7A3E">
      <w:pPr>
        <w:ind w:firstLine="480"/>
        <w:rPr>
          <w:rStyle w:val="a8"/>
          <w:rFonts w:ascii="仿宋" w:eastAsia="仿宋" w:hAnsi="仿宋"/>
          <w:color w:val="000000" w:themeColor="text1"/>
          <w:sz w:val="24"/>
          <w:szCs w:val="24"/>
          <w:u w:val="none"/>
        </w:rPr>
      </w:pPr>
      <w:r w:rsidRPr="00EE647C">
        <w:rPr>
          <w:rStyle w:val="a8"/>
          <w:rFonts w:ascii="仿宋" w:eastAsia="仿宋" w:hAnsi="仿宋" w:hint="eastAsia"/>
          <w:color w:val="000000" w:themeColor="text1"/>
          <w:sz w:val="24"/>
          <w:szCs w:val="24"/>
          <w:u w:val="none"/>
        </w:rPr>
        <w:t>（3）创业学院。光谷创业咖啡引进了两个创业学院。分别是华侨创业学院和青桐学院。</w:t>
      </w:r>
      <w:r w:rsidRPr="00EE647C">
        <w:rPr>
          <w:rStyle w:val="a8"/>
          <w:rFonts w:ascii="仿宋" w:eastAsia="仿宋" w:hAnsi="仿宋"/>
          <w:color w:val="000000" w:themeColor="text1"/>
          <w:sz w:val="24"/>
          <w:szCs w:val="24"/>
          <w:u w:val="none"/>
        </w:rPr>
        <w:t>华侨创业学院和光谷创业学院联合，列入武汉市重点项目。学院坐落于武汉、中国光谷，著名企业家小米公司董事长雷军任院长，光谷咖啡创投有限公司总经理李儒雄任常务副院长，华创会承协办单位领导担任顾问</w:t>
      </w:r>
      <w:r w:rsidRPr="00EE647C">
        <w:rPr>
          <w:rStyle w:val="a8"/>
          <w:rFonts w:ascii="仿宋" w:eastAsia="仿宋" w:hAnsi="仿宋" w:hint="eastAsia"/>
          <w:color w:val="000000" w:themeColor="text1"/>
          <w:sz w:val="24"/>
          <w:szCs w:val="24"/>
          <w:u w:val="none"/>
        </w:rPr>
        <w:t>。</w:t>
      </w:r>
      <w:r w:rsidRPr="00EE647C">
        <w:rPr>
          <w:rStyle w:val="a8"/>
          <w:rFonts w:ascii="宋体" w:eastAsia="宋体" w:hAnsi="宋体" w:cs="宋体" w:hint="eastAsia"/>
          <w:color w:val="000000" w:themeColor="text1"/>
          <w:sz w:val="24"/>
          <w:szCs w:val="24"/>
          <w:u w:val="none"/>
        </w:rPr>
        <w:t> </w:t>
      </w:r>
    </w:p>
    <w:p w:rsidR="00EE647C" w:rsidRPr="00EE647C" w:rsidRDefault="00EE647C" w:rsidP="001D7A3E">
      <w:pPr>
        <w:ind w:firstLine="480"/>
        <w:rPr>
          <w:rStyle w:val="a8"/>
          <w:rFonts w:ascii="仿宋" w:eastAsia="仿宋" w:hAnsi="仿宋"/>
          <w:color w:val="000000" w:themeColor="text1"/>
          <w:sz w:val="24"/>
          <w:szCs w:val="24"/>
          <w:u w:val="none"/>
        </w:rPr>
      </w:pPr>
      <w:r w:rsidRPr="00EE647C">
        <w:rPr>
          <w:rStyle w:val="a8"/>
          <w:rFonts w:ascii="仿宋" w:eastAsia="仿宋" w:hAnsi="仿宋"/>
          <w:color w:val="000000" w:themeColor="text1"/>
          <w:sz w:val="24"/>
          <w:szCs w:val="24"/>
          <w:u w:val="none"/>
        </w:rPr>
        <w:t>青桐学院依托市科技局、武汉理工大学生创业园、长江日报社、光谷创业咖啡等单位设立教学点，整合全市、全省乃至全国创业辅导培训资源，定期开展大学生创业培训。</w:t>
      </w:r>
      <w:r w:rsidRPr="00EE647C">
        <w:rPr>
          <w:rStyle w:val="a8"/>
          <w:rFonts w:ascii="仿宋" w:eastAsia="仿宋" w:hAnsi="仿宋" w:hint="eastAsia"/>
          <w:color w:val="000000" w:themeColor="text1"/>
          <w:sz w:val="24"/>
          <w:szCs w:val="24"/>
          <w:u w:val="none"/>
        </w:rPr>
        <w:t>属于青桐计划的一部分。</w:t>
      </w:r>
    </w:p>
    <w:p w:rsidR="00EE647C" w:rsidRPr="00EE647C" w:rsidRDefault="00EE647C" w:rsidP="001D7A3E">
      <w:pPr>
        <w:ind w:firstLine="480"/>
        <w:rPr>
          <w:rStyle w:val="a8"/>
          <w:rFonts w:ascii="仿宋" w:eastAsia="仿宋" w:hAnsi="仿宋"/>
          <w:color w:val="000000" w:themeColor="text1"/>
          <w:sz w:val="24"/>
          <w:szCs w:val="24"/>
          <w:u w:val="none"/>
        </w:rPr>
      </w:pPr>
      <w:r w:rsidRPr="00EE647C">
        <w:rPr>
          <w:rStyle w:val="a8"/>
          <w:rFonts w:ascii="仿宋" w:eastAsia="仿宋" w:hAnsi="仿宋" w:hint="eastAsia"/>
          <w:color w:val="000000" w:themeColor="text1"/>
          <w:sz w:val="24"/>
          <w:szCs w:val="24"/>
          <w:u w:val="none"/>
        </w:rPr>
        <w:t>（4）创业活动。光谷创业咖啡利用业界强大的人脉资源整合了一大批创业导师，投资人，项目团队负责人，世界五百钱CEO等高管，定期或不定期地举办创业大赛或论坛活动。其中，光谷创业咖啡与武汉市的“青桐”计划展开深度合作，连续承办了多场青桐汇，并且提供场地和创业服务。</w:t>
      </w:r>
    </w:p>
    <w:p w:rsidR="00EE647C" w:rsidRPr="00EE647C" w:rsidRDefault="00EE647C" w:rsidP="001D7A3E">
      <w:pPr>
        <w:ind w:firstLine="480"/>
        <w:rPr>
          <w:rStyle w:val="a8"/>
          <w:rFonts w:ascii="仿宋" w:eastAsia="仿宋" w:hAnsi="仿宋"/>
          <w:color w:val="000000" w:themeColor="text1"/>
          <w:sz w:val="24"/>
          <w:szCs w:val="24"/>
          <w:u w:val="none"/>
        </w:rPr>
      </w:pPr>
      <w:r w:rsidRPr="00EE647C">
        <w:rPr>
          <w:rStyle w:val="a8"/>
          <w:rFonts w:ascii="仿宋" w:eastAsia="仿宋" w:hAnsi="仿宋" w:hint="eastAsia"/>
          <w:color w:val="000000" w:themeColor="text1"/>
          <w:sz w:val="24"/>
          <w:szCs w:val="24"/>
          <w:u w:val="none"/>
        </w:rPr>
        <w:t>（5）天使投资。光谷创业咖啡引进了大量的天使投资人，包括雷军，周鸿祎，徐小平，阎焱，岳蓉，刘敏，杨守彬，朱敏，廖敏等人，并且设立了两只以上的天使基金，一个是雷军的“武汉顺为天使基金”，另一个是“光谷企业家天使基金”。</w:t>
      </w:r>
    </w:p>
    <w:p w:rsidR="00EE647C" w:rsidRPr="00EE647C" w:rsidRDefault="00EE647C" w:rsidP="001D7A3E">
      <w:pPr>
        <w:pStyle w:val="3"/>
        <w:spacing w:line="240" w:lineRule="auto"/>
        <w:ind w:firstLine="482"/>
        <w:rPr>
          <w:rFonts w:ascii="仿宋" w:eastAsia="仿宋" w:hAnsi="仿宋"/>
          <w:sz w:val="24"/>
          <w:szCs w:val="24"/>
        </w:rPr>
      </w:pPr>
      <w:bookmarkStart w:id="114" w:name="_Toc436576166"/>
      <w:bookmarkStart w:id="115" w:name="_Toc444544971"/>
      <w:r w:rsidRPr="00EE647C">
        <w:rPr>
          <w:rFonts w:ascii="仿宋" w:eastAsia="仿宋" w:hAnsi="仿宋" w:hint="eastAsia"/>
          <w:sz w:val="24"/>
          <w:szCs w:val="24"/>
        </w:rPr>
        <w:t>2.模式优缺点分析</w:t>
      </w:r>
      <w:bookmarkEnd w:id="114"/>
      <w:bookmarkEnd w:id="115"/>
    </w:p>
    <w:p w:rsidR="00EE647C" w:rsidRPr="00EE647C" w:rsidRDefault="00EE647C" w:rsidP="001D7A3E">
      <w:pPr>
        <w:ind w:firstLine="480"/>
        <w:rPr>
          <w:rStyle w:val="a8"/>
          <w:rFonts w:ascii="仿宋" w:eastAsia="仿宋" w:hAnsi="仿宋"/>
          <w:color w:val="000000" w:themeColor="text1"/>
          <w:sz w:val="24"/>
          <w:szCs w:val="24"/>
          <w:u w:val="none"/>
        </w:rPr>
      </w:pPr>
      <w:r w:rsidRPr="00EE647C">
        <w:rPr>
          <w:rStyle w:val="a8"/>
          <w:rFonts w:ascii="仿宋" w:eastAsia="仿宋" w:hAnsi="仿宋" w:hint="eastAsia"/>
          <w:color w:val="000000" w:themeColor="text1"/>
          <w:sz w:val="24"/>
          <w:szCs w:val="24"/>
          <w:u w:val="none"/>
        </w:rPr>
        <w:t>光谷创业咖啡是一种新型现代孵化器，她突破传统孵化器、加速器拥有固定办公场所的创业模式，以咖啡厅为载体、以小微孵化器为特殊、以天使投资为手段，给予入驻团队免费提供工商注册、律师、会计师咨询服务、项目方向的指导、</w:t>
      </w:r>
      <w:r w:rsidRPr="00EE647C">
        <w:rPr>
          <w:rStyle w:val="a8"/>
          <w:rFonts w:ascii="仿宋" w:eastAsia="仿宋" w:hAnsi="仿宋" w:hint="eastAsia"/>
          <w:color w:val="000000" w:themeColor="text1"/>
          <w:sz w:val="24"/>
          <w:szCs w:val="24"/>
          <w:u w:val="none"/>
        </w:rPr>
        <w:lastRenderedPageBreak/>
        <w:t>创业团队的培训、产品市场的推广及几大互联网公司的支持平台系列服务。</w:t>
      </w:r>
    </w:p>
    <w:p w:rsidR="00EE647C" w:rsidRPr="00EE647C" w:rsidRDefault="00EE647C" w:rsidP="001D7A3E">
      <w:pPr>
        <w:ind w:firstLine="480"/>
        <w:rPr>
          <w:rStyle w:val="a8"/>
          <w:rFonts w:ascii="仿宋" w:eastAsia="仿宋" w:hAnsi="仿宋"/>
          <w:bCs/>
          <w:color w:val="000000" w:themeColor="text1"/>
          <w:sz w:val="24"/>
          <w:szCs w:val="24"/>
          <w:u w:val="none"/>
        </w:rPr>
      </w:pPr>
      <w:r w:rsidRPr="00EE647C">
        <w:rPr>
          <w:rStyle w:val="a8"/>
          <w:rFonts w:ascii="仿宋" w:eastAsia="仿宋" w:hAnsi="仿宋" w:hint="eastAsia"/>
          <w:bCs/>
          <w:color w:val="000000" w:themeColor="text1"/>
          <w:sz w:val="24"/>
          <w:szCs w:val="24"/>
          <w:u w:val="none"/>
        </w:rPr>
        <w:t>（1）优势分析：</w:t>
      </w:r>
    </w:p>
    <w:p w:rsidR="00EE647C" w:rsidRPr="00EE647C" w:rsidRDefault="00EE647C" w:rsidP="001D7A3E">
      <w:pPr>
        <w:ind w:firstLine="480"/>
        <w:rPr>
          <w:rStyle w:val="a8"/>
          <w:rFonts w:ascii="仿宋" w:eastAsia="仿宋" w:hAnsi="仿宋"/>
          <w:color w:val="000000" w:themeColor="text1"/>
          <w:sz w:val="24"/>
          <w:szCs w:val="24"/>
          <w:u w:val="none"/>
        </w:rPr>
      </w:pPr>
      <w:r w:rsidRPr="00EE647C">
        <w:rPr>
          <w:rStyle w:val="a8"/>
          <w:rFonts w:ascii="仿宋" w:eastAsia="仿宋" w:hAnsi="仿宋" w:hint="eastAsia"/>
          <w:color w:val="000000" w:themeColor="text1"/>
          <w:sz w:val="24"/>
          <w:szCs w:val="24"/>
          <w:u w:val="none"/>
        </w:rPr>
        <w:t>①以咖啡厅作为创业生态的前端，提供创业资源信息中介服务。“创业咖啡厅”作为创业信息的发布和交流平台，是所有创业服务的流量入口，承载着吸收创业项目，汇聚创业思想，建立创业团队等几个重要目标，是整个创业服务环节的第一步。光谷创业咖啡在全国创业咖啡浪潮势头正猛时成立，吸取了同行业的先进管理经验，携大量资金率先登陆武汉的青年创业中心和区域性科教中心——光谷，在地理位置和公司经营模式定位中都有比较突出的设计和表现。</w:t>
      </w:r>
    </w:p>
    <w:p w:rsidR="00EE647C" w:rsidRPr="00EE647C" w:rsidRDefault="00EE647C" w:rsidP="001D7A3E">
      <w:pPr>
        <w:ind w:firstLine="480"/>
        <w:rPr>
          <w:rStyle w:val="a8"/>
          <w:rFonts w:ascii="仿宋" w:eastAsia="仿宋" w:hAnsi="仿宋"/>
          <w:color w:val="000000" w:themeColor="text1"/>
          <w:sz w:val="24"/>
          <w:szCs w:val="24"/>
          <w:u w:val="none"/>
        </w:rPr>
      </w:pPr>
      <w:r w:rsidRPr="00EE647C">
        <w:rPr>
          <w:rStyle w:val="a8"/>
          <w:rFonts w:ascii="仿宋" w:eastAsia="仿宋" w:hAnsi="仿宋" w:hint="eastAsia"/>
          <w:color w:val="000000" w:themeColor="text1"/>
          <w:sz w:val="24"/>
          <w:szCs w:val="24"/>
          <w:u w:val="none"/>
        </w:rPr>
        <w:t>②完善的四位一体的创业服务模式，创造创业生态圈。光谷创业咖啡设立了完善的四位一体发展定位：创业者和投资者的交流平台+创新孵化器+创业培训+天使投资，使得对创业者和投资者的服务不仅仅局限在前期的“牵线搭桥”，还在后续的创业培训、项目孵化、天使投资等一系列环节深度合作，完成创业前期的全过程服务，创造更多的价值。</w:t>
      </w:r>
    </w:p>
    <w:p w:rsidR="00EE647C" w:rsidRPr="00EE647C" w:rsidRDefault="00EE647C" w:rsidP="001D7A3E">
      <w:pPr>
        <w:ind w:firstLine="480"/>
        <w:rPr>
          <w:rStyle w:val="a8"/>
          <w:rFonts w:ascii="仿宋" w:eastAsia="仿宋" w:hAnsi="仿宋"/>
          <w:color w:val="000000" w:themeColor="text1"/>
          <w:sz w:val="24"/>
          <w:szCs w:val="24"/>
          <w:u w:val="none"/>
        </w:rPr>
      </w:pPr>
      <w:r w:rsidRPr="00EE647C">
        <w:rPr>
          <w:rStyle w:val="a8"/>
          <w:rFonts w:ascii="仿宋" w:eastAsia="仿宋" w:hAnsi="仿宋" w:hint="eastAsia"/>
          <w:color w:val="000000" w:themeColor="text1"/>
          <w:sz w:val="24"/>
          <w:szCs w:val="24"/>
          <w:u w:val="none"/>
        </w:rPr>
        <w:t>③拥有创业明星雷军的“光环效应”。光谷创业咖啡最引人注目的就是其董事长为雷军。作为享誉全国的创业明星，他不仅一手创立了光谷创业咖啡，同时其本人的光环效应亦使得光谷创业咖啡有了更为牢固的信任背书，使得这家咖啡厅成为创业精神的象征，从而吸引更多创业者来此寻求帮助，也吸引更多的投资人来此寻找项目。可以说，公司创始人本身就是该咖啡厅极佳的广告。</w:t>
      </w:r>
    </w:p>
    <w:p w:rsidR="00EE647C" w:rsidRPr="00EE647C" w:rsidRDefault="00EE647C" w:rsidP="001D7A3E">
      <w:pPr>
        <w:pStyle w:val="a9"/>
        <w:widowControl/>
        <w:shd w:val="clear" w:color="auto" w:fill="FFFFFF"/>
        <w:spacing w:beforeAutospacing="0" w:afterAutospacing="0"/>
        <w:ind w:firstLineChars="200" w:firstLine="480"/>
        <w:rPr>
          <w:rStyle w:val="a8"/>
          <w:rFonts w:ascii="仿宋" w:eastAsia="仿宋" w:hAnsi="仿宋"/>
          <w:bCs/>
          <w:color w:val="000000" w:themeColor="text1"/>
          <w:szCs w:val="24"/>
          <w:u w:val="none"/>
        </w:rPr>
      </w:pPr>
      <w:r w:rsidRPr="00EE647C">
        <w:rPr>
          <w:rStyle w:val="a8"/>
          <w:rFonts w:ascii="仿宋" w:eastAsia="仿宋" w:hAnsi="仿宋" w:hint="eastAsia"/>
          <w:color w:val="000000" w:themeColor="text1"/>
          <w:szCs w:val="24"/>
          <w:u w:val="none"/>
        </w:rPr>
        <w:t>④与武汉市政府“青桐计划”展开深入合作。光谷创业咖啡最为注目的是作为“青桐计划”的长期合作伙伴和承办方，曾全程参与“青桐三部曲</w:t>
      </w:r>
      <w:r w:rsidRPr="00EE647C">
        <w:rPr>
          <w:rStyle w:val="a8"/>
          <w:rFonts w:ascii="仿宋" w:eastAsia="仿宋" w:hAnsi="仿宋"/>
          <w:color w:val="000000" w:themeColor="text1"/>
          <w:szCs w:val="24"/>
          <w:u w:val="none"/>
        </w:rPr>
        <w:t>”</w:t>
      </w:r>
      <w:r w:rsidRPr="00EE647C">
        <w:rPr>
          <w:rStyle w:val="a8"/>
          <w:rFonts w:ascii="仿宋" w:eastAsia="仿宋" w:hAnsi="仿宋" w:hint="eastAsia"/>
          <w:bCs/>
          <w:color w:val="000000" w:themeColor="text1"/>
          <w:szCs w:val="24"/>
          <w:u w:val="none"/>
        </w:rPr>
        <w:t>（2</w:t>
      </w:r>
      <w:r w:rsidR="001D7A3E">
        <w:rPr>
          <w:rStyle w:val="a8"/>
          <w:rFonts w:ascii="仿宋" w:eastAsia="仿宋" w:hAnsi="仿宋" w:hint="eastAsia"/>
          <w:bCs/>
          <w:color w:val="000000" w:themeColor="text1"/>
          <w:szCs w:val="24"/>
          <w:u w:val="none"/>
        </w:rPr>
        <w:t>）缺点分析。</w:t>
      </w:r>
    </w:p>
    <w:p w:rsidR="00EE647C" w:rsidRPr="00EE647C" w:rsidRDefault="00EE647C" w:rsidP="001D7A3E">
      <w:pPr>
        <w:pStyle w:val="a9"/>
        <w:widowControl/>
        <w:shd w:val="clear" w:color="auto" w:fill="FFFFFF"/>
        <w:spacing w:beforeAutospacing="0" w:afterAutospacing="0"/>
        <w:ind w:firstLineChars="200" w:firstLine="480"/>
        <w:rPr>
          <w:rStyle w:val="a8"/>
          <w:rFonts w:ascii="仿宋" w:eastAsia="仿宋" w:hAnsi="仿宋"/>
          <w:color w:val="000000" w:themeColor="text1"/>
          <w:szCs w:val="24"/>
          <w:u w:val="none"/>
        </w:rPr>
      </w:pPr>
      <w:r w:rsidRPr="00EE647C">
        <w:rPr>
          <w:rStyle w:val="a8"/>
          <w:rFonts w:ascii="仿宋" w:eastAsia="仿宋" w:hAnsi="仿宋" w:hint="eastAsia"/>
          <w:color w:val="000000" w:themeColor="text1"/>
          <w:szCs w:val="24"/>
          <w:u w:val="none"/>
        </w:rPr>
        <w:t>①创业服务资源稀缺，经营模式难以推广复制。创业咖啡厅模式成功的核心在于咖啡厅强大的资源聚集和整合能力。光谷创业咖啡由于其创始人的身份特征，从诞生之日起就受到创投圈的广泛关注，也由于创始人的强大高端的人脉资源，使得该咖啡厅能够获得较高的资源集中和媒体报道。然而并不是所有的创业咖啡都能在短时间获得业界的资源集中。如果咖啡厅的创始人能力和从业经验有限，没有强大的创投圈人脉资源，未必能够提供足够多的创业指导老师支持，更难以拉来风投和政策的合作支持，也就无法吸引大量的创业者到咖啡厅聚集。由此，咖啡厅最后只能沦为原本的喝咖啡的地点，而无法成长为创业生态圈的前哨战。这也是造成一部分创业咖啡倒闭的最重要的原因。</w:t>
      </w:r>
    </w:p>
    <w:p w:rsidR="00EE647C" w:rsidRPr="00EE647C" w:rsidRDefault="00EE647C" w:rsidP="001D7A3E">
      <w:pPr>
        <w:pStyle w:val="a9"/>
        <w:widowControl/>
        <w:shd w:val="clear" w:color="auto" w:fill="FFFFFF"/>
        <w:spacing w:beforeAutospacing="0" w:afterAutospacing="0"/>
        <w:ind w:firstLineChars="200" w:firstLine="480"/>
        <w:rPr>
          <w:rStyle w:val="a8"/>
          <w:rFonts w:ascii="仿宋" w:eastAsia="仿宋" w:hAnsi="仿宋"/>
          <w:color w:val="000000" w:themeColor="text1"/>
          <w:szCs w:val="24"/>
          <w:u w:val="none"/>
        </w:rPr>
      </w:pPr>
      <w:r w:rsidRPr="00EE647C">
        <w:rPr>
          <w:rStyle w:val="a8"/>
          <w:rFonts w:ascii="仿宋" w:eastAsia="仿宋" w:hAnsi="仿宋" w:hint="eastAsia"/>
          <w:color w:val="000000" w:themeColor="text1"/>
          <w:szCs w:val="24"/>
          <w:u w:val="none"/>
        </w:rPr>
        <w:t>②盈利模式不明确，短期盈利困难。经相关调查显示，目前创业咖啡厅大部分的收入来源于饮品，而对于项目介绍的中介费、创业投资回报等高价值收入项目则存在盈利模式不清楚或回本期过长的问题。中国创业咖啡联盟发起人董建强曾透露，在他统计的近50家创业咖啡馆中，盈利企业的比例不超过10%，做到盈亏平衡的企业约30%，60%仍处于现金流亏损状态。过去两年，创业咖啡馆转型或倒闭的有四五家。“一半以上创业咖啡馆还没有解决生存问题，未来一两年倒掉很有可能。”创业咖啡厅的盈利模式不清晰，前期回本慢，需要大量流量聚集等问题使得咖啡厅的运营和大量推广成为难题。</w:t>
      </w:r>
    </w:p>
    <w:p w:rsidR="00EE647C" w:rsidRPr="00EE647C" w:rsidRDefault="00EE647C" w:rsidP="001D7A3E">
      <w:pPr>
        <w:pStyle w:val="a9"/>
        <w:widowControl/>
        <w:shd w:val="clear" w:color="auto" w:fill="FFFFFF"/>
        <w:spacing w:beforeAutospacing="0" w:afterAutospacing="0"/>
        <w:ind w:firstLineChars="200" w:firstLine="480"/>
        <w:rPr>
          <w:rStyle w:val="a8"/>
          <w:rFonts w:ascii="仿宋" w:eastAsia="仿宋" w:hAnsi="仿宋"/>
          <w:color w:val="000000" w:themeColor="text1"/>
          <w:szCs w:val="24"/>
          <w:u w:val="none"/>
        </w:rPr>
      </w:pPr>
      <w:r w:rsidRPr="00EE647C">
        <w:rPr>
          <w:rStyle w:val="a8"/>
          <w:rFonts w:ascii="仿宋" w:eastAsia="仿宋" w:hAnsi="仿宋" w:hint="eastAsia"/>
          <w:color w:val="000000" w:themeColor="text1"/>
          <w:szCs w:val="24"/>
          <w:u w:val="none"/>
        </w:rPr>
        <w:t>③受租金限制提供的服务有限。创业咖啡厅的主要角色是作为各个资源整合的中介平台，包括创业信息交流，创业培训、创业沙龙和创业比赛等系列活动，也能够引进天使投资方和政府的政策，但是不能为创业团队提供类似孵化场地、创业流程业务办理等更加综合和系统的服务。原因主要有两点：一是创业咖啡厅的定位决定了其业务链条不会太长，其中介的服务定位就是将各个资源进行引进到咖啡厅来，但是不插手后续的合作；其二，创业咖啡厅受租金的影响比较大，</w:t>
      </w:r>
      <w:r w:rsidRPr="00EE647C">
        <w:rPr>
          <w:rStyle w:val="a8"/>
          <w:rFonts w:ascii="仿宋" w:eastAsia="仿宋" w:hAnsi="仿宋" w:hint="eastAsia"/>
          <w:color w:val="000000" w:themeColor="text1"/>
          <w:szCs w:val="24"/>
          <w:u w:val="none"/>
        </w:rPr>
        <w:lastRenderedPageBreak/>
        <w:t>无力去租下更多的场地供创业团队孵化。因此，虽然创业咖啡厅能够在前期的创业项目组建方面发挥重要的作用，却无法在后续的孵化服务中收获更多收益。</w:t>
      </w:r>
    </w:p>
    <w:p w:rsidR="00EE647C" w:rsidRPr="00EE647C" w:rsidRDefault="00EE647C" w:rsidP="001D7A3E">
      <w:pPr>
        <w:pStyle w:val="a9"/>
        <w:widowControl/>
        <w:shd w:val="clear" w:color="auto" w:fill="FFFFFF"/>
        <w:spacing w:beforeAutospacing="0" w:afterAutospacing="0"/>
        <w:ind w:firstLineChars="200" w:firstLine="480"/>
        <w:rPr>
          <w:rStyle w:val="a8"/>
          <w:rFonts w:ascii="仿宋" w:eastAsia="仿宋" w:hAnsi="仿宋"/>
          <w:color w:val="000000" w:themeColor="text1"/>
          <w:szCs w:val="24"/>
          <w:u w:val="none"/>
        </w:rPr>
      </w:pPr>
    </w:p>
    <w:p w:rsidR="00EE647C" w:rsidRPr="00EE647C" w:rsidRDefault="00EE647C" w:rsidP="001D7A3E">
      <w:pPr>
        <w:pStyle w:val="2"/>
        <w:spacing w:line="240" w:lineRule="auto"/>
        <w:ind w:firstLineChars="0" w:firstLine="0"/>
        <w:rPr>
          <w:rFonts w:ascii="黑体" w:hAnsi="黑体"/>
          <w:sz w:val="28"/>
          <w:szCs w:val="28"/>
        </w:rPr>
      </w:pPr>
      <w:bookmarkStart w:id="116" w:name="_Toc436576167"/>
      <w:bookmarkStart w:id="117" w:name="_Toc444544972"/>
      <w:r w:rsidRPr="00EE647C">
        <w:rPr>
          <w:rFonts w:ascii="黑体" w:hAnsi="黑体" w:hint="eastAsia"/>
          <w:sz w:val="28"/>
          <w:szCs w:val="28"/>
        </w:rPr>
        <w:t>（二）众创空间模式——以URWORK为例</w:t>
      </w:r>
      <w:bookmarkEnd w:id="116"/>
      <w:bookmarkEnd w:id="117"/>
    </w:p>
    <w:p w:rsidR="00EE647C" w:rsidRPr="00EE647C" w:rsidRDefault="00EE647C" w:rsidP="001D7A3E">
      <w:pPr>
        <w:pStyle w:val="3"/>
        <w:spacing w:line="240" w:lineRule="auto"/>
        <w:ind w:firstLine="482"/>
        <w:rPr>
          <w:rFonts w:ascii="仿宋" w:eastAsia="仿宋" w:hAnsi="仿宋"/>
          <w:sz w:val="24"/>
          <w:szCs w:val="24"/>
        </w:rPr>
      </w:pPr>
      <w:bookmarkStart w:id="118" w:name="_Toc436576168"/>
      <w:bookmarkStart w:id="119" w:name="_Toc444544973"/>
      <w:r w:rsidRPr="00EE647C">
        <w:rPr>
          <w:rFonts w:ascii="仿宋" w:eastAsia="仿宋" w:hAnsi="仿宋" w:hint="eastAsia"/>
          <w:sz w:val="24"/>
          <w:szCs w:val="24"/>
        </w:rPr>
        <w:t>1.模式介绍</w:t>
      </w:r>
      <w:bookmarkEnd w:id="118"/>
      <w:bookmarkEnd w:id="119"/>
    </w:p>
    <w:p w:rsidR="00EE647C" w:rsidRPr="00EE647C" w:rsidRDefault="00EE647C" w:rsidP="001D7A3E">
      <w:pPr>
        <w:widowControl/>
        <w:ind w:firstLine="480"/>
        <w:rPr>
          <w:rStyle w:val="a8"/>
          <w:rFonts w:ascii="仿宋" w:eastAsia="仿宋" w:hAnsi="仿宋"/>
          <w:color w:val="000000" w:themeColor="text1"/>
          <w:sz w:val="24"/>
          <w:szCs w:val="24"/>
          <w:u w:val="none"/>
        </w:rPr>
      </w:pPr>
      <w:r w:rsidRPr="00EE647C">
        <w:rPr>
          <w:rStyle w:val="a8"/>
          <w:rFonts w:ascii="仿宋" w:eastAsia="仿宋" w:hAnsi="仿宋" w:hint="eastAsia"/>
          <w:color w:val="000000" w:themeColor="text1"/>
          <w:sz w:val="24"/>
          <w:szCs w:val="24"/>
          <w:u w:val="none"/>
        </w:rPr>
        <w:t>2015年4月17日，万科前总裁毛大庆正式公开其创业项目“URwork工场”和十个已落定项目，欲打造“服务创业者最温暖的联合办公空间”。所谓“URwork工场”，就是互联网+公司，实际上就是联合办公，是共享经济的产物，为创业者和小微企业提供五星级的创业服务。URWORK是美国WEWORK在中国的翻版，适合国内一些初创企业和小型企业的发展。尽管挂着房地产的名头，自己却并无房产，其商业模式比较简单：用折扣价格租下整层写字楼，然后分隔成单独的办公空间，或者将独立的单个工位出租给初创企业和小公司，向他们收取会员费或者各种服务费。这种轻资产的模式在国内属于比较新的模式。即一方面为初创企业提供办公地点，另一方面还可以为小型初创公司提供办公家具、协作服务，以及其他的便利设施服务。甚至可以往孵化器上靠。据毛大庆介绍，URwork工场的经营模式包括两个方面：首先，以创业者和小微企业为目标客群的URwork工场从租住模式上有两个基本单位，一个是工位--也就是“桌子”，一个是办公室--也就是“屋子”，十分灵活；其次，更重要的是URwork工场会向入驻企业提供多项服务，从而搭建为入驻企业搭建一个人脉社交平台，而不仅仅是“房东”。</w:t>
      </w:r>
    </w:p>
    <w:p w:rsidR="00EE647C" w:rsidRPr="00EE647C" w:rsidRDefault="00EE647C" w:rsidP="001D7A3E">
      <w:pPr>
        <w:widowControl/>
        <w:ind w:firstLine="480"/>
        <w:rPr>
          <w:rStyle w:val="a8"/>
          <w:rFonts w:ascii="仿宋" w:eastAsia="仿宋" w:hAnsi="仿宋"/>
          <w:color w:val="000000" w:themeColor="text1"/>
          <w:sz w:val="24"/>
          <w:szCs w:val="24"/>
          <w:u w:val="none"/>
        </w:rPr>
      </w:pPr>
      <w:r w:rsidRPr="00EE647C">
        <w:rPr>
          <w:rStyle w:val="a8"/>
          <w:rFonts w:ascii="仿宋" w:eastAsia="仿宋" w:hAnsi="仿宋" w:hint="eastAsia"/>
          <w:color w:val="000000" w:themeColor="text1"/>
          <w:sz w:val="24"/>
          <w:szCs w:val="24"/>
          <w:u w:val="none"/>
        </w:rPr>
        <w:t>与美国模式相比，URwork工场具备“中国特色”，从空间方面，在美国，开放工位比独立办公室工位多，而在URwork工场的实际运营中，开放工位和独立办公室工位比例约为1︰1，独立办公室的需求比开放工位的需求甚至更旺盛。费用方面，美国共享办公工位大约是450~550美元/月/人，办公室分为1人间至6人间，每月700美元到3800美元不等。URwork工场的共享办公位按不同地理位置800~2000元/月/人，独立办公室则是1000~2900元/月/人。目前，URwork工场的平均工位面积是5.5平米到7平米之间。除此之外，在室内设计方面，URWORK主张开阔感、分享感以及风格的多变不同，以期给创业者提供更多的思路启发。最后，与传统孵化器对创业企业使用时间严格限制不同，“URwork工场”可以并欢迎创业团队长期进驻，从而给创业团队提供长期稳定的服务。</w:t>
      </w:r>
    </w:p>
    <w:p w:rsidR="00EE647C" w:rsidRPr="00EE647C" w:rsidRDefault="00EE647C" w:rsidP="001D7A3E">
      <w:pPr>
        <w:widowControl/>
        <w:ind w:firstLine="480"/>
        <w:rPr>
          <w:rStyle w:val="a8"/>
          <w:rFonts w:ascii="仿宋" w:eastAsia="仿宋" w:hAnsi="仿宋"/>
          <w:color w:val="000000" w:themeColor="text1"/>
          <w:sz w:val="24"/>
          <w:szCs w:val="24"/>
          <w:u w:val="none"/>
        </w:rPr>
      </w:pPr>
      <w:r w:rsidRPr="00EE647C">
        <w:rPr>
          <w:rStyle w:val="a8"/>
          <w:rFonts w:ascii="仿宋" w:eastAsia="仿宋" w:hAnsi="仿宋" w:hint="eastAsia"/>
          <w:color w:val="000000" w:themeColor="text1"/>
          <w:sz w:val="24"/>
          <w:szCs w:val="24"/>
          <w:u w:val="none"/>
        </w:rPr>
        <w:t>“URwork工场”引进了大量的创投圈投资人，其中，徐小平、红杉资本董事长沈南鹏、创新工厂董事长李开复、清控科创董事长秦君、金地产机构董事长周金旺、诺亚财富董事局主席汪静波、鸿坤集团董事长赵彬、联创策源创始合伙人冯波等都成为URwork工厂的投资人；导师团队更是囊括王石、俞敏洪、刘永旺等一批知名企业家。从而有强大的实力阵容为创业者提供资金和创业指导服务。</w:t>
      </w:r>
    </w:p>
    <w:p w:rsidR="00EE647C" w:rsidRPr="00EE647C" w:rsidRDefault="00EE647C" w:rsidP="001D7A3E">
      <w:pPr>
        <w:widowControl/>
        <w:ind w:firstLine="480"/>
        <w:rPr>
          <w:rStyle w:val="a8"/>
          <w:rFonts w:ascii="仿宋" w:eastAsia="仿宋" w:hAnsi="仿宋"/>
          <w:color w:val="000000" w:themeColor="text1"/>
          <w:sz w:val="24"/>
          <w:szCs w:val="24"/>
          <w:u w:val="none"/>
        </w:rPr>
      </w:pPr>
      <w:r w:rsidRPr="00EE647C">
        <w:rPr>
          <w:rStyle w:val="a8"/>
          <w:rFonts w:ascii="仿宋" w:eastAsia="仿宋" w:hAnsi="仿宋" w:hint="eastAsia"/>
          <w:color w:val="000000" w:themeColor="text1"/>
          <w:sz w:val="24"/>
          <w:szCs w:val="24"/>
          <w:u w:val="none"/>
        </w:rPr>
        <w:t>在开发商类合作伙伴的选择上，首先是双方理念高度一致，并且有一定的品牌和影响力。URwork工场现在的场地大概不到1/3是“纯租赁”模式，2/3是合资、合作的形式，不难看出，“合作”模式更受欢迎。合作模式为URwork工场的服务收费提供了更大的弹性空间，从而避免作为单纯的“二房东”。</w:t>
      </w:r>
    </w:p>
    <w:p w:rsidR="00EE647C" w:rsidRPr="00EE647C" w:rsidRDefault="00EE647C" w:rsidP="001D7A3E">
      <w:pPr>
        <w:widowControl/>
        <w:ind w:firstLine="480"/>
        <w:rPr>
          <w:rStyle w:val="a8"/>
          <w:rFonts w:ascii="仿宋" w:eastAsia="仿宋" w:hAnsi="仿宋"/>
          <w:color w:val="000000" w:themeColor="text1"/>
          <w:sz w:val="24"/>
          <w:szCs w:val="24"/>
          <w:u w:val="none"/>
        </w:rPr>
      </w:pPr>
      <w:r w:rsidRPr="00EE647C">
        <w:rPr>
          <w:rStyle w:val="a8"/>
          <w:rFonts w:ascii="仿宋" w:eastAsia="仿宋" w:hAnsi="仿宋" w:hint="eastAsia"/>
          <w:color w:val="000000" w:themeColor="text1"/>
          <w:sz w:val="24"/>
          <w:szCs w:val="24"/>
          <w:u w:val="none"/>
        </w:rPr>
        <w:t>截止2015年7月，“URwork工场”在北京已经拥有13个成功的项目，未来北京、上海、深圳是URwork工场业务重点布局的城市，上海杨浦项目在10月份开业，未来北京三、四环将都会布点；广州、南京、杭州、武汉、西安和青岛等</w:t>
      </w:r>
      <w:r w:rsidRPr="00EE647C">
        <w:rPr>
          <w:rStyle w:val="a8"/>
          <w:rFonts w:ascii="仿宋" w:eastAsia="仿宋" w:hAnsi="仿宋" w:hint="eastAsia"/>
          <w:color w:val="000000" w:themeColor="text1"/>
          <w:sz w:val="24"/>
          <w:szCs w:val="24"/>
          <w:u w:val="none"/>
        </w:rPr>
        <w:lastRenderedPageBreak/>
        <w:t>城市的进入时间也在计划中。在项目选址上，优先选择经济发展平稳，小微企业众多、创业氛围浓厚的城市。</w:t>
      </w:r>
    </w:p>
    <w:p w:rsidR="00EE647C" w:rsidRPr="00EE647C" w:rsidRDefault="00EE647C" w:rsidP="001D7A3E">
      <w:pPr>
        <w:pStyle w:val="3"/>
        <w:spacing w:line="240" w:lineRule="auto"/>
        <w:ind w:firstLine="482"/>
        <w:rPr>
          <w:rFonts w:ascii="仿宋" w:eastAsia="仿宋" w:hAnsi="仿宋"/>
          <w:sz w:val="24"/>
          <w:szCs w:val="24"/>
        </w:rPr>
      </w:pPr>
      <w:bookmarkStart w:id="120" w:name="_Toc436576169"/>
      <w:bookmarkStart w:id="121" w:name="_Toc444544974"/>
      <w:r w:rsidRPr="00EE647C">
        <w:rPr>
          <w:rFonts w:ascii="仿宋" w:eastAsia="仿宋" w:hAnsi="仿宋" w:hint="eastAsia"/>
          <w:sz w:val="24"/>
          <w:szCs w:val="24"/>
        </w:rPr>
        <w:t>2.模式优缺点分析：</w:t>
      </w:r>
      <w:bookmarkEnd w:id="120"/>
      <w:bookmarkEnd w:id="121"/>
    </w:p>
    <w:p w:rsidR="00EE647C" w:rsidRPr="00EE647C" w:rsidRDefault="00EE647C" w:rsidP="001D7A3E">
      <w:pPr>
        <w:widowControl/>
        <w:ind w:firstLine="480"/>
        <w:rPr>
          <w:rStyle w:val="a8"/>
          <w:rFonts w:ascii="仿宋" w:eastAsia="仿宋" w:hAnsi="仿宋"/>
          <w:color w:val="000000" w:themeColor="text1"/>
          <w:sz w:val="24"/>
          <w:szCs w:val="24"/>
          <w:u w:val="none"/>
        </w:rPr>
      </w:pPr>
      <w:r w:rsidRPr="00EE647C">
        <w:rPr>
          <w:rStyle w:val="a8"/>
          <w:rFonts w:ascii="仿宋" w:eastAsia="仿宋" w:hAnsi="仿宋" w:hint="eastAsia"/>
          <w:color w:val="000000" w:themeColor="text1"/>
          <w:sz w:val="24"/>
          <w:szCs w:val="24"/>
          <w:u w:val="none"/>
        </w:rPr>
        <w:t>（1）优点分析</w:t>
      </w:r>
    </w:p>
    <w:p w:rsidR="00EE647C" w:rsidRPr="00EE647C" w:rsidRDefault="00EE647C" w:rsidP="001D7A3E">
      <w:pPr>
        <w:widowControl/>
        <w:tabs>
          <w:tab w:val="center" w:pos="4153"/>
        </w:tabs>
        <w:ind w:firstLine="480"/>
        <w:rPr>
          <w:rStyle w:val="a8"/>
          <w:rFonts w:ascii="仿宋" w:eastAsia="仿宋" w:hAnsi="仿宋"/>
          <w:color w:val="000000" w:themeColor="text1"/>
          <w:sz w:val="24"/>
          <w:szCs w:val="24"/>
          <w:u w:val="none"/>
        </w:rPr>
      </w:pPr>
      <w:r w:rsidRPr="00EE647C">
        <w:rPr>
          <w:rStyle w:val="a8"/>
          <w:rFonts w:ascii="仿宋" w:eastAsia="仿宋" w:hAnsi="仿宋" w:hint="eastAsia"/>
          <w:color w:val="000000" w:themeColor="text1"/>
          <w:sz w:val="24"/>
          <w:szCs w:val="24"/>
          <w:u w:val="none"/>
        </w:rPr>
        <w:t>① 实现了从资源集群到产业集群的转变，大大提高创业服务质量，实现规模经济。咖啡厅孵化器模式仅仅是实现了创业资源的交流和中介，但是创客空间模式实现了整个创业生态圈的空间布局。它相当于将创业资源服务中介和加速器直接一体化结合，将相关创业服务业进行形态上的整合，通过地产运营的方式为创业企业提供了最为适合的发展环境。“URwork空间”根据不同类别的创业企业进行选址，考虑周边环境对创业企业发展的影响，同时将互为供求的创业企业安排在同一整体空间内办公，实现了产业集群效应。不仅为创业企业提供了信息方面的服务，还直接为他们提供空间的服务和一系列的服务，构造创业企业之间的共生共赢关系，甚至可以产生闭环的服务链，打造出了充满生命力的创业共同体，通过提供一体化的服务，实现了规模经济，降低了创业企业寻找服务的成本。</w:t>
      </w:r>
    </w:p>
    <w:p w:rsidR="00EE647C" w:rsidRPr="00EE647C" w:rsidRDefault="00EE647C" w:rsidP="001D7A3E">
      <w:pPr>
        <w:widowControl/>
        <w:tabs>
          <w:tab w:val="center" w:pos="4153"/>
        </w:tabs>
        <w:ind w:firstLine="480"/>
        <w:rPr>
          <w:rStyle w:val="a8"/>
          <w:rFonts w:ascii="仿宋" w:eastAsia="仿宋" w:hAnsi="仿宋"/>
          <w:color w:val="000000" w:themeColor="text1"/>
          <w:sz w:val="24"/>
          <w:szCs w:val="24"/>
          <w:u w:val="none"/>
        </w:rPr>
      </w:pPr>
      <w:r w:rsidRPr="00EE647C">
        <w:rPr>
          <w:rStyle w:val="a8"/>
          <w:rFonts w:ascii="仿宋" w:eastAsia="仿宋" w:hAnsi="仿宋" w:hint="eastAsia"/>
          <w:color w:val="000000" w:themeColor="text1"/>
          <w:sz w:val="24"/>
          <w:szCs w:val="24"/>
          <w:u w:val="none"/>
        </w:rPr>
        <w:t>②由政府规划向地产商规划转变，可实现大量复制。从本质上来讲，“URwork空间”是针对小微企业和创业者目标客户群开发的新型的、较为灵活的商业地产。它直接将加速器作为一种新型商业办公地产模式，是一种基于众创背景下的细分领域。从而，它既改变了原来地产商盲目开发的面貌，同时也承担起孵化器的功能，实现了政府的孵化器规划到企业孵化器规划的转变，即真正调动了市场的力量，提供有社会正面价值和政府导向的服务。由于地产商在开发方面有着更为丰富的经验和更为充足的资金，对楼盘选址以及功能的设计划分有更专业的解读，因此必然拥有比政府孵化器更多的竞争优势。同时，该模式直接依靠租金服务费用以及其他的行政管理、财务咨询等服务费，能够在前期获得经营保障，维持了企业的正常运转。</w:t>
      </w:r>
    </w:p>
    <w:p w:rsidR="00EE647C" w:rsidRPr="00EE647C" w:rsidRDefault="00EE647C" w:rsidP="001D7A3E">
      <w:pPr>
        <w:widowControl/>
        <w:tabs>
          <w:tab w:val="center" w:pos="4153"/>
        </w:tabs>
        <w:ind w:firstLine="480"/>
        <w:rPr>
          <w:rStyle w:val="a8"/>
          <w:rFonts w:ascii="仿宋" w:eastAsia="仿宋" w:hAnsi="仿宋"/>
          <w:color w:val="000000" w:themeColor="text1"/>
          <w:sz w:val="24"/>
          <w:szCs w:val="24"/>
          <w:u w:val="none"/>
        </w:rPr>
      </w:pPr>
      <w:r w:rsidRPr="00EE647C">
        <w:rPr>
          <w:rStyle w:val="a8"/>
          <w:rFonts w:ascii="仿宋" w:eastAsia="仿宋" w:hAnsi="仿宋" w:hint="eastAsia"/>
          <w:color w:val="000000" w:themeColor="text1"/>
          <w:sz w:val="24"/>
          <w:szCs w:val="24"/>
          <w:u w:val="none"/>
        </w:rPr>
        <w:t>（2）缺点分析：</w:t>
      </w:r>
    </w:p>
    <w:p w:rsidR="00EE647C" w:rsidRPr="00EE647C" w:rsidRDefault="00EE647C" w:rsidP="001D7A3E">
      <w:pPr>
        <w:widowControl/>
        <w:tabs>
          <w:tab w:val="center" w:pos="4153"/>
        </w:tabs>
        <w:ind w:firstLine="480"/>
        <w:rPr>
          <w:rStyle w:val="a8"/>
          <w:rFonts w:ascii="仿宋" w:eastAsia="仿宋" w:hAnsi="仿宋"/>
          <w:color w:val="000000" w:themeColor="text1"/>
          <w:sz w:val="24"/>
          <w:szCs w:val="24"/>
          <w:u w:val="none"/>
        </w:rPr>
      </w:pPr>
      <w:r w:rsidRPr="00EE647C">
        <w:rPr>
          <w:rStyle w:val="a8"/>
          <w:rFonts w:ascii="仿宋" w:eastAsia="仿宋" w:hAnsi="仿宋" w:hint="eastAsia"/>
          <w:color w:val="000000" w:themeColor="text1"/>
          <w:sz w:val="24"/>
          <w:szCs w:val="24"/>
          <w:u w:val="none"/>
        </w:rPr>
        <w:t>①“URwork工场”的租金变动风险。由于“URwork工场”依然有一部分是通过租用地产，因此一旦入住率低，后期的盈利就会成问题，与此同时，由于URwork工场由于只是二房东，盈利受制性比较大，一旦大房东提高租金，URwork工场此前的高性价比办公的优势便会削减，对于初创企业来说，付出的代价就会增加。</w:t>
      </w:r>
    </w:p>
    <w:p w:rsidR="00EE647C" w:rsidRPr="00EE647C" w:rsidRDefault="00EE647C" w:rsidP="001D7A3E">
      <w:pPr>
        <w:widowControl/>
        <w:tabs>
          <w:tab w:val="center" w:pos="4153"/>
        </w:tabs>
        <w:ind w:firstLine="480"/>
        <w:rPr>
          <w:rStyle w:val="a8"/>
          <w:rFonts w:ascii="仿宋" w:eastAsia="仿宋" w:hAnsi="仿宋"/>
          <w:color w:val="000000" w:themeColor="text1"/>
          <w:sz w:val="24"/>
          <w:szCs w:val="24"/>
          <w:u w:val="none"/>
        </w:rPr>
      </w:pPr>
      <w:r w:rsidRPr="00EE647C">
        <w:rPr>
          <w:rStyle w:val="a8"/>
          <w:rFonts w:ascii="仿宋" w:eastAsia="仿宋" w:hAnsi="仿宋" w:hint="eastAsia"/>
          <w:color w:val="000000" w:themeColor="text1"/>
          <w:sz w:val="24"/>
          <w:szCs w:val="24"/>
          <w:u w:val="none"/>
        </w:rPr>
        <w:t>②门槛高，只适合房地产企业开发。“URwork工场”作为房地产在众创空间领域内的典型案例，需要调动大量的资金用于前期的开发，因此和创业咖啡馆的前期成本投入无法相提并论。其高昂的成本使得该模式只能依靠地产商来进行开发及推动。因此可以算作未来新型办公地产的发展方向。</w:t>
      </w:r>
    </w:p>
    <w:p w:rsidR="00EE647C" w:rsidRPr="00EE647C" w:rsidRDefault="00EE647C" w:rsidP="001D7A3E">
      <w:pPr>
        <w:widowControl/>
        <w:ind w:firstLine="480"/>
        <w:rPr>
          <w:rStyle w:val="a8"/>
          <w:rFonts w:asciiTheme="minorEastAsia" w:hAnsiTheme="minorEastAsia"/>
          <w:color w:val="000000" w:themeColor="text1"/>
          <w:sz w:val="24"/>
          <w:szCs w:val="24"/>
          <w:u w:val="none"/>
        </w:rPr>
      </w:pPr>
    </w:p>
    <w:p w:rsidR="00EE647C" w:rsidRPr="00EE647C" w:rsidRDefault="00EE647C" w:rsidP="001D7A3E">
      <w:pPr>
        <w:pStyle w:val="1"/>
        <w:spacing w:line="240" w:lineRule="auto"/>
        <w:rPr>
          <w:rFonts w:ascii="黑体" w:eastAsia="黑体" w:hAnsi="黑体"/>
          <w:sz w:val="30"/>
          <w:szCs w:val="30"/>
        </w:rPr>
      </w:pPr>
      <w:bookmarkStart w:id="122" w:name="_Toc444544975"/>
      <w:r w:rsidRPr="00EE647C">
        <w:rPr>
          <w:rFonts w:ascii="黑体" w:eastAsia="黑体" w:hAnsi="黑体" w:hint="eastAsia"/>
          <w:sz w:val="30"/>
          <w:szCs w:val="30"/>
        </w:rPr>
        <w:t>二、预期促进“众创空间”产业发展的对策建议</w:t>
      </w:r>
      <w:bookmarkEnd w:id="122"/>
    </w:p>
    <w:p w:rsidR="00EE647C" w:rsidRPr="00154E26" w:rsidRDefault="00EE647C" w:rsidP="001D7A3E">
      <w:pPr>
        <w:pStyle w:val="2"/>
        <w:spacing w:line="240" w:lineRule="auto"/>
        <w:ind w:firstLineChars="0" w:firstLine="0"/>
        <w:rPr>
          <w:rFonts w:ascii="黑体" w:hAnsi="黑体"/>
          <w:sz w:val="28"/>
          <w:szCs w:val="28"/>
        </w:rPr>
      </w:pPr>
      <w:bookmarkStart w:id="123" w:name="_Toc436576171"/>
      <w:bookmarkStart w:id="124" w:name="_Toc444544976"/>
      <w:r w:rsidRPr="00154E26">
        <w:rPr>
          <w:rFonts w:ascii="黑体" w:hAnsi="黑体" w:hint="eastAsia"/>
          <w:sz w:val="28"/>
          <w:szCs w:val="28"/>
        </w:rPr>
        <w:t>（一）“众创产业”层面</w:t>
      </w:r>
      <w:bookmarkEnd w:id="123"/>
      <w:bookmarkEnd w:id="124"/>
    </w:p>
    <w:p w:rsidR="00EE647C" w:rsidRPr="00993C01" w:rsidRDefault="00EE647C" w:rsidP="001D7A3E">
      <w:pPr>
        <w:ind w:firstLine="482"/>
        <w:rPr>
          <w:rFonts w:ascii="仿宋" w:eastAsia="仿宋" w:hAnsi="仿宋"/>
          <w:b/>
          <w:sz w:val="24"/>
          <w:szCs w:val="24"/>
        </w:rPr>
      </w:pPr>
      <w:r w:rsidRPr="00993C01">
        <w:rPr>
          <w:rFonts w:ascii="仿宋" w:eastAsia="仿宋" w:hAnsi="仿宋" w:hint="eastAsia"/>
          <w:b/>
          <w:sz w:val="24"/>
          <w:szCs w:val="24"/>
        </w:rPr>
        <w:t>1.“光谷创咖”模式角度</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lastRenderedPageBreak/>
        <w:t>现阶段，“大众创新，万众创业”是一种趋势，各地政府也在积极响应中央政府提出的这一方针，成立各种孵化机构。但在很多情况下，地方政府只是凭借感性的认识大兴土木，或者单纯地当作一种过剩房地产的利用方式，这可能造成资源上的浪费，也可能使促进创业的效果骤减。</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孵化器的建立，首先要分析宏微观环境。宏观环境分析主要包括：经济发展速度、通货膨胀情况、金融市场变化以及政府部门的政策和法规。宏观环境将直接影响新创企业的发展前景和投资人的积极性。微观环境分析包括：在过去（一年或两年）社区内新创企业的数目；新创企业和相关群体对进入创业孵化器的态度；社区内为新创企业服务的机构或个人的服务内容和经营优势；社区内相关利益群体的资源状况；发展和促进新创企业对该地区的经济影响等。总之，以上这些分析调查旨在考察创业孵化器在当地建立实施的可行性，潜在市场规模如何，同时还有利于找出未被社区内现有经济促进组织所涵盖的新创企业需求。同时，创业孵化器还要注意区位的选择，尽量设立在智力和信息资源丰富的科教资源密集且交通和通讯环境便利以及市场机制比较完善的地方。</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建立的过程中，尤其要注意企业进出机制的完善。这是创业孵化器的独特之处，并没有太多可以借鉴的模式，也因此对待企业的进出要尤其严格。从企业孵化的全过程来看，主要注意以下几个方面：制定创业企业进入标准、引进创业企业内部竞争机制、完善在孵企业评价机制、设计创业企业完善的毕业标准。</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建立完成后，在运行过程中，创业孵化器要用企业的方式和精神内涵去发展，而不是将自己视为政府的一个附属机构。“光谷创咖”模式的创业孵化器要学习的是“</w:t>
      </w:r>
      <w:r>
        <w:rPr>
          <w:rFonts w:ascii="仿宋" w:eastAsia="仿宋" w:hAnsi="仿宋" w:hint="eastAsia"/>
          <w:sz w:val="24"/>
          <w:szCs w:val="24"/>
        </w:rPr>
        <w:t>URwork</w:t>
      </w:r>
      <w:r w:rsidRPr="00993C01">
        <w:rPr>
          <w:rFonts w:ascii="仿宋" w:eastAsia="仿宋" w:hAnsi="仿宋" w:hint="eastAsia"/>
          <w:sz w:val="24"/>
          <w:szCs w:val="24"/>
        </w:rPr>
        <w:t>”模式的服务质量。首先吸引中介组织进驻孵化器，诸如银行机构、管理咨询公司、信托投资机构、会计师事务所、律师事务所以及广告策划公司。其次要逐步提高硬件、服务设施、物业等基础设施的质量水平，逐步完善。同时，还要逐步增强自我的增值服务体系，举例可以说明：提供管理支持和创业咨询服务，组织专家团队辅导支持，建立和完善信息网络，提供投融资服务。</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创业孵化器”的企业化运行过程中，除了提供更多元的服务来提高自身价值外，管理也是重要的一个环节。逐步实行创新企业孵化器经营管理的职业经理人任用制，创新企业孵化器要按照企业运作的要求，从资金的筹集、人员的组合、经营决策以及创新企业孵化器经营中的任命、分配、激励、约束等方面实行全新的管理方式。学会适应市场规律，注重企业家的培养，最终可以脱离政府达到自负盈亏的状态。企业管理的一大核心部分就是激励制度的确立，企业化运行的“创业孵化器”同样如此。认真落实一系列管理、经营效益参与收入分配分配政策，积极探索新的分配方式和分配形式，调动各类创新创业人员和“孵化器”在职人员的积极性。股票期权激励机制可以使引进的人才接受企业创新创业计划，而其可以获得的回报与补偿，尤其是股权激励的明确性和延迟性，激励了优秀人才创新创业的潜在能力发挥。通过工作人员持股的激励机制，员工不仅会持有新创企业孵化器自身的股份，还会持有被孵企业的股份。这样一方面可以使股权所有者通过创业投资获取高收益，吸引专业人士的加盟；另一方面股权所有者因与投资企业利益一致，必然更加精心地投入到企业的孵化服务中，进而提升孵化成功率。孵化项目一进入孵化器便以股份公司形式运行和管理，其原始股份配比大致如下：创业活动发起者占50%左右，较高的比例利于吸引优秀项目的进入和激发他们创办新公司的热情。创业企业孵化器管委会占20%左右，合理的利益分配可以保证管委会及其成员对孵化项目积极有效的服务和支持。其他资金投入者，比如社会资本，占20%左右，在孵化阶段引入企业资本，利于在孵项目毕业后尽快成长为</w:t>
      </w:r>
      <w:r w:rsidRPr="00993C01">
        <w:rPr>
          <w:rFonts w:ascii="仿宋" w:eastAsia="仿宋" w:hAnsi="仿宋" w:hint="eastAsia"/>
          <w:sz w:val="24"/>
          <w:szCs w:val="24"/>
        </w:rPr>
        <w:lastRenderedPageBreak/>
        <w:t>独立企业。其他，如监管会，占10%左右。孵化资助资金需根据协议，在孵化项目形成独立企业后返还。合理的且平衡的利益，使创业企业孵化器各方利益与社会利益统一起来，各成员在为社会发展工作的同时，也在为自身的直接利益工作，使科技企业孵化器运转的高效率和正确方向得到保证。</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最后我们小组想对“光谷创咖”模式提出的意见就是提升整合创业资源的能力。“孵化器”诞生的本初是为初创企业服务，模式本身要有利用所有资源的冲动和主动性。首先是扩展产业链，创业项目来源上与各大高校合作，孵化企业毕业后加强后续合作，形成一条较为完整的产业链。其次，运用其较为广阔的社会资源和人脉资源，为新创企业制定较为远大的目标，展现其远景规划能力。最后要处理好孵化器与孵化企业之间的关系，孵化器的工作要有前摄性，专家组的工作人员要利用创业规律和市场经验避免初创企业犯下重大错误。在孵企业之间可以形成集群从而达到集群优势，共享相关信息和资源，达到互促互进的效果。</w:t>
      </w:r>
    </w:p>
    <w:p w:rsidR="00EE647C" w:rsidRPr="00993C01" w:rsidRDefault="00EE647C" w:rsidP="001D7A3E">
      <w:pPr>
        <w:ind w:firstLine="482"/>
        <w:rPr>
          <w:rFonts w:ascii="仿宋" w:eastAsia="仿宋" w:hAnsi="仿宋"/>
          <w:b/>
          <w:sz w:val="24"/>
          <w:szCs w:val="24"/>
        </w:rPr>
      </w:pPr>
      <w:r w:rsidRPr="00993C01">
        <w:rPr>
          <w:rFonts w:ascii="仿宋" w:eastAsia="仿宋" w:hAnsi="仿宋" w:hint="eastAsia"/>
          <w:b/>
          <w:sz w:val="24"/>
          <w:szCs w:val="24"/>
        </w:rPr>
        <w:t>2.“</w:t>
      </w:r>
      <w:r>
        <w:rPr>
          <w:rFonts w:ascii="仿宋" w:eastAsia="仿宋" w:hAnsi="仿宋" w:hint="eastAsia"/>
          <w:b/>
          <w:sz w:val="24"/>
          <w:szCs w:val="24"/>
        </w:rPr>
        <w:t>URwork</w:t>
      </w:r>
      <w:r w:rsidRPr="00993C01">
        <w:rPr>
          <w:rFonts w:ascii="仿宋" w:eastAsia="仿宋" w:hAnsi="仿宋" w:hint="eastAsia"/>
          <w:b/>
          <w:sz w:val="24"/>
          <w:szCs w:val="24"/>
        </w:rPr>
        <w:t>”模式角度</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现阶段中国商业地产体量巨大，开发总量已达到5.64亿平方米。因此带来的一大问题即为房地产泡沫化的进一步加重。所以，将大量剩余的房地产开发成众创空间不失为一个好的选择，这就是现阶段我们常讨论的“创业地产”项目。</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经过我们小组的前期调查，我们发现了这样的几个方面，尤其值得“</w:t>
      </w:r>
      <w:r>
        <w:rPr>
          <w:rFonts w:ascii="仿宋" w:eastAsia="仿宋" w:hAnsi="仿宋" w:hint="eastAsia"/>
          <w:sz w:val="24"/>
          <w:szCs w:val="24"/>
        </w:rPr>
        <w:t>URwork</w:t>
      </w:r>
      <w:r w:rsidRPr="00993C01">
        <w:rPr>
          <w:rFonts w:ascii="仿宋" w:eastAsia="仿宋" w:hAnsi="仿宋" w:hint="eastAsia"/>
          <w:sz w:val="24"/>
          <w:szCs w:val="24"/>
        </w:rPr>
        <w:t>”模式发展过程中注意。</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首先是要控制好区位中的“</w:t>
      </w:r>
      <w:r>
        <w:rPr>
          <w:rFonts w:ascii="仿宋" w:eastAsia="仿宋" w:hAnsi="仿宋" w:hint="eastAsia"/>
          <w:sz w:val="24"/>
          <w:szCs w:val="24"/>
        </w:rPr>
        <w:t>URwork</w:t>
      </w:r>
      <w:r w:rsidRPr="00993C01">
        <w:rPr>
          <w:rFonts w:ascii="仿宋" w:eastAsia="仿宋" w:hAnsi="仿宋"/>
          <w:sz w:val="24"/>
          <w:szCs w:val="24"/>
        </w:rPr>
        <w:t>”</w:t>
      </w:r>
      <w:r w:rsidRPr="00993C01">
        <w:rPr>
          <w:rFonts w:ascii="仿宋" w:eastAsia="仿宋" w:hAnsi="仿宋" w:hint="eastAsia"/>
          <w:sz w:val="24"/>
          <w:szCs w:val="24"/>
        </w:rPr>
        <w:t>共享式办公空间的密度。如果过度扩张，在短期内出现过量的共享式办公空间，就可能造成较低的入住率从而造成经营亏损。</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其次要想好策略应对外部竞争。传统的商务中心、写字楼会对于“</w:t>
      </w:r>
      <w:r>
        <w:rPr>
          <w:rFonts w:ascii="仿宋" w:eastAsia="仿宋" w:hAnsi="仿宋" w:hint="eastAsia"/>
          <w:sz w:val="24"/>
          <w:szCs w:val="24"/>
        </w:rPr>
        <w:t>URwork</w:t>
      </w:r>
      <w:r w:rsidRPr="00993C01">
        <w:rPr>
          <w:rFonts w:ascii="仿宋" w:eastAsia="仿宋" w:hAnsi="仿宋"/>
          <w:sz w:val="24"/>
          <w:szCs w:val="24"/>
        </w:rPr>
        <w:t>”</w:t>
      </w:r>
      <w:r w:rsidRPr="00993C01">
        <w:rPr>
          <w:rFonts w:ascii="仿宋" w:eastAsia="仿宋" w:hAnsi="仿宋" w:hint="eastAsia"/>
          <w:sz w:val="24"/>
          <w:szCs w:val="24"/>
        </w:rPr>
        <w:t>共享式办公空间会产生一定的竞争，由于传统的商务中心的供应量不断增加，可能会与共享式办公空间展开价格战，继而严重影响入住率。北京的部分传统的商务中心的价格与共享式办公空间区别并不大，甚至更加优惠，这是共享式办公空间业者必须注意的问题。</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最后就是要注重对特定人群的宣传和进一步深入接触。北京的写字楼业主方大部分对于共享式办公空间的入住持保留态度，这有可能影响到这个新兴行业的发展速度，业态的稳定性及与其与大厦整体办公环境的兼容性亦有待考量。</w:t>
      </w:r>
    </w:p>
    <w:p w:rsidR="00EE647C" w:rsidRPr="00993C01" w:rsidRDefault="00EE647C" w:rsidP="001D7A3E">
      <w:pPr>
        <w:ind w:firstLine="482"/>
        <w:rPr>
          <w:rFonts w:ascii="仿宋" w:eastAsia="仿宋" w:hAnsi="仿宋"/>
          <w:b/>
          <w:sz w:val="24"/>
          <w:szCs w:val="24"/>
        </w:rPr>
      </w:pPr>
      <w:r w:rsidRPr="00993C01">
        <w:rPr>
          <w:rFonts w:ascii="仿宋" w:eastAsia="仿宋" w:hAnsi="仿宋" w:hint="eastAsia"/>
          <w:b/>
          <w:sz w:val="24"/>
          <w:szCs w:val="24"/>
        </w:rPr>
        <w:t>3.产业未来发展方向建议——以武汉“创魔方”项目为例</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经过我们小组的前期调查，大体上可以总结出这样的观点——“光谷创咖”模式优势在于资金支持，劣势在于服务；而“</w:t>
      </w:r>
      <w:r>
        <w:rPr>
          <w:rFonts w:ascii="仿宋" w:eastAsia="仿宋" w:hAnsi="仿宋" w:hint="eastAsia"/>
          <w:sz w:val="24"/>
          <w:szCs w:val="24"/>
        </w:rPr>
        <w:t>URwork</w:t>
      </w:r>
      <w:r w:rsidRPr="00993C01">
        <w:rPr>
          <w:rFonts w:ascii="仿宋" w:eastAsia="仿宋" w:hAnsi="仿宋" w:hint="eastAsia"/>
          <w:sz w:val="24"/>
          <w:szCs w:val="24"/>
        </w:rPr>
        <w:t>”模式优势在于服务，劣势在于资金支持。经过我们小组成员的逻辑分析和对现存案例的研究，我们认为，“众创空间”未来的发展方向是两者取长补短，相互融合。</w:t>
      </w:r>
    </w:p>
    <w:p w:rsidR="00EE647C" w:rsidRPr="00993C01" w:rsidRDefault="00EE647C" w:rsidP="001D7A3E">
      <w:pPr>
        <w:ind w:firstLine="480"/>
        <w:rPr>
          <w:rFonts w:ascii="仿宋" w:eastAsia="仿宋" w:hAnsi="仿宋"/>
          <w:sz w:val="24"/>
          <w:szCs w:val="24"/>
        </w:rPr>
      </w:pPr>
      <w:r w:rsidRPr="00993C01">
        <w:rPr>
          <w:rFonts w:ascii="仿宋" w:eastAsia="仿宋" w:hAnsi="仿宋"/>
          <w:sz w:val="24"/>
          <w:szCs w:val="24"/>
        </w:rPr>
        <w:t>2015年7月15日，湖北东湖高新集团、湖北日报新媒体集团在武汉光谷签订了战略合作协议，共同为湖北高新荆楚科技发展有限公司运营的孵化器项目“创魔方</w:t>
      </w:r>
      <w:r w:rsidRPr="00993C01">
        <w:rPr>
          <w:rFonts w:ascii="仿宋" w:eastAsia="仿宋" w:hAnsi="仿宋" w:hint="eastAsia"/>
          <w:sz w:val="24"/>
          <w:szCs w:val="24"/>
        </w:rPr>
        <w:t>·</w:t>
      </w:r>
      <w:r w:rsidRPr="00993C01">
        <w:rPr>
          <w:rFonts w:ascii="仿宋" w:eastAsia="仿宋" w:hAnsi="仿宋"/>
          <w:sz w:val="24"/>
          <w:szCs w:val="24"/>
        </w:rPr>
        <w:t>武汉青年众创空间”挂牌。会上，团市委副书记雷利军、武汉市科技局副局长王振旭共同为该项目授牌。</w:t>
      </w:r>
      <w:r w:rsidRPr="00993C01">
        <w:rPr>
          <w:rFonts w:ascii="仿宋" w:eastAsia="仿宋" w:hAnsi="仿宋" w:hint="eastAsia"/>
          <w:sz w:val="24"/>
          <w:szCs w:val="24"/>
        </w:rPr>
        <w:t>“创魔方”项目与以往的“众创空间”产业发展方式相比有几大创新。首先是模式创新，该孵化器首创“1+N”模式，即1个传统型孵化基地+N个创新型孵化器。未来，将实现多点联动、全面覆盖，为创业者提供良好的工作空间、网络空间、社交空间和分享空间。其次是多样性创新。每一个众创空间都处于交通便利、产业集群的核心区域，功能齐全。创业咖啡厅、多功能路演大厅、创业孵化器、金融会客室、项目洽谈室、多媒体制作创客空间及公共会议室等一应俱全。此外，公司将联合相关部门和专业金融机构一</w:t>
      </w:r>
      <w:r w:rsidRPr="00993C01">
        <w:rPr>
          <w:rFonts w:ascii="仿宋" w:eastAsia="仿宋" w:hAnsi="仿宋" w:hint="eastAsia"/>
          <w:sz w:val="24"/>
          <w:szCs w:val="24"/>
        </w:rPr>
        <w:lastRenderedPageBreak/>
        <w:t>起成立青年创业基金，天使投资人会对看好的团队进行投资。即日起，还将开建楚天众筹网，为广大青年创业提供股权众筹服务。我们发现，“创魔方”的模式极其高效，入驻企业正在蓬勃迅速发展，创业积极性很高。因此其成为我们研究的主要对象。</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推进“众创空间”产业专业化发展。“创魔方”主要针对文化创意产业的创业，这种服务于一个方面的经营模式，有很多的好处。相同类型的企业之间形成的交流氛围，相似企业之间的集群效应，可以大幅度降低扶植初创企业的成本。同时，知识和信息的传播还可以提高初创企业的创新能力和解决问题的能力，整体上提高效率。专业化的“众创空间”还可以提高机构的服务能力，更好地对口解决初创企业面临的一些问题。</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推进“众创空间”产业的虚拟化发展。“创魔方”进行互联网方向的创新，与众筹网站合作，用互联网的方式解决初创企业的资金问题。这就是融合“</w:t>
      </w:r>
      <w:r>
        <w:rPr>
          <w:rFonts w:ascii="仿宋" w:eastAsia="仿宋" w:hAnsi="仿宋" w:hint="eastAsia"/>
          <w:sz w:val="24"/>
          <w:szCs w:val="24"/>
        </w:rPr>
        <w:t>URwork</w:t>
      </w:r>
      <w:r w:rsidRPr="00993C01">
        <w:rPr>
          <w:rFonts w:ascii="仿宋" w:eastAsia="仿宋" w:hAnsi="仿宋" w:hint="eastAsia"/>
          <w:sz w:val="24"/>
          <w:szCs w:val="24"/>
        </w:rPr>
        <w:t>”模式和“光谷创咖”模式结合的好方法。当然，“众创空间”与互联网结合，还有更多的玩法。比如可以为被孵化企业提供企业信息咨向平台、人员远程教育、项目远程管理、产品电子商务交易等信息服务。这些做法有诸多好处，不仅超越了空间和时间的制约，还促进了产业的国际化交流，从而在降低成本的条件下从根本上提高了服务水平。</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推进“众创空间”产业的网络化发展。封闭的产业环境促创效果肯定不好，众创产业应将自己视为网络上的一个节点，与国内各种资源联动，实现服务、信息、知识、资金、空间等资源的共享,促进新创企业之间、产业集群之间与其他机构之问的双向交流与互惠发展。“创魔方”的一大优势就是布点社区和高校，将创业做成一种生活方式，将自己做成一个关键点。这种网络化布局的优势必将在不久后显现。</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推进“众创空间”产业的国际化发展。“众创”“创客”这些词毕竟是舶来品，国外的创业环境和创新意识都比我们国内好。走向国际化，不仅是检验我国众创产业成绩的一大方式，还是向国外学习和借鉴的一个过程。实现众创产业实现国际化可以从以下几个方面入手：着重孵化留学生企业；加入与众创产业有关的国际协会等机构，加强交流，学习国际同行的运行机制和规则；建设海外扶助基地，国外的研究室、大学、研发中心都是可以尽力争取合作的对象。现阶段，“创魔方”也在朝着这个方向发展。</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推进“众创空间”产业的品牌化发展。品牌是企业有形资产和无形资产的良性循环形成的“第三态资产”,品牌运作的过程可以大致分为三个阶段：产品知名度阶段、价值(美誉度)知名度阶段和文化知名度阶段。现阶段，“创魔方”仍处于最初的阶段，但其长远规划、企业文化和政府扶持的背景，逐渐会为其积累了较好的品牌价值。新形成的价值会再次促进产业的发展，使产业内部形成意志共合体、风险共同体、利益共赢体,是一种新的、专业的、无墙的功能孵化器。</w:t>
      </w:r>
    </w:p>
    <w:p w:rsidR="00EE647C" w:rsidRDefault="00EE647C" w:rsidP="001D7A3E">
      <w:pPr>
        <w:ind w:firstLine="480"/>
        <w:rPr>
          <w:rFonts w:ascii="仿宋" w:eastAsia="仿宋" w:hAnsi="仿宋"/>
          <w:sz w:val="24"/>
          <w:szCs w:val="24"/>
        </w:rPr>
      </w:pPr>
      <w:r w:rsidRPr="00993C01">
        <w:rPr>
          <w:rFonts w:ascii="仿宋" w:eastAsia="仿宋" w:hAnsi="仿宋" w:hint="eastAsia"/>
          <w:sz w:val="24"/>
          <w:szCs w:val="24"/>
        </w:rPr>
        <w:t>推进“众创空间”产业的规模化发展。我们小组认为，只有规模化才能形成产业化。也只有形成了规模化，才能得到更多的资金支持，更为丰富的人力支持，最终形成蓬勃发展的局面。“创魔方”已在武汉市初具规模，下一阶段是巩固与进一步发展，因地制宜，走向更大的平台。</w:t>
      </w:r>
    </w:p>
    <w:p w:rsidR="00EE647C" w:rsidRPr="00993C01" w:rsidRDefault="00EE647C" w:rsidP="001D7A3E">
      <w:pPr>
        <w:ind w:firstLine="480"/>
        <w:rPr>
          <w:rFonts w:ascii="仿宋" w:eastAsia="仿宋" w:hAnsi="仿宋"/>
          <w:sz w:val="24"/>
          <w:szCs w:val="24"/>
        </w:rPr>
      </w:pPr>
    </w:p>
    <w:p w:rsidR="00EE647C" w:rsidRPr="00154E26" w:rsidRDefault="00EE647C" w:rsidP="001D7A3E">
      <w:pPr>
        <w:pStyle w:val="2"/>
        <w:spacing w:line="240" w:lineRule="auto"/>
        <w:ind w:firstLineChars="0" w:firstLine="0"/>
        <w:rPr>
          <w:rFonts w:ascii="黑体" w:hAnsi="黑体"/>
          <w:sz w:val="28"/>
          <w:szCs w:val="28"/>
        </w:rPr>
      </w:pPr>
      <w:bookmarkStart w:id="125" w:name="_Toc436576172"/>
      <w:bookmarkStart w:id="126" w:name="_Toc444544977"/>
      <w:r w:rsidRPr="00154E26">
        <w:rPr>
          <w:rFonts w:ascii="黑体" w:hAnsi="黑体" w:hint="eastAsia"/>
          <w:sz w:val="28"/>
          <w:szCs w:val="28"/>
        </w:rPr>
        <w:t>（二）政府层面</w:t>
      </w:r>
      <w:bookmarkEnd w:id="125"/>
      <w:bookmarkEnd w:id="126"/>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经过我们小组详细地调研，我们得到这样的初步结论——对待“众创产业”，</w:t>
      </w:r>
      <w:r w:rsidRPr="00993C01">
        <w:rPr>
          <w:rFonts w:ascii="仿宋" w:eastAsia="仿宋" w:hAnsi="仿宋" w:hint="eastAsia"/>
          <w:sz w:val="24"/>
          <w:szCs w:val="24"/>
        </w:rPr>
        <w:lastRenderedPageBreak/>
        <w:t>政府应该扶持，但管理上尽量遵循市场化的原则，放手让市场来接管现阶段。经过详细论证和查阅相关资料，我们划定了政府可以进行管理的几个方面。</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制定“众创空间”产业进一步产业化的发展规划。关注国内国际研究的前沿动向，加强该产业的理论建设，包括科技企业孵化器的性质、功能、组建、运营、孵化企业的发展方向、接收条件及毕业标准等。合理界定相关机构的权利与义务，因该产业与创业相关，必然与各种政府机构打交道，诸如工商管理机构、税务机构等，政府明确这些机构与产业碰撞时的职责，消除不确定性因素，有利于效率的提升。促进产学研多赢格局形成，高校研究具有很强的外部性，这必然导致其积极性不高，政府通过疏通众创产业和高校合作的渠道，形成共赢局面。推进产业体系的建设，如果产业自身去发展较为稳定的体系，过程必然漫长，政府可以加速这一过程，使产业发展的外部环境和内部环境、软件环境和硬件环境有机地构成一个完整的体系,实现政府部门、高新技术产业开发区、科技企业孵化器、大学与科研机构、科技创业者、金融机构、中介机构这七个驱动单元在众创层面上的结合。</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拟定“众创空间”产业发展至产业化的产业政策。政府通过全局考量，提供优惠政策，建立技术支持平台以及实施政府采购政策来推进众创产业产业化过程。可以考虑的方面有：提供科技企业孵化器发展的优惠政策，注重科技企业孵化器产业的合理布局，构建高新技术产业结构体系，建立科技企业孵化器产业化的技术支持平台，实施科技企业孵化器产业化的政府采购政策。</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除了这些方面，政府还应该确立众创产业产业化的人才政策，提供众创产业产业化的法制保证，加强众创产业产业化的信息服务，拓宽众创产业产业化的融资渠道，完善众创产业产业化的评价体系。</w:t>
      </w:r>
    </w:p>
    <w:p w:rsidR="00EE647C" w:rsidRDefault="00EE647C" w:rsidP="001D7A3E">
      <w:pPr>
        <w:ind w:firstLine="480"/>
        <w:rPr>
          <w:rFonts w:ascii="仿宋" w:eastAsia="仿宋" w:hAnsi="仿宋"/>
          <w:sz w:val="24"/>
          <w:szCs w:val="24"/>
        </w:rPr>
      </w:pPr>
      <w:r w:rsidRPr="00993C01">
        <w:rPr>
          <w:rFonts w:ascii="仿宋" w:eastAsia="仿宋" w:hAnsi="仿宋" w:hint="eastAsia"/>
          <w:sz w:val="24"/>
          <w:szCs w:val="24"/>
        </w:rPr>
        <w:t>我们小组认为，除了这些方面，众创产业发展的具体方面政府应该放手不管，让市场来决定其未来的走向。这才是一种较为合理有效的方式。</w:t>
      </w:r>
    </w:p>
    <w:p w:rsidR="00EE647C" w:rsidRPr="00993C01" w:rsidRDefault="00EE647C" w:rsidP="001D7A3E">
      <w:pPr>
        <w:ind w:firstLine="480"/>
        <w:rPr>
          <w:rFonts w:ascii="仿宋" w:eastAsia="仿宋" w:hAnsi="仿宋"/>
          <w:sz w:val="24"/>
          <w:szCs w:val="24"/>
        </w:rPr>
      </w:pPr>
    </w:p>
    <w:p w:rsidR="00EE647C" w:rsidRPr="00993C01" w:rsidRDefault="00EE647C" w:rsidP="001D7A3E">
      <w:pPr>
        <w:pStyle w:val="2"/>
        <w:spacing w:line="240" w:lineRule="auto"/>
        <w:ind w:firstLineChars="0" w:firstLine="0"/>
        <w:rPr>
          <w:rFonts w:ascii="黑体" w:hAnsi="黑体"/>
          <w:b w:val="0"/>
          <w:sz w:val="28"/>
          <w:szCs w:val="28"/>
        </w:rPr>
      </w:pPr>
      <w:bookmarkStart w:id="127" w:name="_Toc436576173"/>
      <w:bookmarkStart w:id="128" w:name="_Toc444544978"/>
      <w:r w:rsidRPr="00154E26">
        <w:rPr>
          <w:rFonts w:ascii="黑体" w:hAnsi="黑体" w:hint="eastAsia"/>
          <w:sz w:val="28"/>
          <w:szCs w:val="28"/>
        </w:rPr>
        <w:t>（三）企业层面</w:t>
      </w:r>
      <w:bookmarkEnd w:id="127"/>
      <w:bookmarkEnd w:id="128"/>
    </w:p>
    <w:p w:rsidR="00EE647C" w:rsidRPr="00993C01" w:rsidRDefault="00EE647C" w:rsidP="001D7A3E">
      <w:pPr>
        <w:ind w:firstLine="482"/>
        <w:rPr>
          <w:rFonts w:ascii="仿宋" w:eastAsia="仿宋" w:hAnsi="仿宋"/>
          <w:b/>
          <w:sz w:val="24"/>
          <w:szCs w:val="24"/>
        </w:rPr>
      </w:pPr>
      <w:r w:rsidRPr="00993C01">
        <w:rPr>
          <w:rFonts w:ascii="仿宋" w:eastAsia="仿宋" w:hAnsi="仿宋" w:hint="eastAsia"/>
          <w:b/>
          <w:sz w:val="24"/>
          <w:szCs w:val="24"/>
        </w:rPr>
        <w:t>1.初创企业角度</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经过我们小组的调查研究，我们发现进入众创空间孵化的初创企业也有着许多问题，自身还有很多不规范的地方，这同样也会降低创业的成功率。</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首先是态度要端正、谨慎，不钻政策的空子。很多创业者选择“众创空间”落脚并不是经过了负责任地思考，而是单纯地为了避税。便宜的房租、完善的行政服务和扶持政策、可能存在的公共资源以及金融服务会让这些没有高涨创业激情的企业失去创业动力，最终导致资源的浪费。即使有创业热情，也往往缺少谨慎的思考便选择入驻创业园区。我们查阅资料得知，每一个创业者进入众创空间之前，都需要经过全面地调查，询问众多的问题才能作出决定，诸如“</w:t>
      </w:r>
      <w:r w:rsidRPr="00993C01">
        <w:rPr>
          <w:rFonts w:ascii="仿宋" w:eastAsia="仿宋" w:hAnsi="仿宋"/>
          <w:bCs/>
          <w:sz w:val="24"/>
          <w:szCs w:val="24"/>
        </w:rPr>
        <w:t>你自己有没有创业的经历?你是否有资历和资格给我的新创公司提建议呢?</w:t>
      </w:r>
      <w:r w:rsidRPr="00993C01">
        <w:rPr>
          <w:rFonts w:ascii="仿宋" w:eastAsia="仿宋" w:hAnsi="仿宋" w:hint="eastAsia"/>
          <w:bCs/>
          <w:sz w:val="24"/>
          <w:szCs w:val="24"/>
        </w:rPr>
        <w:t>”和“</w:t>
      </w:r>
      <w:r w:rsidRPr="00993C01">
        <w:rPr>
          <w:rFonts w:ascii="仿宋" w:eastAsia="仿宋" w:hAnsi="仿宋"/>
          <w:bCs/>
          <w:sz w:val="24"/>
          <w:szCs w:val="24"/>
        </w:rPr>
        <w:t>你跟投资人和创业导师之间的关系密切吗?你跟导师们经常待在一起吗?</w:t>
      </w:r>
      <w:r w:rsidRPr="00993C01">
        <w:rPr>
          <w:rFonts w:ascii="仿宋" w:eastAsia="仿宋" w:hAnsi="仿宋" w:hint="eastAsia"/>
          <w:bCs/>
          <w:sz w:val="24"/>
          <w:szCs w:val="24"/>
        </w:rPr>
        <w:t>”等等</w:t>
      </w:r>
      <w:r w:rsidRPr="00993C01">
        <w:rPr>
          <w:rFonts w:ascii="仿宋" w:eastAsia="仿宋" w:hAnsi="仿宋" w:hint="eastAsia"/>
          <w:sz w:val="24"/>
          <w:szCs w:val="24"/>
        </w:rPr>
        <w:t>毕竟每一个企业的成立都凝聚了众多人的心血。</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当创业成为一种潮流后，很多人跟风创业，也产生了一种盲目的风气。根据专业调查机构的统计显示，在被调查的267名有过创业经历的大学生群体中，有近70%的大学生表示在学校就起步创业。在毕业当年开始创业的大学生数量占总样本的11.2%，还有近两成的受访大学生表示在毕业5年内开始创业。被问及“您在读大学期间是否有创业实践的经历”时，有76.4%的受访大学生做出了肯定回</w:t>
      </w:r>
      <w:r w:rsidRPr="00993C01">
        <w:rPr>
          <w:rFonts w:ascii="仿宋" w:eastAsia="仿宋" w:hAnsi="仿宋" w:hint="eastAsia"/>
          <w:sz w:val="24"/>
          <w:szCs w:val="24"/>
        </w:rPr>
        <w:lastRenderedPageBreak/>
        <w:t>答。大学期间是否应该创业这是一个需要全民讨论的问题，我们小组在立项阶段并不能给出准确的答复，但现阶段创业人数供过于求是不可否定的。这种现象容易降低创业成功率，从长期来看，反而降低了人们的创业热情。</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创业是全民的事情。现阶段创业群体的年龄结构过于单一。调查发现，80后创业者的早期创业指数为21.34%，90后创业者的早期创业指数为14.32%。80后创业热情高涨但社会经验不足，人脉资源也并不充足，单纯依赖众创空间并不能达到较好的促创效果。而且90后创业欲望不高涨也可能导致创业精神的断代。</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初创企业要记得这样一个经验，依赖众创空间的各种资源发展自己，却与众创空间保持适当的距离。初创企业从孵化器中毕业后会面临着诸多的问题，主要就是对孵化器的依赖太强。当各种扶持消失不在，初创企业还能不能面对市场的挑战，这是一个值得深思的问题。</w:t>
      </w:r>
    </w:p>
    <w:p w:rsidR="00EE647C" w:rsidRPr="00993C01" w:rsidRDefault="00EE647C" w:rsidP="001D7A3E">
      <w:pPr>
        <w:ind w:firstLine="482"/>
        <w:rPr>
          <w:rFonts w:ascii="仿宋" w:eastAsia="仿宋" w:hAnsi="仿宋"/>
          <w:b/>
          <w:sz w:val="24"/>
          <w:szCs w:val="24"/>
        </w:rPr>
      </w:pPr>
      <w:r w:rsidRPr="00993C01">
        <w:rPr>
          <w:rFonts w:ascii="仿宋" w:eastAsia="仿宋" w:hAnsi="仿宋" w:hint="eastAsia"/>
          <w:b/>
          <w:sz w:val="24"/>
          <w:szCs w:val="24"/>
        </w:rPr>
        <w:t>2.创成企业角度</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克莱顿·克里斯坦森教授在他的《创新者的窘境》曾经说过创成企业因为不断追求原有市场规模而导致创新能力下降。众创空间的促创方式给所有企业提供了一个新的角度保持，从而可以保持其活力——在企业内部建立众创空间。</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比如海尔这类企业意图为创客引入云端的资源。这个“大云端”包括HOPE、模块商资源网等组成的“众包资源”，和天使基金、VC基金和产业基金组成的“众投资金”。这里不仅有海尔的“私有云”，而且还加入了外部的“公有云”，外部的资本就可以进入“海尔创客平台”上的项目。这让“海尔创客平台”的支持升级，所以，这个“大云端”一旦连接上“创客”的“众创群落”，就能全面推动创意落地。</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不同于海尔的开放和创业驱动模式，微软的创客平台更多针对内部员工，更像是安德森理解的兴趣驱动模式。在“微软车库”，有包括微软员工利用业余时间开发的诸多项目。Next Lock Screen for Android就是其中之一。这个锁屏App，可以替代用户Android手机的原有锁屏，提供当天日历安排、滑动电话拨号、快速应用启动等，从而为微软提升存在感寻找新的机会。正如微软新掌舵人Nadella所说：“我们需要改变主流的产品开发文化和实验文化！”</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无独有偶。在推动“创客运动”上，联想已经连续举办了两届的创客大会。英特尔在手机、平板、电视等项目上未能实现战略布局后，正在积极地开发一系列产品和计划，想要加速可穿戴设备领域的创新。其中，纳入个人开发者的作品就已被提上日程。</w:t>
      </w:r>
    </w:p>
    <w:p w:rsidR="00EE647C" w:rsidRDefault="00EE647C" w:rsidP="001D7A3E">
      <w:pPr>
        <w:ind w:firstLine="480"/>
        <w:rPr>
          <w:rFonts w:ascii="仿宋" w:eastAsia="仿宋" w:hAnsi="仿宋"/>
          <w:sz w:val="24"/>
          <w:szCs w:val="24"/>
        </w:rPr>
      </w:pPr>
      <w:r w:rsidRPr="00993C01">
        <w:rPr>
          <w:rFonts w:ascii="仿宋" w:eastAsia="仿宋" w:hAnsi="仿宋" w:hint="eastAsia"/>
          <w:sz w:val="24"/>
          <w:szCs w:val="24"/>
        </w:rPr>
        <w:t>国有企业同样可以这样。坚持众创空间产业发展与国有企业的改革相结合,利用一批传统产业的存量资产,发展国有企业孵化器。科技企业孵化器的建设投资巨大,要充分利用国有大中型企业、科研院所闲置的厂房、办公楼,作为部分新建科技企业孵化器的孵化场地,利用社会存量的研发设备和仪器作为一些专业型科技企业孵化器的技术服务平台,侧重把资金用于成果转化和项目开发上。</w:t>
      </w:r>
    </w:p>
    <w:p w:rsidR="00EE647C" w:rsidRPr="00993C01" w:rsidRDefault="00EE647C" w:rsidP="001D7A3E">
      <w:pPr>
        <w:ind w:firstLine="480"/>
        <w:rPr>
          <w:rFonts w:ascii="仿宋" w:eastAsia="仿宋" w:hAnsi="仿宋"/>
          <w:sz w:val="24"/>
          <w:szCs w:val="24"/>
        </w:rPr>
      </w:pPr>
    </w:p>
    <w:p w:rsidR="00EE647C" w:rsidRPr="00154E26" w:rsidRDefault="00EE647C" w:rsidP="001D7A3E">
      <w:pPr>
        <w:pStyle w:val="2"/>
        <w:spacing w:line="240" w:lineRule="auto"/>
        <w:ind w:firstLineChars="0" w:firstLine="0"/>
        <w:rPr>
          <w:rFonts w:ascii="黑体" w:hAnsi="黑体"/>
          <w:sz w:val="28"/>
          <w:szCs w:val="28"/>
        </w:rPr>
      </w:pPr>
      <w:bookmarkStart w:id="129" w:name="_Toc436576174"/>
      <w:bookmarkStart w:id="130" w:name="_Toc444544979"/>
      <w:r w:rsidRPr="00154E26">
        <w:rPr>
          <w:rFonts w:ascii="黑体" w:hAnsi="黑体" w:hint="eastAsia"/>
          <w:sz w:val="28"/>
          <w:szCs w:val="28"/>
        </w:rPr>
        <w:t>（四）社会层面</w:t>
      </w:r>
      <w:bookmarkEnd w:id="129"/>
      <w:bookmarkEnd w:id="130"/>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首先形成众创产业产业化的多元投资主体。实现从过去的以政府投入为主向以社会投入为主的转变。吸引更多的投资机构、企业和个人,参与众创空间的投资和建设,支持海内外企业、高校、科研院所、行业协会及其他投资主体创办多元化创业。具体情形参考以下表格。</w:t>
      </w:r>
    </w:p>
    <w:tbl>
      <w:tblPr>
        <w:tblStyle w:val="a5"/>
        <w:tblW w:w="8613" w:type="dxa"/>
        <w:tblLook w:val="04A0"/>
      </w:tblPr>
      <w:tblGrid>
        <w:gridCol w:w="1420"/>
        <w:gridCol w:w="1420"/>
        <w:gridCol w:w="1420"/>
        <w:gridCol w:w="1420"/>
        <w:gridCol w:w="1421"/>
        <w:gridCol w:w="1512"/>
      </w:tblGrid>
      <w:tr w:rsidR="00EE647C" w:rsidRPr="00993C01" w:rsidTr="0032272D">
        <w:tc>
          <w:tcPr>
            <w:tcW w:w="1420" w:type="dxa"/>
          </w:tcPr>
          <w:p w:rsidR="00EE647C" w:rsidRPr="00993C01" w:rsidRDefault="00EE647C" w:rsidP="001D7A3E">
            <w:pPr>
              <w:ind w:firstLine="480"/>
              <w:jc w:val="center"/>
              <w:rPr>
                <w:rFonts w:ascii="仿宋" w:eastAsia="仿宋" w:hAnsi="仿宋"/>
                <w:sz w:val="24"/>
                <w:szCs w:val="24"/>
              </w:rPr>
            </w:pPr>
            <w:r w:rsidRPr="00993C01">
              <w:rPr>
                <w:rFonts w:ascii="仿宋" w:eastAsia="仿宋" w:hAnsi="仿宋" w:hint="eastAsia"/>
                <w:sz w:val="24"/>
                <w:szCs w:val="24"/>
              </w:rPr>
              <w:t>投资主</w:t>
            </w:r>
            <w:r w:rsidRPr="00993C01">
              <w:rPr>
                <w:rFonts w:ascii="仿宋" w:eastAsia="仿宋" w:hAnsi="仿宋" w:hint="eastAsia"/>
                <w:sz w:val="24"/>
                <w:szCs w:val="24"/>
              </w:rPr>
              <w:lastRenderedPageBreak/>
              <w:t>体</w:t>
            </w:r>
          </w:p>
        </w:tc>
        <w:tc>
          <w:tcPr>
            <w:tcW w:w="1420" w:type="dxa"/>
          </w:tcPr>
          <w:p w:rsidR="00EE647C" w:rsidRPr="00993C01" w:rsidRDefault="00EE647C" w:rsidP="001D7A3E">
            <w:pPr>
              <w:ind w:firstLine="480"/>
              <w:jc w:val="center"/>
              <w:rPr>
                <w:rFonts w:ascii="仿宋" w:eastAsia="仿宋" w:hAnsi="仿宋"/>
                <w:sz w:val="24"/>
                <w:szCs w:val="24"/>
              </w:rPr>
            </w:pPr>
            <w:r w:rsidRPr="00993C01">
              <w:rPr>
                <w:rFonts w:ascii="仿宋" w:eastAsia="仿宋" w:hAnsi="仿宋" w:hint="eastAsia"/>
                <w:sz w:val="24"/>
                <w:szCs w:val="24"/>
              </w:rPr>
              <w:lastRenderedPageBreak/>
              <w:t>目标</w:t>
            </w:r>
          </w:p>
        </w:tc>
        <w:tc>
          <w:tcPr>
            <w:tcW w:w="1420" w:type="dxa"/>
          </w:tcPr>
          <w:p w:rsidR="00EE647C" w:rsidRPr="00993C01" w:rsidRDefault="00EE647C" w:rsidP="001D7A3E">
            <w:pPr>
              <w:ind w:firstLine="480"/>
              <w:jc w:val="center"/>
              <w:rPr>
                <w:rFonts w:ascii="仿宋" w:eastAsia="仿宋" w:hAnsi="仿宋"/>
                <w:sz w:val="24"/>
                <w:szCs w:val="24"/>
              </w:rPr>
            </w:pPr>
            <w:r w:rsidRPr="00993C01">
              <w:rPr>
                <w:rFonts w:ascii="仿宋" w:eastAsia="仿宋" w:hAnsi="仿宋" w:hint="eastAsia"/>
                <w:sz w:val="24"/>
                <w:szCs w:val="24"/>
              </w:rPr>
              <w:t>着重点</w:t>
            </w:r>
          </w:p>
        </w:tc>
        <w:tc>
          <w:tcPr>
            <w:tcW w:w="1420" w:type="dxa"/>
          </w:tcPr>
          <w:p w:rsidR="00EE647C" w:rsidRPr="00993C01" w:rsidRDefault="00EE647C" w:rsidP="001D7A3E">
            <w:pPr>
              <w:ind w:firstLine="480"/>
              <w:jc w:val="center"/>
              <w:rPr>
                <w:rFonts w:ascii="仿宋" w:eastAsia="仿宋" w:hAnsi="仿宋"/>
                <w:sz w:val="24"/>
                <w:szCs w:val="24"/>
              </w:rPr>
            </w:pPr>
            <w:r w:rsidRPr="00993C01">
              <w:rPr>
                <w:rFonts w:ascii="仿宋" w:eastAsia="仿宋" w:hAnsi="仿宋" w:hint="eastAsia"/>
                <w:sz w:val="24"/>
                <w:szCs w:val="24"/>
              </w:rPr>
              <w:t>优势</w:t>
            </w:r>
          </w:p>
        </w:tc>
        <w:tc>
          <w:tcPr>
            <w:tcW w:w="1421" w:type="dxa"/>
          </w:tcPr>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介入时</w:t>
            </w:r>
            <w:r w:rsidRPr="00993C01">
              <w:rPr>
                <w:rFonts w:ascii="仿宋" w:eastAsia="仿宋" w:hAnsi="仿宋" w:hint="eastAsia"/>
                <w:sz w:val="24"/>
                <w:szCs w:val="24"/>
              </w:rPr>
              <w:lastRenderedPageBreak/>
              <w:t>间</w:t>
            </w:r>
          </w:p>
        </w:tc>
        <w:tc>
          <w:tcPr>
            <w:tcW w:w="1512" w:type="dxa"/>
          </w:tcPr>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lastRenderedPageBreak/>
              <w:t>融合后</w:t>
            </w:r>
            <w:r w:rsidRPr="00993C01">
              <w:rPr>
                <w:rFonts w:ascii="仿宋" w:eastAsia="仿宋" w:hAnsi="仿宋" w:hint="eastAsia"/>
                <w:sz w:val="24"/>
                <w:szCs w:val="24"/>
              </w:rPr>
              <w:lastRenderedPageBreak/>
              <w:t>的投资主体</w:t>
            </w:r>
          </w:p>
        </w:tc>
      </w:tr>
      <w:tr w:rsidR="00EE647C" w:rsidRPr="00993C01" w:rsidTr="0032272D">
        <w:tc>
          <w:tcPr>
            <w:tcW w:w="1420" w:type="dxa"/>
          </w:tcPr>
          <w:p w:rsidR="00EE647C" w:rsidRPr="00993C01" w:rsidRDefault="00EE647C" w:rsidP="001D7A3E">
            <w:pPr>
              <w:ind w:firstLineChars="83" w:firstLine="199"/>
              <w:jc w:val="center"/>
              <w:rPr>
                <w:rFonts w:ascii="仿宋" w:eastAsia="仿宋" w:hAnsi="仿宋"/>
                <w:sz w:val="24"/>
                <w:szCs w:val="24"/>
              </w:rPr>
            </w:pPr>
            <w:r w:rsidRPr="00993C01">
              <w:rPr>
                <w:rFonts w:ascii="仿宋" w:eastAsia="仿宋" w:hAnsi="仿宋" w:hint="eastAsia"/>
                <w:sz w:val="24"/>
                <w:szCs w:val="24"/>
              </w:rPr>
              <w:lastRenderedPageBreak/>
              <w:t>政府</w:t>
            </w:r>
          </w:p>
        </w:tc>
        <w:tc>
          <w:tcPr>
            <w:tcW w:w="1420" w:type="dxa"/>
          </w:tcPr>
          <w:p w:rsidR="00EE647C" w:rsidRPr="00993C01" w:rsidRDefault="00EE647C" w:rsidP="001D7A3E">
            <w:pPr>
              <w:jc w:val="center"/>
              <w:rPr>
                <w:rFonts w:ascii="仿宋" w:eastAsia="仿宋" w:hAnsi="仿宋"/>
                <w:sz w:val="24"/>
                <w:szCs w:val="24"/>
              </w:rPr>
            </w:pPr>
            <w:r w:rsidRPr="00993C01">
              <w:rPr>
                <w:rFonts w:ascii="仿宋" w:eastAsia="仿宋" w:hAnsi="仿宋" w:hint="eastAsia"/>
                <w:sz w:val="24"/>
                <w:szCs w:val="24"/>
              </w:rPr>
              <w:t>发展高技术产业，推动经济发展</w:t>
            </w:r>
          </w:p>
        </w:tc>
        <w:tc>
          <w:tcPr>
            <w:tcW w:w="1420" w:type="dxa"/>
          </w:tcPr>
          <w:p w:rsidR="00EE647C" w:rsidRPr="00993C01" w:rsidRDefault="00EE647C" w:rsidP="001D7A3E">
            <w:pPr>
              <w:jc w:val="center"/>
              <w:rPr>
                <w:rFonts w:ascii="仿宋" w:eastAsia="仿宋" w:hAnsi="仿宋"/>
                <w:sz w:val="24"/>
                <w:szCs w:val="24"/>
              </w:rPr>
            </w:pPr>
            <w:r w:rsidRPr="00993C01">
              <w:rPr>
                <w:rFonts w:ascii="仿宋" w:eastAsia="仿宋" w:hAnsi="仿宋" w:hint="eastAsia"/>
                <w:sz w:val="24"/>
                <w:szCs w:val="24"/>
              </w:rPr>
              <w:t>创业外部结构和区域产业结构</w:t>
            </w:r>
          </w:p>
        </w:tc>
        <w:tc>
          <w:tcPr>
            <w:tcW w:w="1420" w:type="dxa"/>
          </w:tcPr>
          <w:p w:rsidR="00EE647C" w:rsidRPr="00993C01" w:rsidRDefault="00EE647C" w:rsidP="001D7A3E">
            <w:pPr>
              <w:jc w:val="center"/>
              <w:rPr>
                <w:rFonts w:ascii="仿宋" w:eastAsia="仿宋" w:hAnsi="仿宋"/>
                <w:sz w:val="24"/>
                <w:szCs w:val="24"/>
              </w:rPr>
            </w:pPr>
            <w:r w:rsidRPr="00993C01">
              <w:rPr>
                <w:rFonts w:ascii="仿宋" w:eastAsia="仿宋" w:hAnsi="仿宋" w:hint="eastAsia"/>
                <w:sz w:val="24"/>
                <w:szCs w:val="24"/>
              </w:rPr>
              <w:t>政策信息</w:t>
            </w:r>
          </w:p>
        </w:tc>
        <w:tc>
          <w:tcPr>
            <w:tcW w:w="1421" w:type="dxa"/>
          </w:tcPr>
          <w:p w:rsidR="00EE647C" w:rsidRPr="00993C01" w:rsidRDefault="00EE647C" w:rsidP="001D7A3E">
            <w:pPr>
              <w:ind w:firstLineChars="83" w:firstLine="199"/>
              <w:rPr>
                <w:rFonts w:ascii="仿宋" w:eastAsia="仿宋" w:hAnsi="仿宋"/>
                <w:sz w:val="24"/>
                <w:szCs w:val="24"/>
              </w:rPr>
            </w:pPr>
            <w:r w:rsidRPr="00993C01">
              <w:rPr>
                <w:rFonts w:ascii="仿宋" w:eastAsia="仿宋" w:hAnsi="仿宋" w:hint="eastAsia"/>
                <w:sz w:val="24"/>
                <w:szCs w:val="24"/>
              </w:rPr>
              <w:t>种子期</w:t>
            </w:r>
          </w:p>
        </w:tc>
        <w:tc>
          <w:tcPr>
            <w:tcW w:w="1512" w:type="dxa"/>
            <w:vMerge w:val="restart"/>
          </w:tcPr>
          <w:p w:rsidR="00EE647C" w:rsidRPr="00993C01" w:rsidRDefault="00EE647C" w:rsidP="001D7A3E">
            <w:pPr>
              <w:jc w:val="center"/>
              <w:rPr>
                <w:rFonts w:ascii="仿宋" w:eastAsia="仿宋" w:hAnsi="仿宋"/>
                <w:sz w:val="24"/>
                <w:szCs w:val="24"/>
              </w:rPr>
            </w:pPr>
            <w:r w:rsidRPr="00993C01">
              <w:rPr>
                <w:rFonts w:ascii="仿宋" w:eastAsia="仿宋" w:hAnsi="仿宋" w:hint="eastAsia"/>
                <w:sz w:val="24"/>
                <w:szCs w:val="24"/>
              </w:rPr>
              <w:t>形成政府投入为先期导向投入，风险资本和大型企业为后盾的综合投资模式</w:t>
            </w:r>
          </w:p>
        </w:tc>
      </w:tr>
      <w:tr w:rsidR="00EE647C" w:rsidRPr="00993C01" w:rsidTr="0032272D">
        <w:tc>
          <w:tcPr>
            <w:tcW w:w="1420" w:type="dxa"/>
          </w:tcPr>
          <w:p w:rsidR="00EE647C" w:rsidRPr="00993C01" w:rsidRDefault="00EE647C" w:rsidP="001D7A3E">
            <w:pPr>
              <w:jc w:val="center"/>
              <w:rPr>
                <w:rFonts w:ascii="仿宋" w:eastAsia="仿宋" w:hAnsi="仿宋"/>
                <w:sz w:val="24"/>
                <w:szCs w:val="24"/>
              </w:rPr>
            </w:pPr>
            <w:r w:rsidRPr="00993C01">
              <w:rPr>
                <w:rFonts w:ascii="仿宋" w:eastAsia="仿宋" w:hAnsi="仿宋" w:hint="eastAsia"/>
                <w:sz w:val="24"/>
                <w:szCs w:val="24"/>
              </w:rPr>
              <w:t>风险资本</w:t>
            </w:r>
          </w:p>
        </w:tc>
        <w:tc>
          <w:tcPr>
            <w:tcW w:w="1420" w:type="dxa"/>
          </w:tcPr>
          <w:p w:rsidR="00EE647C" w:rsidRPr="00993C01" w:rsidRDefault="00EE647C" w:rsidP="001D7A3E">
            <w:pPr>
              <w:jc w:val="center"/>
              <w:rPr>
                <w:rFonts w:ascii="仿宋" w:eastAsia="仿宋" w:hAnsi="仿宋"/>
                <w:sz w:val="24"/>
                <w:szCs w:val="24"/>
              </w:rPr>
            </w:pPr>
            <w:r w:rsidRPr="00993C01">
              <w:rPr>
                <w:rFonts w:ascii="仿宋" w:eastAsia="仿宋" w:hAnsi="仿宋" w:hint="eastAsia"/>
                <w:sz w:val="24"/>
                <w:szCs w:val="24"/>
              </w:rPr>
              <w:t>盈利</w:t>
            </w:r>
          </w:p>
        </w:tc>
        <w:tc>
          <w:tcPr>
            <w:tcW w:w="1420" w:type="dxa"/>
          </w:tcPr>
          <w:p w:rsidR="00EE647C" w:rsidRPr="00993C01" w:rsidRDefault="00EE647C" w:rsidP="001D7A3E">
            <w:pPr>
              <w:jc w:val="center"/>
              <w:rPr>
                <w:rFonts w:ascii="仿宋" w:eastAsia="仿宋" w:hAnsi="仿宋"/>
                <w:sz w:val="24"/>
                <w:szCs w:val="24"/>
              </w:rPr>
            </w:pPr>
            <w:r w:rsidRPr="00993C01">
              <w:rPr>
                <w:rFonts w:ascii="仿宋" w:eastAsia="仿宋" w:hAnsi="仿宋" w:hint="eastAsia"/>
                <w:sz w:val="24"/>
                <w:szCs w:val="24"/>
              </w:rPr>
              <w:t>在孵企业的管理水平和市场成功率</w:t>
            </w:r>
          </w:p>
        </w:tc>
        <w:tc>
          <w:tcPr>
            <w:tcW w:w="1420" w:type="dxa"/>
          </w:tcPr>
          <w:p w:rsidR="00EE647C" w:rsidRPr="00993C01" w:rsidRDefault="00EE647C" w:rsidP="001D7A3E">
            <w:pPr>
              <w:ind w:firstLineChars="83" w:firstLine="199"/>
              <w:jc w:val="center"/>
              <w:rPr>
                <w:rFonts w:ascii="仿宋" w:eastAsia="仿宋" w:hAnsi="仿宋"/>
                <w:sz w:val="24"/>
                <w:szCs w:val="24"/>
              </w:rPr>
            </w:pPr>
            <w:r w:rsidRPr="00993C01">
              <w:rPr>
                <w:rFonts w:ascii="仿宋" w:eastAsia="仿宋" w:hAnsi="仿宋" w:hint="eastAsia"/>
                <w:sz w:val="24"/>
                <w:szCs w:val="24"/>
              </w:rPr>
              <w:t>资金</w:t>
            </w:r>
          </w:p>
        </w:tc>
        <w:tc>
          <w:tcPr>
            <w:tcW w:w="1421" w:type="dxa"/>
          </w:tcPr>
          <w:p w:rsidR="00EE647C" w:rsidRPr="00993C01" w:rsidRDefault="00EE647C" w:rsidP="001D7A3E">
            <w:pPr>
              <w:ind w:firstLineChars="83" w:firstLine="199"/>
              <w:rPr>
                <w:rFonts w:ascii="仿宋" w:eastAsia="仿宋" w:hAnsi="仿宋"/>
                <w:sz w:val="24"/>
                <w:szCs w:val="24"/>
              </w:rPr>
            </w:pPr>
            <w:r w:rsidRPr="00993C01">
              <w:rPr>
                <w:rFonts w:ascii="仿宋" w:eastAsia="仿宋" w:hAnsi="仿宋" w:hint="eastAsia"/>
                <w:sz w:val="24"/>
                <w:szCs w:val="24"/>
              </w:rPr>
              <w:t>种子期</w:t>
            </w:r>
          </w:p>
          <w:p w:rsidR="00EE647C" w:rsidRPr="00993C01" w:rsidRDefault="00EE647C" w:rsidP="001D7A3E">
            <w:pPr>
              <w:ind w:firstLineChars="83" w:firstLine="199"/>
              <w:rPr>
                <w:rFonts w:ascii="仿宋" w:eastAsia="仿宋" w:hAnsi="仿宋"/>
                <w:sz w:val="24"/>
                <w:szCs w:val="24"/>
              </w:rPr>
            </w:pPr>
            <w:r w:rsidRPr="00993C01">
              <w:rPr>
                <w:rFonts w:ascii="仿宋" w:eastAsia="仿宋" w:hAnsi="仿宋" w:hint="eastAsia"/>
                <w:sz w:val="24"/>
                <w:szCs w:val="24"/>
              </w:rPr>
              <w:t>成长期</w:t>
            </w:r>
          </w:p>
        </w:tc>
        <w:tc>
          <w:tcPr>
            <w:tcW w:w="1512" w:type="dxa"/>
            <w:vMerge/>
          </w:tcPr>
          <w:p w:rsidR="00EE647C" w:rsidRPr="00993C01" w:rsidRDefault="00EE647C" w:rsidP="001D7A3E">
            <w:pPr>
              <w:ind w:firstLine="480"/>
              <w:rPr>
                <w:rFonts w:ascii="仿宋" w:eastAsia="仿宋" w:hAnsi="仿宋"/>
                <w:sz w:val="24"/>
                <w:szCs w:val="24"/>
              </w:rPr>
            </w:pPr>
          </w:p>
        </w:tc>
      </w:tr>
      <w:tr w:rsidR="00EE647C" w:rsidRPr="00993C01" w:rsidTr="0032272D">
        <w:tc>
          <w:tcPr>
            <w:tcW w:w="1420" w:type="dxa"/>
          </w:tcPr>
          <w:p w:rsidR="00EE647C" w:rsidRPr="00993C01" w:rsidRDefault="00EE647C" w:rsidP="001D7A3E">
            <w:pPr>
              <w:jc w:val="center"/>
              <w:rPr>
                <w:rFonts w:ascii="仿宋" w:eastAsia="仿宋" w:hAnsi="仿宋"/>
                <w:sz w:val="24"/>
                <w:szCs w:val="24"/>
              </w:rPr>
            </w:pPr>
            <w:r w:rsidRPr="00993C01">
              <w:rPr>
                <w:rFonts w:ascii="仿宋" w:eastAsia="仿宋" w:hAnsi="仿宋" w:hint="eastAsia"/>
                <w:sz w:val="24"/>
                <w:szCs w:val="24"/>
              </w:rPr>
              <w:t>大型企业</w:t>
            </w:r>
          </w:p>
        </w:tc>
        <w:tc>
          <w:tcPr>
            <w:tcW w:w="1420" w:type="dxa"/>
          </w:tcPr>
          <w:p w:rsidR="00EE647C" w:rsidRPr="00993C01" w:rsidRDefault="00EE647C" w:rsidP="001D7A3E">
            <w:pPr>
              <w:jc w:val="center"/>
              <w:rPr>
                <w:rFonts w:ascii="仿宋" w:eastAsia="仿宋" w:hAnsi="仿宋"/>
                <w:sz w:val="24"/>
                <w:szCs w:val="24"/>
              </w:rPr>
            </w:pPr>
            <w:r w:rsidRPr="00993C01">
              <w:rPr>
                <w:rFonts w:ascii="仿宋" w:eastAsia="仿宋" w:hAnsi="仿宋" w:hint="eastAsia"/>
                <w:sz w:val="24"/>
                <w:szCs w:val="24"/>
              </w:rPr>
              <w:t>寻求新的利润增长点，控制上下游产品</w:t>
            </w:r>
          </w:p>
        </w:tc>
        <w:tc>
          <w:tcPr>
            <w:tcW w:w="1420" w:type="dxa"/>
          </w:tcPr>
          <w:p w:rsidR="00EE647C" w:rsidRPr="00993C01" w:rsidRDefault="00EE647C" w:rsidP="001D7A3E">
            <w:pPr>
              <w:jc w:val="center"/>
              <w:rPr>
                <w:rFonts w:ascii="仿宋" w:eastAsia="仿宋" w:hAnsi="仿宋"/>
                <w:sz w:val="24"/>
                <w:szCs w:val="24"/>
              </w:rPr>
            </w:pPr>
            <w:r w:rsidRPr="00993C01">
              <w:rPr>
                <w:rFonts w:ascii="仿宋" w:eastAsia="仿宋" w:hAnsi="仿宋" w:hint="eastAsia"/>
                <w:sz w:val="24"/>
                <w:szCs w:val="24"/>
              </w:rPr>
              <w:t>在孵企业的市场前景</w:t>
            </w:r>
          </w:p>
        </w:tc>
        <w:tc>
          <w:tcPr>
            <w:tcW w:w="1420" w:type="dxa"/>
          </w:tcPr>
          <w:p w:rsidR="00EE647C" w:rsidRPr="00993C01" w:rsidRDefault="00EE647C" w:rsidP="001D7A3E">
            <w:pPr>
              <w:jc w:val="center"/>
              <w:rPr>
                <w:rFonts w:ascii="仿宋" w:eastAsia="仿宋" w:hAnsi="仿宋"/>
                <w:sz w:val="24"/>
                <w:szCs w:val="24"/>
              </w:rPr>
            </w:pPr>
            <w:r w:rsidRPr="00993C01">
              <w:rPr>
                <w:rFonts w:ascii="仿宋" w:eastAsia="仿宋" w:hAnsi="仿宋" w:hint="eastAsia"/>
                <w:sz w:val="24"/>
                <w:szCs w:val="24"/>
              </w:rPr>
              <w:t>商务经验、营销网络</w:t>
            </w:r>
          </w:p>
        </w:tc>
        <w:tc>
          <w:tcPr>
            <w:tcW w:w="1421" w:type="dxa"/>
          </w:tcPr>
          <w:p w:rsidR="00EE647C" w:rsidRPr="00993C01" w:rsidRDefault="00EE647C" w:rsidP="001D7A3E">
            <w:pPr>
              <w:ind w:firstLineChars="83" w:firstLine="199"/>
              <w:rPr>
                <w:rFonts w:ascii="仿宋" w:eastAsia="仿宋" w:hAnsi="仿宋"/>
                <w:sz w:val="24"/>
                <w:szCs w:val="24"/>
              </w:rPr>
            </w:pPr>
            <w:r w:rsidRPr="00993C01">
              <w:rPr>
                <w:rFonts w:ascii="仿宋" w:eastAsia="仿宋" w:hAnsi="仿宋" w:hint="eastAsia"/>
                <w:sz w:val="24"/>
                <w:szCs w:val="24"/>
              </w:rPr>
              <w:t>种子期</w:t>
            </w:r>
          </w:p>
          <w:p w:rsidR="00EE647C" w:rsidRPr="00993C01" w:rsidRDefault="00EE647C" w:rsidP="001D7A3E">
            <w:pPr>
              <w:ind w:firstLineChars="83" w:firstLine="199"/>
              <w:rPr>
                <w:rFonts w:ascii="仿宋" w:eastAsia="仿宋" w:hAnsi="仿宋"/>
                <w:sz w:val="24"/>
                <w:szCs w:val="24"/>
              </w:rPr>
            </w:pPr>
            <w:r w:rsidRPr="00993C01">
              <w:rPr>
                <w:rFonts w:ascii="仿宋" w:eastAsia="仿宋" w:hAnsi="仿宋" w:hint="eastAsia"/>
                <w:sz w:val="24"/>
                <w:szCs w:val="24"/>
              </w:rPr>
              <w:t>成长期</w:t>
            </w:r>
          </w:p>
        </w:tc>
        <w:tc>
          <w:tcPr>
            <w:tcW w:w="1512" w:type="dxa"/>
            <w:vMerge/>
          </w:tcPr>
          <w:p w:rsidR="00EE647C" w:rsidRPr="00993C01" w:rsidRDefault="00EE647C" w:rsidP="001D7A3E">
            <w:pPr>
              <w:ind w:firstLine="480"/>
              <w:rPr>
                <w:rFonts w:ascii="仿宋" w:eastAsia="仿宋" w:hAnsi="仿宋"/>
                <w:sz w:val="24"/>
                <w:szCs w:val="24"/>
              </w:rPr>
            </w:pPr>
          </w:p>
        </w:tc>
      </w:tr>
      <w:tr w:rsidR="00EE647C" w:rsidRPr="00993C01" w:rsidTr="0032272D">
        <w:tc>
          <w:tcPr>
            <w:tcW w:w="1420" w:type="dxa"/>
          </w:tcPr>
          <w:p w:rsidR="00EE647C" w:rsidRPr="00993C01" w:rsidRDefault="00EE647C" w:rsidP="001D7A3E">
            <w:pPr>
              <w:jc w:val="center"/>
              <w:rPr>
                <w:rFonts w:ascii="仿宋" w:eastAsia="仿宋" w:hAnsi="仿宋"/>
                <w:sz w:val="24"/>
                <w:szCs w:val="24"/>
              </w:rPr>
            </w:pPr>
            <w:r w:rsidRPr="00993C01">
              <w:rPr>
                <w:rFonts w:ascii="仿宋" w:eastAsia="仿宋" w:hAnsi="仿宋" w:hint="eastAsia"/>
                <w:sz w:val="24"/>
                <w:szCs w:val="24"/>
              </w:rPr>
              <w:t>大学和科研机构</w:t>
            </w:r>
          </w:p>
        </w:tc>
        <w:tc>
          <w:tcPr>
            <w:tcW w:w="1420" w:type="dxa"/>
          </w:tcPr>
          <w:p w:rsidR="00EE647C" w:rsidRPr="00993C01" w:rsidRDefault="00EE647C" w:rsidP="001D7A3E">
            <w:pPr>
              <w:jc w:val="center"/>
              <w:rPr>
                <w:rFonts w:ascii="仿宋" w:eastAsia="仿宋" w:hAnsi="仿宋"/>
                <w:sz w:val="24"/>
                <w:szCs w:val="24"/>
              </w:rPr>
            </w:pPr>
            <w:r w:rsidRPr="00993C01">
              <w:rPr>
                <w:rFonts w:ascii="仿宋" w:eastAsia="仿宋" w:hAnsi="仿宋" w:hint="eastAsia"/>
                <w:sz w:val="24"/>
                <w:szCs w:val="24"/>
              </w:rPr>
              <w:t>提高科技成果转化率</w:t>
            </w:r>
          </w:p>
        </w:tc>
        <w:tc>
          <w:tcPr>
            <w:tcW w:w="1420" w:type="dxa"/>
          </w:tcPr>
          <w:p w:rsidR="00EE647C" w:rsidRPr="00993C01" w:rsidRDefault="00EE647C" w:rsidP="001D7A3E">
            <w:pPr>
              <w:jc w:val="center"/>
              <w:rPr>
                <w:rFonts w:ascii="仿宋" w:eastAsia="仿宋" w:hAnsi="仿宋"/>
                <w:sz w:val="24"/>
                <w:szCs w:val="24"/>
              </w:rPr>
            </w:pPr>
            <w:r w:rsidRPr="00993C01">
              <w:rPr>
                <w:rFonts w:ascii="仿宋" w:eastAsia="仿宋" w:hAnsi="仿宋" w:hint="eastAsia"/>
                <w:sz w:val="24"/>
                <w:szCs w:val="24"/>
              </w:rPr>
              <w:t>在孵企业的专业化服务</w:t>
            </w:r>
          </w:p>
        </w:tc>
        <w:tc>
          <w:tcPr>
            <w:tcW w:w="1420" w:type="dxa"/>
          </w:tcPr>
          <w:p w:rsidR="00EE647C" w:rsidRPr="00993C01" w:rsidRDefault="00EE647C" w:rsidP="001D7A3E">
            <w:pPr>
              <w:jc w:val="center"/>
              <w:rPr>
                <w:rFonts w:ascii="仿宋" w:eastAsia="仿宋" w:hAnsi="仿宋"/>
                <w:sz w:val="24"/>
                <w:szCs w:val="24"/>
              </w:rPr>
            </w:pPr>
            <w:r w:rsidRPr="00993C01">
              <w:rPr>
                <w:rFonts w:ascii="仿宋" w:eastAsia="仿宋" w:hAnsi="仿宋" w:hint="eastAsia"/>
                <w:sz w:val="24"/>
                <w:szCs w:val="24"/>
              </w:rPr>
              <w:t>专门技术、知识</w:t>
            </w:r>
          </w:p>
        </w:tc>
        <w:tc>
          <w:tcPr>
            <w:tcW w:w="1421" w:type="dxa"/>
          </w:tcPr>
          <w:p w:rsidR="00EE647C" w:rsidRPr="00993C01" w:rsidRDefault="00EE647C" w:rsidP="001D7A3E">
            <w:pPr>
              <w:ind w:firstLineChars="83" w:firstLine="199"/>
              <w:rPr>
                <w:rFonts w:ascii="仿宋" w:eastAsia="仿宋" w:hAnsi="仿宋"/>
                <w:sz w:val="24"/>
                <w:szCs w:val="24"/>
              </w:rPr>
            </w:pPr>
            <w:r w:rsidRPr="00993C01">
              <w:rPr>
                <w:rFonts w:ascii="仿宋" w:eastAsia="仿宋" w:hAnsi="仿宋" w:hint="eastAsia"/>
                <w:sz w:val="24"/>
                <w:szCs w:val="24"/>
              </w:rPr>
              <w:t>种子期</w:t>
            </w:r>
          </w:p>
        </w:tc>
        <w:tc>
          <w:tcPr>
            <w:tcW w:w="1512" w:type="dxa"/>
            <w:vMerge/>
          </w:tcPr>
          <w:p w:rsidR="00EE647C" w:rsidRPr="00993C01" w:rsidRDefault="00EE647C" w:rsidP="001D7A3E">
            <w:pPr>
              <w:ind w:firstLine="480"/>
              <w:rPr>
                <w:rFonts w:ascii="仿宋" w:eastAsia="仿宋" w:hAnsi="仿宋"/>
                <w:sz w:val="24"/>
                <w:szCs w:val="24"/>
              </w:rPr>
            </w:pPr>
          </w:p>
        </w:tc>
      </w:tr>
    </w:tbl>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建立众创产业可资利用的社会中介体系。社会中介机构是政府管理与服务功能的延伸,通过中介服务体系使初创企业与国内外生产要素市场建立紧密联系,快速聚集各类资源。</w:t>
      </w:r>
    </w:p>
    <w:p w:rsidR="00EE647C" w:rsidRPr="00993C01" w:rsidRDefault="00EE647C" w:rsidP="001D7A3E">
      <w:pPr>
        <w:ind w:firstLine="480"/>
        <w:rPr>
          <w:rFonts w:ascii="仿宋" w:eastAsia="仿宋" w:hAnsi="仿宋"/>
          <w:sz w:val="24"/>
          <w:szCs w:val="24"/>
        </w:rPr>
      </w:pPr>
      <w:r w:rsidRPr="00993C01">
        <w:rPr>
          <w:rFonts w:ascii="仿宋" w:eastAsia="仿宋" w:hAnsi="仿宋" w:hint="eastAsia"/>
          <w:sz w:val="24"/>
          <w:szCs w:val="24"/>
        </w:rPr>
        <w:t>最后营造众创空间产业发展的文化氛围。众创空间在硅谷获得巨大的成功后,世界各国纷纷试图复制其模式,但鲜有成功者,原因就是弥漫在整个硅谷的创新精神和创业文化具有不可复制性。因此,我国的众创空间产业必须建设自己的创业文化。创业文化是具有一定的中国特色的、兼具多元性和融合性的时代文化。它是底蕴深厚的传统文化，崇尚创新追求成功的企业文化，反映市场经济本质的商业文化，洋溢科学人文传统的大学文化,充满活力的青春文化和现代气息浓郁的都市社区文化的融合体。</w:t>
      </w:r>
    </w:p>
    <w:p w:rsidR="00EE647C" w:rsidRPr="00EE647C" w:rsidRDefault="00EE647C" w:rsidP="001D7A3E"/>
    <w:p w:rsidR="008E6B6F" w:rsidRPr="00CF0717" w:rsidRDefault="008E6B6F" w:rsidP="001D7A3E">
      <w:pPr>
        <w:pStyle w:val="1"/>
        <w:spacing w:line="240" w:lineRule="auto"/>
        <w:rPr>
          <w:rFonts w:ascii="黑体" w:eastAsia="黑体" w:hAnsi="黑体"/>
          <w:sz w:val="30"/>
          <w:szCs w:val="30"/>
        </w:rPr>
      </w:pPr>
      <w:bookmarkStart w:id="131" w:name="_Toc444544980"/>
      <w:r w:rsidRPr="00CF0717">
        <w:rPr>
          <w:rFonts w:ascii="黑体" w:eastAsia="黑体" w:hAnsi="黑体" w:hint="eastAsia"/>
          <w:sz w:val="30"/>
          <w:szCs w:val="30"/>
        </w:rPr>
        <w:t>附件一：调查问卷</w:t>
      </w:r>
      <w:bookmarkEnd w:id="131"/>
    </w:p>
    <w:p w:rsidR="008C3259" w:rsidRPr="004E468F" w:rsidRDefault="008C3259" w:rsidP="001D7A3E">
      <w:pPr>
        <w:jc w:val="center"/>
        <w:rPr>
          <w:b/>
        </w:rPr>
      </w:pPr>
      <w:r w:rsidRPr="004E468F">
        <w:rPr>
          <w:rFonts w:hint="eastAsia"/>
          <w:b/>
        </w:rPr>
        <w:t>有关“孵化器模式”和“</w:t>
      </w:r>
      <w:r w:rsidRPr="004E468F">
        <w:rPr>
          <w:rFonts w:hint="eastAsia"/>
          <w:b/>
        </w:rPr>
        <w:t>URwork</w:t>
      </w:r>
      <w:r w:rsidRPr="004E468F">
        <w:rPr>
          <w:rFonts w:hint="eastAsia"/>
          <w:b/>
        </w:rPr>
        <w:t>模式”的问卷调查</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1.请问您是几零后？</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A.九零后 B.八零后 C.七零后 D.六零后</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2.您的性别是？</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A.男 B.女</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3.您是否关注“十三五”中关于创业的相关规划？</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A.相当了解 B.有些了解 C.不太了解 D.毫无概念</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4.您是否了解本地区政府扶持创业的相关政策或措施？</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A.相当了解 B.有些了解 C.不太了解 D.毫无概念</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5.您是否知晓“众创空间”的概念？</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A.是 B.否</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6.您是否可以例出本地区具有代表性的孵化器或者其他促进创业的项目？</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A.是 B.否</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举例：</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7.以下名词您是否有所了解（可多选）？</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A.光谷创业咖啡B.URwork C.创魔方 D.GIS E.创客</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lastRenderedPageBreak/>
        <w:t>8.您平时是否关注创业项目？</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A.是 B.否</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9.您周围的人是否有人在创业？</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A.是 B.否</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10.您是否愿意为自己喜欢的创业项目做出适当的支持？</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A.是 B.否</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11.您是否有创业的想法？ A.是 B.否</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12.如果您要创业，您认为什么样的外部因素对促进您创业的效果最好？</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A.政府扶持 B.社会氛围 C.促创机构帮扶 D.其他：</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13.如果您不打算创业，您认为什么样的外部因素对您的阻碍最大？</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A.风险过大 B.缺少资金 C.办公地点难以寻找 D.相关手续办理繁琐 E.其他：</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14.如果有这样一个促进创业的项目，您认为提供什么促创效果最好？</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A.办公地点 B.资金 C.专业服务 D.创业氛围</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15.你是否认为互联网会促进创业？</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A.是的，我这样认为 B.不，我不这样认为</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16.您觉得当下我国有较强的创业氛围吗？</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A.我觉得很强 B.我觉得一般 C.我觉得很弱</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17.你怎样看待大学生辍学创业？</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A.支持 B.中立 C.否定</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18.您觉得在创业方面存在性别歧视吗？</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A.存在且很强 B.存在但较弱 C.不存在</w:t>
      </w:r>
    </w:p>
    <w:p w:rsidR="008C3259" w:rsidRPr="00CF0717" w:rsidRDefault="008C3259" w:rsidP="001D7A3E">
      <w:pPr>
        <w:jc w:val="center"/>
        <w:rPr>
          <w:rFonts w:ascii="仿宋" w:eastAsia="仿宋" w:hAnsi="仿宋"/>
          <w:sz w:val="24"/>
          <w:szCs w:val="24"/>
        </w:rPr>
      </w:pPr>
      <w:r w:rsidRPr="00CF0717">
        <w:rPr>
          <w:rFonts w:ascii="仿宋" w:eastAsia="仿宋" w:hAnsi="仿宋" w:hint="eastAsia"/>
          <w:b/>
          <w:sz w:val="24"/>
          <w:szCs w:val="24"/>
        </w:rPr>
        <w:t>有关“孵化器模式”和“URwork模式”的问卷调查（对创业者）</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1.您的性别是？</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A.男 B.女</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2.请问您是几零后？</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A.九零后 B.八零后 C.七零后 D.六零后</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3.您的文化水平为？</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A.小学及以下文化 B.初中文化 C.高中文化 D.大专及以上文化</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4.您的就业状况为？</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A.学生 B.就业 C.待业 D.退休</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5.目前阶段您的收入水平为？</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A.0-5000元 B.5001-15000元 C.15001-30000元 D.30001-50000元 E.&gt;=50001元</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6.您对创业风险的偏好程度为?</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A.风险偏好者 B.风险中性者 C.风险厌恶者</w:t>
      </w:r>
    </w:p>
    <w:p w:rsidR="008C3259" w:rsidRPr="00CF0717" w:rsidRDefault="008C3259" w:rsidP="001D7A3E">
      <w:pPr>
        <w:rPr>
          <w:rFonts w:ascii="仿宋" w:eastAsia="仿宋" w:hAnsi="仿宋"/>
          <w:sz w:val="24"/>
          <w:szCs w:val="24"/>
        </w:rPr>
      </w:pPr>
      <w:r w:rsidRPr="00CF0717">
        <w:rPr>
          <w:rFonts w:ascii="仿宋" w:eastAsia="仿宋" w:hAnsi="仿宋"/>
          <w:sz w:val="24"/>
          <w:szCs w:val="24"/>
        </w:rPr>
        <w:t>7.您身边的创业好友数量为？</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A.3个及其以下 B.4-7个 C.8-11个 D.12个及其以上</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8.您对创业信息的关注度情况？</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A.非常关心 B.比较关心 C.一般 D.比较不关心 E.非常不关心</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9.您父母的年收入情况为？</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A.0-5000元 B.5001-15000 C.15001-30000 D.30001-50000 E.&gt;=50001</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10.您的出身地为？</w:t>
      </w:r>
    </w:p>
    <w:p w:rsidR="008C3259" w:rsidRPr="00CF0717" w:rsidRDefault="008C3259" w:rsidP="001D7A3E">
      <w:pPr>
        <w:pStyle w:val="a6"/>
        <w:numPr>
          <w:ilvl w:val="0"/>
          <w:numId w:val="3"/>
        </w:numPr>
        <w:ind w:firstLineChars="0"/>
        <w:rPr>
          <w:rFonts w:ascii="仿宋" w:eastAsia="仿宋" w:hAnsi="仿宋"/>
          <w:sz w:val="24"/>
          <w:szCs w:val="24"/>
        </w:rPr>
      </w:pPr>
      <w:r w:rsidRPr="00CF0717">
        <w:rPr>
          <w:rFonts w:ascii="仿宋" w:eastAsia="仿宋" w:hAnsi="仿宋" w:hint="eastAsia"/>
          <w:sz w:val="24"/>
          <w:szCs w:val="24"/>
        </w:rPr>
        <w:t>一线城市 B.非一线城市 C.县市 D.农村</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t>11.您的居住地为？</w:t>
      </w:r>
    </w:p>
    <w:p w:rsidR="008C3259" w:rsidRPr="00CF0717" w:rsidRDefault="008C3259" w:rsidP="001D7A3E">
      <w:pPr>
        <w:rPr>
          <w:rFonts w:ascii="仿宋" w:eastAsia="仿宋" w:hAnsi="仿宋"/>
          <w:sz w:val="24"/>
          <w:szCs w:val="24"/>
        </w:rPr>
      </w:pPr>
      <w:r w:rsidRPr="00CF0717">
        <w:rPr>
          <w:rFonts w:ascii="仿宋" w:eastAsia="仿宋" w:hAnsi="仿宋" w:hint="eastAsia"/>
          <w:sz w:val="24"/>
          <w:szCs w:val="24"/>
        </w:rPr>
        <w:lastRenderedPageBreak/>
        <w:t>A.一线城市 B.非一线城市 C.县市 D.农村</w:t>
      </w:r>
    </w:p>
    <w:p w:rsidR="008C3259" w:rsidRPr="001D7C2F" w:rsidRDefault="008C3259" w:rsidP="001D7A3E">
      <w:pPr>
        <w:rPr>
          <w:rFonts w:ascii="仿宋" w:eastAsia="仿宋" w:hAnsi="仿宋"/>
          <w:sz w:val="24"/>
          <w:szCs w:val="24"/>
        </w:rPr>
      </w:pPr>
      <w:r w:rsidRPr="001D7C2F">
        <w:rPr>
          <w:rFonts w:ascii="仿宋" w:eastAsia="仿宋" w:hAnsi="仿宋" w:hint="eastAsia"/>
          <w:sz w:val="24"/>
          <w:szCs w:val="24"/>
        </w:rPr>
        <w:t>12.您从事的专业领域为？</w:t>
      </w:r>
    </w:p>
    <w:p w:rsidR="008C3259" w:rsidRPr="001D7C2F" w:rsidRDefault="008C3259" w:rsidP="001D7A3E">
      <w:pPr>
        <w:rPr>
          <w:rFonts w:ascii="仿宋" w:eastAsia="仿宋" w:hAnsi="仿宋"/>
          <w:sz w:val="24"/>
          <w:szCs w:val="24"/>
        </w:rPr>
      </w:pPr>
      <w:r w:rsidRPr="001D7C2F">
        <w:rPr>
          <w:rFonts w:ascii="仿宋" w:eastAsia="仿宋" w:hAnsi="仿宋" w:hint="eastAsia"/>
          <w:sz w:val="24"/>
          <w:szCs w:val="24"/>
        </w:rPr>
        <w:t>A.IT B.银行金融 C.建筑 D.法律 E.科技与文化 F.其他</w:t>
      </w:r>
    </w:p>
    <w:p w:rsidR="008C3259" w:rsidRPr="001D7C2F" w:rsidRDefault="008C3259" w:rsidP="001D7A3E">
      <w:pPr>
        <w:rPr>
          <w:rFonts w:ascii="仿宋" w:eastAsia="仿宋" w:hAnsi="仿宋"/>
          <w:sz w:val="24"/>
          <w:szCs w:val="24"/>
        </w:rPr>
      </w:pPr>
      <w:r w:rsidRPr="001D7C2F">
        <w:rPr>
          <w:rFonts w:ascii="仿宋" w:eastAsia="仿宋" w:hAnsi="仿宋" w:hint="eastAsia"/>
          <w:sz w:val="24"/>
          <w:szCs w:val="24"/>
        </w:rPr>
        <w:t>13.您认为自己的创新意识怎么样？</w:t>
      </w:r>
    </w:p>
    <w:p w:rsidR="008C3259" w:rsidRPr="001D7C2F" w:rsidRDefault="008C3259" w:rsidP="001D7A3E">
      <w:pPr>
        <w:rPr>
          <w:rFonts w:ascii="仿宋" w:eastAsia="仿宋" w:hAnsi="仿宋"/>
          <w:sz w:val="24"/>
          <w:szCs w:val="24"/>
        </w:rPr>
      </w:pPr>
      <w:r w:rsidRPr="001D7C2F">
        <w:rPr>
          <w:rFonts w:ascii="仿宋" w:eastAsia="仿宋" w:hAnsi="仿宋" w:hint="eastAsia"/>
          <w:sz w:val="24"/>
          <w:szCs w:val="24"/>
        </w:rPr>
        <w:t>A.非常强 B.比较强 C.一般 D.比较弱 E.非常弱</w:t>
      </w:r>
    </w:p>
    <w:p w:rsidR="008C3259" w:rsidRPr="001D7C2F" w:rsidRDefault="008C3259" w:rsidP="001D7A3E">
      <w:pPr>
        <w:rPr>
          <w:rFonts w:ascii="仿宋" w:eastAsia="仿宋" w:hAnsi="仿宋"/>
          <w:sz w:val="24"/>
          <w:szCs w:val="24"/>
        </w:rPr>
      </w:pPr>
      <w:r w:rsidRPr="001D7C2F">
        <w:rPr>
          <w:rFonts w:ascii="仿宋" w:eastAsia="仿宋" w:hAnsi="仿宋" w:hint="eastAsia"/>
          <w:sz w:val="24"/>
          <w:szCs w:val="24"/>
        </w:rPr>
        <w:t>14.您认为自己的责任意识怎么样？</w:t>
      </w:r>
    </w:p>
    <w:p w:rsidR="008C3259" w:rsidRPr="001D7C2F" w:rsidRDefault="008C3259" w:rsidP="001D7A3E">
      <w:pPr>
        <w:rPr>
          <w:rFonts w:ascii="仿宋" w:eastAsia="仿宋" w:hAnsi="仿宋"/>
          <w:sz w:val="24"/>
          <w:szCs w:val="24"/>
        </w:rPr>
      </w:pPr>
      <w:r w:rsidRPr="001D7C2F">
        <w:rPr>
          <w:rFonts w:ascii="仿宋" w:eastAsia="仿宋" w:hAnsi="仿宋" w:hint="eastAsia"/>
          <w:sz w:val="24"/>
          <w:szCs w:val="24"/>
        </w:rPr>
        <w:t>A.非常强 B.比较强 C.一般 D.比较弱 E.非常弱</w:t>
      </w:r>
    </w:p>
    <w:p w:rsidR="008C3259" w:rsidRPr="001D7C2F" w:rsidRDefault="008C3259" w:rsidP="001D7A3E">
      <w:pPr>
        <w:rPr>
          <w:rFonts w:ascii="仿宋" w:eastAsia="仿宋" w:hAnsi="仿宋"/>
          <w:sz w:val="24"/>
          <w:szCs w:val="24"/>
        </w:rPr>
      </w:pPr>
      <w:r w:rsidRPr="001D7C2F">
        <w:rPr>
          <w:rFonts w:ascii="仿宋" w:eastAsia="仿宋" w:hAnsi="仿宋" w:hint="eastAsia"/>
          <w:sz w:val="24"/>
          <w:szCs w:val="24"/>
        </w:rPr>
        <w:t>15.您认为自己的领导力怎么样？</w:t>
      </w:r>
    </w:p>
    <w:p w:rsidR="008C3259" w:rsidRPr="001D7C2F" w:rsidRDefault="008C3259" w:rsidP="001D7A3E">
      <w:pPr>
        <w:rPr>
          <w:rFonts w:ascii="仿宋" w:eastAsia="仿宋" w:hAnsi="仿宋"/>
          <w:sz w:val="24"/>
          <w:szCs w:val="24"/>
        </w:rPr>
      </w:pPr>
      <w:r w:rsidRPr="001D7C2F">
        <w:rPr>
          <w:rFonts w:ascii="仿宋" w:eastAsia="仿宋" w:hAnsi="仿宋" w:hint="eastAsia"/>
          <w:sz w:val="24"/>
          <w:szCs w:val="24"/>
        </w:rPr>
        <w:t>A.非常强 B.比较强 C.一般 D.比较弱 E.非常弱</w:t>
      </w:r>
    </w:p>
    <w:p w:rsidR="008C3259" w:rsidRPr="001D7C2F" w:rsidRDefault="008C3259" w:rsidP="001D7A3E">
      <w:pPr>
        <w:rPr>
          <w:rFonts w:ascii="仿宋" w:eastAsia="仿宋" w:hAnsi="仿宋"/>
          <w:sz w:val="24"/>
          <w:szCs w:val="24"/>
        </w:rPr>
      </w:pPr>
      <w:r w:rsidRPr="001D7C2F">
        <w:rPr>
          <w:rFonts w:ascii="仿宋" w:eastAsia="仿宋" w:hAnsi="仿宋" w:hint="eastAsia"/>
          <w:sz w:val="24"/>
          <w:szCs w:val="24"/>
        </w:rPr>
        <w:t>16.您认为自己的融资能力怎么样？</w:t>
      </w:r>
    </w:p>
    <w:p w:rsidR="008C3259" w:rsidRPr="001D7C2F" w:rsidRDefault="008C3259" w:rsidP="001D7A3E">
      <w:pPr>
        <w:rPr>
          <w:rFonts w:ascii="仿宋" w:eastAsia="仿宋" w:hAnsi="仿宋"/>
          <w:sz w:val="24"/>
          <w:szCs w:val="24"/>
        </w:rPr>
      </w:pPr>
      <w:r w:rsidRPr="001D7C2F">
        <w:rPr>
          <w:rFonts w:ascii="仿宋" w:eastAsia="仿宋" w:hAnsi="仿宋" w:hint="eastAsia"/>
          <w:sz w:val="24"/>
          <w:szCs w:val="24"/>
        </w:rPr>
        <w:t>A.非常强 B.比较强 C.一般 D.比较弱 E.非常弱</w:t>
      </w:r>
    </w:p>
    <w:p w:rsidR="00E84B25" w:rsidRPr="001D7C2F" w:rsidRDefault="00E84B25" w:rsidP="001D7A3E">
      <w:pPr>
        <w:rPr>
          <w:rFonts w:ascii="仿宋" w:eastAsia="仿宋" w:hAnsi="仿宋"/>
          <w:sz w:val="24"/>
          <w:szCs w:val="24"/>
        </w:rPr>
      </w:pPr>
    </w:p>
    <w:p w:rsidR="00CF0717" w:rsidRDefault="00CF0717" w:rsidP="001D7A3E">
      <w:pPr>
        <w:pStyle w:val="1"/>
        <w:spacing w:line="240" w:lineRule="auto"/>
        <w:rPr>
          <w:rFonts w:ascii="黑体" w:eastAsia="黑体" w:hAnsi="黑体"/>
          <w:sz w:val="30"/>
          <w:szCs w:val="30"/>
        </w:rPr>
      </w:pPr>
      <w:bookmarkStart w:id="132" w:name="_Toc444544981"/>
      <w:r w:rsidRPr="00CF0717">
        <w:rPr>
          <w:rFonts w:ascii="黑体" w:eastAsia="黑体" w:hAnsi="黑体" w:hint="eastAsia"/>
          <w:sz w:val="30"/>
          <w:szCs w:val="30"/>
        </w:rPr>
        <w:t>附件二：访谈提纲</w:t>
      </w:r>
      <w:bookmarkEnd w:id="132"/>
    </w:p>
    <w:p w:rsidR="00CF0717" w:rsidRPr="00CF0717" w:rsidRDefault="00CF0717" w:rsidP="001D7A3E">
      <w:pPr>
        <w:ind w:firstLineChars="200" w:firstLine="480"/>
        <w:jc w:val="left"/>
        <w:rPr>
          <w:rFonts w:ascii="仿宋" w:eastAsia="仿宋" w:hAnsi="仿宋"/>
          <w:sz w:val="24"/>
          <w:szCs w:val="24"/>
        </w:rPr>
      </w:pPr>
      <w:r w:rsidRPr="00CF0717">
        <w:rPr>
          <w:rFonts w:ascii="仿宋" w:eastAsia="仿宋" w:hAnsi="仿宋" w:hint="eastAsia"/>
          <w:sz w:val="24"/>
          <w:szCs w:val="24"/>
        </w:rPr>
        <w:t>1.请问您的创业项目是什么呢？能不能做一个简单的自我介绍。</w:t>
      </w:r>
    </w:p>
    <w:p w:rsidR="00CF0717" w:rsidRPr="00CF0717" w:rsidRDefault="00CF0717" w:rsidP="001D7A3E">
      <w:pPr>
        <w:ind w:firstLineChars="200" w:firstLine="480"/>
        <w:jc w:val="left"/>
        <w:rPr>
          <w:rFonts w:ascii="仿宋" w:eastAsia="仿宋" w:hAnsi="仿宋"/>
          <w:sz w:val="24"/>
          <w:szCs w:val="24"/>
        </w:rPr>
      </w:pPr>
      <w:r w:rsidRPr="00CF0717">
        <w:rPr>
          <w:rFonts w:ascii="仿宋" w:eastAsia="仿宋" w:hAnsi="仿宋" w:hint="eastAsia"/>
          <w:sz w:val="24"/>
          <w:szCs w:val="24"/>
        </w:rPr>
        <w:t>2.那你觉得当下的创业环境是怎样的呢？康壹国际现阶段相对成功的原因又是怎样的呢？</w:t>
      </w:r>
    </w:p>
    <w:p w:rsidR="00CF0717" w:rsidRPr="00CF0717" w:rsidRDefault="00CF0717" w:rsidP="001D7A3E">
      <w:pPr>
        <w:ind w:firstLineChars="200" w:firstLine="480"/>
        <w:jc w:val="left"/>
        <w:rPr>
          <w:rFonts w:ascii="仿宋" w:eastAsia="仿宋" w:hAnsi="仿宋"/>
          <w:sz w:val="24"/>
          <w:szCs w:val="24"/>
        </w:rPr>
      </w:pPr>
      <w:r w:rsidRPr="00CF0717">
        <w:rPr>
          <w:rFonts w:ascii="仿宋" w:eastAsia="仿宋" w:hAnsi="仿宋" w:hint="eastAsia"/>
          <w:sz w:val="24"/>
          <w:szCs w:val="24"/>
        </w:rPr>
        <w:t>3.康壹国际项目选择入驻优客工场的原因是什么呢？效果又是怎样的？</w:t>
      </w:r>
    </w:p>
    <w:p w:rsidR="00CF0717" w:rsidRPr="00CF0717" w:rsidRDefault="00CF0717" w:rsidP="001D7A3E">
      <w:pPr>
        <w:ind w:firstLineChars="200" w:firstLine="480"/>
        <w:jc w:val="left"/>
        <w:rPr>
          <w:rFonts w:ascii="仿宋" w:eastAsia="仿宋" w:hAnsi="仿宋"/>
          <w:sz w:val="24"/>
          <w:szCs w:val="24"/>
        </w:rPr>
      </w:pPr>
      <w:r w:rsidRPr="00CF0717">
        <w:rPr>
          <w:rFonts w:ascii="仿宋" w:eastAsia="仿宋" w:hAnsi="仿宋" w:hint="eastAsia"/>
          <w:sz w:val="24"/>
          <w:szCs w:val="24"/>
        </w:rPr>
        <w:t>4.滴滴租车项目选择入驻光谷创咖的原因是什么呢？效果又是怎样的？</w:t>
      </w:r>
    </w:p>
    <w:p w:rsidR="00CF0717" w:rsidRPr="00CF0717" w:rsidRDefault="00CF0717" w:rsidP="001D7A3E">
      <w:pPr>
        <w:ind w:firstLineChars="200" w:firstLine="480"/>
        <w:jc w:val="left"/>
        <w:rPr>
          <w:rFonts w:ascii="仿宋" w:eastAsia="仿宋" w:hAnsi="仿宋"/>
          <w:sz w:val="24"/>
          <w:szCs w:val="24"/>
        </w:rPr>
      </w:pPr>
      <w:r w:rsidRPr="00CF0717">
        <w:rPr>
          <w:rFonts w:ascii="仿宋" w:eastAsia="仿宋" w:hAnsi="仿宋" w:hint="eastAsia"/>
          <w:sz w:val="24"/>
          <w:szCs w:val="24"/>
        </w:rPr>
        <w:t>5.那现阶段你们的创业还面临着什么样的问题？</w:t>
      </w:r>
    </w:p>
    <w:p w:rsidR="00CF0717" w:rsidRPr="00CF0717" w:rsidRDefault="00CF0717" w:rsidP="001D7A3E">
      <w:pPr>
        <w:ind w:firstLineChars="200" w:firstLine="480"/>
        <w:jc w:val="left"/>
        <w:rPr>
          <w:rFonts w:ascii="仿宋" w:eastAsia="仿宋" w:hAnsi="仿宋"/>
          <w:sz w:val="24"/>
          <w:szCs w:val="24"/>
        </w:rPr>
      </w:pPr>
      <w:r w:rsidRPr="00CF0717">
        <w:rPr>
          <w:rFonts w:ascii="仿宋" w:eastAsia="仿宋" w:hAnsi="仿宋" w:hint="eastAsia"/>
          <w:sz w:val="24"/>
          <w:szCs w:val="24"/>
        </w:rPr>
        <w:t>6.除了优客项目之外，还有一些更经典的创业孵化器项目，比如说武汉市的“光谷创咖”，您觉得这两者哪个更有优势？</w:t>
      </w:r>
    </w:p>
    <w:p w:rsidR="00CF0717" w:rsidRDefault="00CF0717" w:rsidP="001D7A3E">
      <w:pPr>
        <w:ind w:firstLineChars="200" w:firstLine="480"/>
        <w:jc w:val="left"/>
        <w:rPr>
          <w:rFonts w:ascii="仿宋" w:eastAsia="仿宋" w:hAnsi="仿宋"/>
          <w:sz w:val="24"/>
          <w:szCs w:val="24"/>
        </w:rPr>
      </w:pPr>
      <w:r w:rsidRPr="00CF0717">
        <w:rPr>
          <w:rFonts w:ascii="仿宋" w:eastAsia="仿宋" w:hAnsi="仿宋" w:hint="eastAsia"/>
          <w:sz w:val="24"/>
          <w:szCs w:val="24"/>
        </w:rPr>
        <w:t>7. 除了武汉市的“光谷创咖”之外，还有一些更经典的创业孵化器项目，比如说优客项目，您觉得这两者哪个更有优势？</w:t>
      </w:r>
    </w:p>
    <w:p w:rsidR="00CF0717" w:rsidRPr="00CF0717" w:rsidRDefault="00CF0717" w:rsidP="001D7A3E">
      <w:pPr>
        <w:ind w:firstLineChars="200" w:firstLine="480"/>
        <w:jc w:val="left"/>
        <w:rPr>
          <w:rFonts w:ascii="仿宋" w:eastAsia="仿宋" w:hAnsi="仿宋"/>
          <w:sz w:val="24"/>
          <w:szCs w:val="24"/>
        </w:rPr>
      </w:pPr>
    </w:p>
    <w:p w:rsidR="00CF0717" w:rsidRDefault="00CF0717" w:rsidP="001D7A3E">
      <w:pPr>
        <w:pStyle w:val="1"/>
        <w:spacing w:line="240" w:lineRule="auto"/>
        <w:rPr>
          <w:rFonts w:ascii="黑体" w:eastAsia="黑体" w:hAnsi="黑体"/>
          <w:sz w:val="30"/>
          <w:szCs w:val="30"/>
        </w:rPr>
      </w:pPr>
      <w:bookmarkStart w:id="133" w:name="_Toc444544982"/>
      <w:r w:rsidRPr="00CF0717">
        <w:rPr>
          <w:rFonts w:ascii="黑体" w:eastAsia="黑体" w:hAnsi="黑体" w:hint="eastAsia"/>
          <w:sz w:val="30"/>
          <w:szCs w:val="30"/>
        </w:rPr>
        <w:t>附件三：参考文献</w:t>
      </w:r>
      <w:bookmarkEnd w:id="133"/>
    </w:p>
    <w:p w:rsidR="00CF0717" w:rsidRPr="002738BC" w:rsidRDefault="00CF0717" w:rsidP="001D7A3E">
      <w:pPr>
        <w:ind w:firstLine="480"/>
        <w:rPr>
          <w:rFonts w:ascii="仿宋" w:eastAsia="仿宋" w:hAnsi="仿宋"/>
          <w:sz w:val="24"/>
          <w:szCs w:val="24"/>
        </w:rPr>
      </w:pPr>
      <w:r w:rsidRPr="002738BC">
        <w:rPr>
          <w:rFonts w:ascii="仿宋" w:eastAsia="仿宋" w:hAnsi="仿宋" w:hint="eastAsia"/>
          <w:sz w:val="24"/>
          <w:szCs w:val="24"/>
        </w:rPr>
        <w:t>[1](美)Chris Anderson.创客：新工业革命[M].北京:中信出版社,2012.</w:t>
      </w:r>
    </w:p>
    <w:p w:rsidR="00CF0717" w:rsidRPr="002738BC" w:rsidRDefault="00CF0717" w:rsidP="001D7A3E">
      <w:pPr>
        <w:ind w:firstLine="480"/>
        <w:rPr>
          <w:rFonts w:ascii="仿宋" w:eastAsia="仿宋" w:hAnsi="仿宋"/>
          <w:sz w:val="24"/>
          <w:szCs w:val="24"/>
        </w:rPr>
      </w:pPr>
      <w:r w:rsidRPr="002738BC">
        <w:rPr>
          <w:rFonts w:ascii="仿宋" w:eastAsia="仿宋" w:hAnsi="仿宋"/>
          <w:sz w:val="24"/>
          <w:szCs w:val="24"/>
        </w:rPr>
        <w:t>[2]Mark H.The maker movement manifest to:Rules for innovation in the new world of crafters, hackers, and tinkerers, 2013.</w:t>
      </w:r>
    </w:p>
    <w:p w:rsidR="00CF0717" w:rsidRPr="002738BC" w:rsidRDefault="00CF0717" w:rsidP="001D7A3E">
      <w:pPr>
        <w:ind w:firstLine="480"/>
        <w:rPr>
          <w:rFonts w:ascii="仿宋" w:eastAsia="仿宋" w:hAnsi="仿宋"/>
          <w:sz w:val="24"/>
          <w:szCs w:val="24"/>
        </w:rPr>
      </w:pPr>
      <w:r w:rsidRPr="002738BC">
        <w:rPr>
          <w:rFonts w:ascii="仿宋" w:eastAsia="仿宋" w:hAnsi="仿宋"/>
          <w:sz w:val="24"/>
          <w:szCs w:val="24"/>
        </w:rPr>
        <w:t xml:space="preserve">[3]Silvia L, Garnet H, Paul D. Emerging sites of HCI innovation: Hackerspaces, hardware Sstartups&amp; incubators, InCHI’14: Proceedings of the SIGCHI conference on human factors in computing systems, 2014. </w:t>
      </w:r>
    </w:p>
    <w:p w:rsidR="00CF0717" w:rsidRPr="002738BC" w:rsidRDefault="00CF0717" w:rsidP="001D7A3E">
      <w:pPr>
        <w:ind w:firstLine="480"/>
        <w:rPr>
          <w:rFonts w:ascii="仿宋" w:eastAsia="仿宋" w:hAnsi="仿宋"/>
          <w:sz w:val="24"/>
          <w:szCs w:val="24"/>
        </w:rPr>
      </w:pPr>
      <w:r w:rsidRPr="002738BC">
        <w:rPr>
          <w:rFonts w:ascii="仿宋" w:eastAsia="仿宋" w:hAnsi="仿宋"/>
          <w:sz w:val="24"/>
          <w:szCs w:val="24"/>
        </w:rPr>
        <w:t>[</w:t>
      </w:r>
      <w:r w:rsidRPr="002738BC">
        <w:rPr>
          <w:rFonts w:ascii="仿宋" w:eastAsia="仿宋" w:hAnsi="仿宋" w:hint="eastAsia"/>
          <w:sz w:val="24"/>
          <w:szCs w:val="24"/>
        </w:rPr>
        <w:t>4</w:t>
      </w:r>
      <w:r w:rsidRPr="002738BC">
        <w:rPr>
          <w:rFonts w:ascii="仿宋" w:eastAsia="仿宋" w:hAnsi="仿宋"/>
          <w:sz w:val="24"/>
          <w:szCs w:val="24"/>
        </w:rPr>
        <w:t>] Announcing the First White House Maker Faire[OL].</w:t>
      </w:r>
    </w:p>
    <w:p w:rsidR="00CF0717" w:rsidRPr="002738BC" w:rsidRDefault="00CF0717" w:rsidP="001D7A3E">
      <w:pPr>
        <w:ind w:firstLine="480"/>
        <w:rPr>
          <w:rFonts w:ascii="仿宋" w:eastAsia="仿宋" w:hAnsi="仿宋"/>
          <w:sz w:val="24"/>
          <w:szCs w:val="24"/>
        </w:rPr>
      </w:pPr>
      <w:r w:rsidRPr="002738BC">
        <w:rPr>
          <w:rFonts w:ascii="仿宋" w:eastAsia="仿宋" w:hAnsi="仿宋" w:hint="eastAsia"/>
          <w:sz w:val="24"/>
          <w:szCs w:val="24"/>
        </w:rPr>
        <w:t>[5]黄润斌.中国国家高新区战略转型探索[J].</w:t>
      </w:r>
      <w:r>
        <w:rPr>
          <w:rFonts w:ascii="仿宋" w:eastAsia="仿宋" w:hAnsi="仿宋" w:hint="eastAsia"/>
          <w:sz w:val="24"/>
          <w:szCs w:val="24"/>
        </w:rPr>
        <w:t>改革与</w:t>
      </w:r>
      <w:r w:rsidRPr="002738BC">
        <w:rPr>
          <w:rFonts w:ascii="仿宋" w:eastAsia="仿宋" w:hAnsi="仿宋" w:hint="eastAsia"/>
          <w:sz w:val="24"/>
          <w:szCs w:val="24"/>
        </w:rPr>
        <w:t>略,2013,(12):33-36.</w:t>
      </w:r>
    </w:p>
    <w:p w:rsidR="00CF0717" w:rsidRPr="002738BC" w:rsidRDefault="00CF0717" w:rsidP="001D7A3E">
      <w:pPr>
        <w:ind w:firstLine="480"/>
        <w:rPr>
          <w:rFonts w:ascii="仿宋" w:eastAsia="仿宋" w:hAnsi="仿宋"/>
          <w:sz w:val="24"/>
          <w:szCs w:val="24"/>
        </w:rPr>
      </w:pPr>
      <w:r w:rsidRPr="002738BC">
        <w:rPr>
          <w:rFonts w:ascii="仿宋" w:eastAsia="仿宋" w:hAnsi="仿宋" w:hint="eastAsia"/>
          <w:sz w:val="24"/>
          <w:szCs w:val="24"/>
        </w:rPr>
        <w:t>[6]徐思彦,李正风.公众参与创新的社会网络:创客运动与创客空间[J].科学学研究,2014,(12):1789-1796.</w:t>
      </w:r>
    </w:p>
    <w:p w:rsidR="00CF0717" w:rsidRPr="002738BC" w:rsidRDefault="00CF0717" w:rsidP="001D7A3E">
      <w:pPr>
        <w:ind w:firstLine="480"/>
        <w:rPr>
          <w:rFonts w:ascii="仿宋" w:eastAsia="仿宋" w:hAnsi="仿宋"/>
          <w:sz w:val="24"/>
          <w:szCs w:val="24"/>
        </w:rPr>
      </w:pPr>
      <w:r w:rsidRPr="002738BC">
        <w:rPr>
          <w:rFonts w:ascii="仿宋" w:eastAsia="仿宋" w:hAnsi="仿宋" w:hint="eastAsia"/>
          <w:sz w:val="24"/>
          <w:szCs w:val="24"/>
        </w:rPr>
        <w:t>[7]李红培,鄢小燕.美国图书馆 Makerspaces 实践案例及启示[J].图书馆学研究,2013,(15):98-101.</w:t>
      </w:r>
    </w:p>
    <w:p w:rsidR="00CF0717" w:rsidRPr="002738BC" w:rsidRDefault="00CF0717" w:rsidP="001D7A3E">
      <w:pPr>
        <w:ind w:firstLine="480"/>
        <w:rPr>
          <w:rFonts w:ascii="仿宋" w:eastAsia="仿宋" w:hAnsi="仿宋"/>
          <w:sz w:val="24"/>
          <w:szCs w:val="24"/>
        </w:rPr>
      </w:pPr>
      <w:r w:rsidRPr="002738BC">
        <w:rPr>
          <w:rFonts w:ascii="仿宋" w:eastAsia="仿宋" w:hAnsi="仿宋" w:hint="eastAsia"/>
          <w:sz w:val="24"/>
          <w:szCs w:val="24"/>
        </w:rPr>
        <w:t xml:space="preserve"> [8]约翰逊L,亚当斯贝克S尔,埃斯特拉达V 等著.张铁道, 殷丙山, 蒋明</w:t>
      </w:r>
      <w:r w:rsidRPr="002738BC">
        <w:rPr>
          <w:rFonts w:ascii="仿宋" w:eastAsia="仿宋" w:hAnsi="仿宋" w:hint="eastAsia"/>
          <w:sz w:val="24"/>
          <w:szCs w:val="24"/>
        </w:rPr>
        <w:lastRenderedPageBreak/>
        <w:t>蓉等译.新媒体联盟地平线报告：2014高等教育版[Z].奥斯汀,德克萨斯:新媒体联盟,2013.</w:t>
      </w:r>
    </w:p>
    <w:p w:rsidR="00CF0717" w:rsidRPr="002738BC" w:rsidRDefault="00CF0717" w:rsidP="001D7A3E">
      <w:pPr>
        <w:ind w:firstLine="480"/>
        <w:rPr>
          <w:rFonts w:ascii="仿宋" w:eastAsia="仿宋" w:hAnsi="仿宋"/>
          <w:sz w:val="24"/>
          <w:szCs w:val="24"/>
        </w:rPr>
      </w:pPr>
      <w:r w:rsidRPr="002738BC">
        <w:rPr>
          <w:rFonts w:ascii="仿宋" w:eastAsia="仿宋" w:hAnsi="仿宋" w:hint="eastAsia"/>
          <w:sz w:val="24"/>
          <w:szCs w:val="24"/>
        </w:rPr>
        <w:t>[9]刘育忠.迈向创业研究的多元主义:创业研究的新兴视角与方法[J].创业管理研究,2015,(4):1-12.</w:t>
      </w:r>
    </w:p>
    <w:p w:rsidR="00CF0717" w:rsidRPr="002738BC" w:rsidRDefault="00CF0717" w:rsidP="001D7A3E">
      <w:pPr>
        <w:ind w:firstLine="480"/>
        <w:rPr>
          <w:rFonts w:ascii="仿宋" w:eastAsia="仿宋" w:hAnsi="仿宋"/>
          <w:sz w:val="24"/>
          <w:szCs w:val="24"/>
        </w:rPr>
      </w:pPr>
      <w:r w:rsidRPr="002738BC">
        <w:rPr>
          <w:rFonts w:ascii="仿宋" w:eastAsia="仿宋" w:hAnsi="仿宋" w:hint="eastAsia"/>
          <w:sz w:val="24"/>
          <w:szCs w:val="24"/>
        </w:rPr>
        <w:t>[10]方玉梅.高新区创新能力形成机理研究[J].</w:t>
      </w:r>
      <w:r>
        <w:rPr>
          <w:rFonts w:ascii="仿宋" w:eastAsia="仿宋" w:hAnsi="仿宋" w:hint="eastAsia"/>
          <w:sz w:val="24"/>
          <w:szCs w:val="24"/>
        </w:rPr>
        <w:t>科技管</w:t>
      </w:r>
      <w:r w:rsidRPr="002738BC">
        <w:rPr>
          <w:rFonts w:ascii="仿宋" w:eastAsia="仿宋" w:hAnsi="仿宋" w:hint="eastAsia"/>
          <w:sz w:val="24"/>
          <w:szCs w:val="24"/>
        </w:rPr>
        <w:t>究,2010,(12):1-3.</w:t>
      </w:r>
    </w:p>
    <w:p w:rsidR="00CF0717" w:rsidRPr="002738BC" w:rsidRDefault="00CF0717" w:rsidP="001D7A3E">
      <w:pPr>
        <w:ind w:firstLine="480"/>
        <w:rPr>
          <w:rFonts w:ascii="仿宋" w:eastAsia="仿宋" w:hAnsi="仿宋"/>
          <w:sz w:val="24"/>
          <w:szCs w:val="24"/>
        </w:rPr>
      </w:pPr>
      <w:r w:rsidRPr="002738BC">
        <w:rPr>
          <w:rFonts w:ascii="仿宋" w:eastAsia="仿宋" w:hAnsi="仿宋" w:hint="eastAsia"/>
          <w:sz w:val="24"/>
          <w:szCs w:val="24"/>
        </w:rPr>
        <w:t>[11]解佳龙,胡树华.国家高新区创新网络"双四"结构与要素关联研究[J].管理现代化,2014,(1):45-47.</w:t>
      </w:r>
    </w:p>
    <w:p w:rsidR="00CF0717" w:rsidRPr="002738BC" w:rsidRDefault="00CF0717" w:rsidP="001D7A3E">
      <w:pPr>
        <w:ind w:firstLine="480"/>
        <w:rPr>
          <w:rFonts w:ascii="仿宋" w:eastAsia="仿宋" w:hAnsi="仿宋"/>
          <w:sz w:val="24"/>
          <w:szCs w:val="24"/>
        </w:rPr>
      </w:pPr>
      <w:r w:rsidRPr="002738BC">
        <w:rPr>
          <w:rFonts w:ascii="仿宋" w:eastAsia="仿宋" w:hAnsi="仿宋" w:hint="eastAsia"/>
          <w:sz w:val="24"/>
          <w:szCs w:val="24"/>
        </w:rPr>
        <w:t>[12]辜胜阻,王敏.国家创新示范区的功能定位与制度安排[J].中国科技论坛,</w:t>
      </w:r>
      <w:r w:rsidRPr="002738BC">
        <w:rPr>
          <w:rFonts w:ascii="仿宋" w:eastAsia="仿宋" w:hAnsi="仿宋"/>
          <w:sz w:val="24"/>
          <w:szCs w:val="24"/>
        </w:rPr>
        <w:t>2011,(9):92-97.</w:t>
      </w:r>
    </w:p>
    <w:p w:rsidR="00CF0717" w:rsidRPr="00CF0717" w:rsidRDefault="00CF0717" w:rsidP="001D7A3E"/>
    <w:p w:rsidR="00706DF7" w:rsidRPr="00CF0717" w:rsidRDefault="00706DF7" w:rsidP="001D7A3E"/>
    <w:sectPr w:rsidR="00706DF7" w:rsidRPr="00CF0717" w:rsidSect="00AA697E">
      <w:headerReference w:type="default" r:id="rId82"/>
      <w:footerReference w:type="default" r:id="rId83"/>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362BE" w:rsidRDefault="00A362BE" w:rsidP="008E6B6F">
      <w:pPr>
        <w:ind w:firstLine="420"/>
      </w:pPr>
      <w:r>
        <w:separator/>
      </w:r>
    </w:p>
  </w:endnote>
  <w:endnote w:type="continuationSeparator" w:id="1">
    <w:p w:rsidR="00A362BE" w:rsidRDefault="00A362BE" w:rsidP="008E6B6F">
      <w:pPr>
        <w:ind w:firstLine="42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96596"/>
      <w:docPartObj>
        <w:docPartGallery w:val="Page Numbers (Bottom of Page)"/>
        <w:docPartUnique/>
      </w:docPartObj>
    </w:sdtPr>
    <w:sdtContent>
      <w:p w:rsidR="001D7A3E" w:rsidRDefault="001D7A3E">
        <w:pPr>
          <w:pStyle w:val="a4"/>
          <w:jc w:val="right"/>
        </w:pPr>
        <w:fldSimple w:instr=" PAGE   \* MERGEFORMAT ">
          <w:r w:rsidR="00DB30CE" w:rsidRPr="00DB30CE">
            <w:rPr>
              <w:noProof/>
              <w:lang w:val="zh-CN"/>
            </w:rPr>
            <w:t>56</w:t>
          </w:r>
        </w:fldSimple>
      </w:p>
    </w:sdtContent>
  </w:sdt>
  <w:p w:rsidR="001D7A3E" w:rsidRDefault="001D7A3E">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362BE" w:rsidRDefault="00A362BE" w:rsidP="008E6B6F">
      <w:pPr>
        <w:ind w:firstLine="420"/>
      </w:pPr>
      <w:r>
        <w:separator/>
      </w:r>
    </w:p>
  </w:footnote>
  <w:footnote w:type="continuationSeparator" w:id="1">
    <w:p w:rsidR="00A362BE" w:rsidRDefault="00A362BE" w:rsidP="008E6B6F">
      <w:pPr>
        <w:ind w:firstLine="42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7A3E" w:rsidRDefault="001D7A3E" w:rsidP="006B33B0">
    <w:pPr>
      <w:pStyle w:val="a3"/>
    </w:pPr>
    <w:r>
      <w:rPr>
        <w:rFonts w:hint="eastAsia"/>
      </w:rPr>
      <w:t>博文明理</w:t>
    </w:r>
    <w:r>
      <w:rPr>
        <w:rFonts w:hint="eastAsia"/>
      </w:rPr>
      <w:t xml:space="preserve"> </w:t>
    </w:r>
    <w:r>
      <w:rPr>
        <w:rFonts w:hint="eastAsia"/>
      </w:rPr>
      <w:t>厚德济世</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C68709E"/>
    <w:multiLevelType w:val="hybridMultilevel"/>
    <w:tmpl w:val="70DABD24"/>
    <w:lvl w:ilvl="0" w:tplc="8EB8A402">
      <w:start w:val="1"/>
      <w:numFmt w:val="decimal"/>
      <w:lvlText w:val="%1、"/>
      <w:lvlJc w:val="left"/>
      <w:pPr>
        <w:ind w:left="420" w:hanging="420"/>
      </w:pPr>
      <w:rPr>
        <w:rFonts w:hint="eastAsia"/>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201C797A"/>
    <w:multiLevelType w:val="hybridMultilevel"/>
    <w:tmpl w:val="516ADB2C"/>
    <w:lvl w:ilvl="0" w:tplc="A8C0552C">
      <w:start w:val="1"/>
      <w:numFmt w:val="japaneseCounting"/>
      <w:lvlText w:val="%1、"/>
      <w:lvlJc w:val="left"/>
      <w:pPr>
        <w:ind w:left="720" w:hanging="630"/>
      </w:pPr>
      <w:rPr>
        <w:rFonts w:hint="default"/>
        <w:b w:val="0"/>
        <w:lang w:val="en-US"/>
      </w:rPr>
    </w:lvl>
    <w:lvl w:ilvl="1" w:tplc="04090019" w:tentative="1">
      <w:start w:val="1"/>
      <w:numFmt w:val="lowerLetter"/>
      <w:lvlText w:val="%2)"/>
      <w:lvlJc w:val="left"/>
      <w:pPr>
        <w:ind w:left="930" w:hanging="420"/>
      </w:pPr>
    </w:lvl>
    <w:lvl w:ilvl="2" w:tplc="0409001B" w:tentative="1">
      <w:start w:val="1"/>
      <w:numFmt w:val="lowerRoman"/>
      <w:lvlText w:val="%3."/>
      <w:lvlJc w:val="right"/>
      <w:pPr>
        <w:ind w:left="1350" w:hanging="420"/>
      </w:pPr>
    </w:lvl>
    <w:lvl w:ilvl="3" w:tplc="0409000F" w:tentative="1">
      <w:start w:val="1"/>
      <w:numFmt w:val="decimal"/>
      <w:lvlText w:val="%4."/>
      <w:lvlJc w:val="left"/>
      <w:pPr>
        <w:ind w:left="1770" w:hanging="420"/>
      </w:pPr>
    </w:lvl>
    <w:lvl w:ilvl="4" w:tplc="04090019" w:tentative="1">
      <w:start w:val="1"/>
      <w:numFmt w:val="lowerLetter"/>
      <w:lvlText w:val="%5)"/>
      <w:lvlJc w:val="left"/>
      <w:pPr>
        <w:ind w:left="2190" w:hanging="420"/>
      </w:pPr>
    </w:lvl>
    <w:lvl w:ilvl="5" w:tplc="0409001B" w:tentative="1">
      <w:start w:val="1"/>
      <w:numFmt w:val="lowerRoman"/>
      <w:lvlText w:val="%6."/>
      <w:lvlJc w:val="right"/>
      <w:pPr>
        <w:ind w:left="2610" w:hanging="420"/>
      </w:pPr>
    </w:lvl>
    <w:lvl w:ilvl="6" w:tplc="0409000F" w:tentative="1">
      <w:start w:val="1"/>
      <w:numFmt w:val="decimal"/>
      <w:lvlText w:val="%7."/>
      <w:lvlJc w:val="left"/>
      <w:pPr>
        <w:ind w:left="3030" w:hanging="420"/>
      </w:pPr>
    </w:lvl>
    <w:lvl w:ilvl="7" w:tplc="04090019" w:tentative="1">
      <w:start w:val="1"/>
      <w:numFmt w:val="lowerLetter"/>
      <w:lvlText w:val="%8)"/>
      <w:lvlJc w:val="left"/>
      <w:pPr>
        <w:ind w:left="3450" w:hanging="420"/>
      </w:pPr>
    </w:lvl>
    <w:lvl w:ilvl="8" w:tplc="0409001B" w:tentative="1">
      <w:start w:val="1"/>
      <w:numFmt w:val="lowerRoman"/>
      <w:lvlText w:val="%9."/>
      <w:lvlJc w:val="right"/>
      <w:pPr>
        <w:ind w:left="3870" w:hanging="420"/>
      </w:pPr>
    </w:lvl>
  </w:abstractNum>
  <w:abstractNum w:abstractNumId="2">
    <w:nsid w:val="4FD72109"/>
    <w:multiLevelType w:val="hybridMultilevel"/>
    <w:tmpl w:val="B50C35F2"/>
    <w:lvl w:ilvl="0" w:tplc="646C0A62">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5B447BDE"/>
    <w:multiLevelType w:val="hybridMultilevel"/>
    <w:tmpl w:val="2460E0E2"/>
    <w:lvl w:ilvl="0" w:tplc="3CECACDE">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77D868BD"/>
    <w:multiLevelType w:val="hybridMultilevel"/>
    <w:tmpl w:val="09EACAA2"/>
    <w:lvl w:ilvl="0" w:tplc="214E2A9C">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3"/>
  </w:num>
  <w:num w:numId="3">
    <w:abstractNumId w:val="2"/>
  </w:num>
  <w:num w:numId="4">
    <w:abstractNumId w:val="1"/>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17410"/>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8E6B6F"/>
    <w:rsid w:val="000039F2"/>
    <w:rsid w:val="00090857"/>
    <w:rsid w:val="000B5C2F"/>
    <w:rsid w:val="000C09B3"/>
    <w:rsid w:val="0014279C"/>
    <w:rsid w:val="001C0458"/>
    <w:rsid w:val="001D7A3E"/>
    <w:rsid w:val="001D7C2F"/>
    <w:rsid w:val="002147A6"/>
    <w:rsid w:val="0032272D"/>
    <w:rsid w:val="00343510"/>
    <w:rsid w:val="00397812"/>
    <w:rsid w:val="003B7272"/>
    <w:rsid w:val="00456AB2"/>
    <w:rsid w:val="004C51B7"/>
    <w:rsid w:val="00550059"/>
    <w:rsid w:val="00604475"/>
    <w:rsid w:val="0069525D"/>
    <w:rsid w:val="006B33B0"/>
    <w:rsid w:val="00706DF7"/>
    <w:rsid w:val="00744DAD"/>
    <w:rsid w:val="008B1FA0"/>
    <w:rsid w:val="008B6CA1"/>
    <w:rsid w:val="008C3259"/>
    <w:rsid w:val="008E6B6F"/>
    <w:rsid w:val="0093341B"/>
    <w:rsid w:val="00993D73"/>
    <w:rsid w:val="00A362BE"/>
    <w:rsid w:val="00A824F4"/>
    <w:rsid w:val="00AA697E"/>
    <w:rsid w:val="00AB7707"/>
    <w:rsid w:val="00B129A1"/>
    <w:rsid w:val="00C055B2"/>
    <w:rsid w:val="00C7020A"/>
    <w:rsid w:val="00C8653B"/>
    <w:rsid w:val="00CF0717"/>
    <w:rsid w:val="00D07EA4"/>
    <w:rsid w:val="00D11781"/>
    <w:rsid w:val="00D853FC"/>
    <w:rsid w:val="00DB30CE"/>
    <w:rsid w:val="00E84B25"/>
    <w:rsid w:val="00EA7275"/>
    <w:rsid w:val="00EB5971"/>
    <w:rsid w:val="00EE647C"/>
    <w:rsid w:val="00F428C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7410"/>
    <o:shapelayout v:ext="edit">
      <o:idmap v:ext="edit" data="2"/>
      <o:rules v:ext="edit">
        <o:r id="V:Rule28" type="connector" idref="#AutoShape 22"/>
        <o:r id="V:Rule29" type="connector" idref="#AutoShape 49"/>
        <o:r id="V:Rule30" type="connector" idref="#AutoShape 51"/>
        <o:r id="V:Rule31" type="connector" idref="#AutoShape 27"/>
        <o:r id="V:Rule32" type="connector" idref="#AutoShape 19"/>
        <o:r id="V:Rule33" type="connector" idref="#AutoShape 35"/>
        <o:r id="V:Rule34" type="connector" idref="#AutoShape 20"/>
        <o:r id="V:Rule35" type="connector" idref="#AutoShape 26"/>
        <o:r id="V:Rule36" type="connector" idref="#AutoShape 36"/>
        <o:r id="V:Rule37" type="connector" idref="#AutoShape 23"/>
        <o:r id="V:Rule38" type="connector" idref="#AutoShape 53"/>
        <o:r id="V:Rule39" type="connector" idref="#AutoShape 40"/>
        <o:r id="V:Rule40" type="connector" idref="#AutoShape 25"/>
        <o:r id="V:Rule41" type="connector" idref="#AutoShape 29"/>
        <o:r id="V:Rule42" type="connector" idref="#AutoShape 31"/>
        <o:r id="V:Rule43" type="connector" idref="#AutoShape 28"/>
        <o:r id="V:Rule44" type="connector" idref="#AutoShape 24"/>
        <o:r id="V:Rule45" type="connector" idref="#AutoShape 50"/>
        <o:r id="V:Rule46" type="connector" idref="#AutoShape 42"/>
        <o:r id="V:Rule47" type="connector" idref="#AutoShape 34"/>
        <o:r id="V:Rule48" type="connector" idref="#AutoShape 38"/>
        <o:r id="V:Rule49" type="connector" idref="#AutoShape 52"/>
        <o:r id="V:Rule50" type="connector" idref="#AutoShape 41"/>
        <o:r id="V:Rule51" type="connector" idref="#AutoShape 21"/>
        <o:r id="V:Rule52" type="connector" idref="#AutoShape 30"/>
        <o:r id="V:Rule53" type="connector" idref="#AutoShape 39"/>
        <o:r id="V:Rule54" type="connector" idref="#AutoShape 3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A697E"/>
    <w:pPr>
      <w:widowControl w:val="0"/>
      <w:jc w:val="both"/>
    </w:pPr>
  </w:style>
  <w:style w:type="paragraph" w:styleId="1">
    <w:name w:val="heading 1"/>
    <w:basedOn w:val="a"/>
    <w:next w:val="a"/>
    <w:link w:val="1Char"/>
    <w:uiPriority w:val="9"/>
    <w:qFormat/>
    <w:rsid w:val="002147A6"/>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E84B25"/>
    <w:pPr>
      <w:keepNext/>
      <w:keepLines/>
      <w:spacing w:line="360" w:lineRule="auto"/>
      <w:ind w:firstLineChars="200" w:firstLine="200"/>
      <w:jc w:val="left"/>
      <w:outlineLvl w:val="1"/>
    </w:pPr>
    <w:rPr>
      <w:rFonts w:asciiTheme="majorHAnsi" w:eastAsia="黑体" w:hAnsiTheme="majorHAnsi" w:cstheme="majorBidi"/>
      <w:b/>
      <w:bCs/>
      <w:szCs w:val="32"/>
    </w:rPr>
  </w:style>
  <w:style w:type="paragraph" w:styleId="3">
    <w:name w:val="heading 3"/>
    <w:basedOn w:val="a"/>
    <w:next w:val="a"/>
    <w:link w:val="3Char"/>
    <w:uiPriority w:val="9"/>
    <w:semiHidden/>
    <w:unhideWhenUsed/>
    <w:qFormat/>
    <w:rsid w:val="002147A6"/>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E6B6F"/>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8E6B6F"/>
    <w:rPr>
      <w:sz w:val="18"/>
      <w:szCs w:val="18"/>
    </w:rPr>
  </w:style>
  <w:style w:type="paragraph" w:styleId="a4">
    <w:name w:val="footer"/>
    <w:basedOn w:val="a"/>
    <w:link w:val="Char0"/>
    <w:uiPriority w:val="99"/>
    <w:unhideWhenUsed/>
    <w:rsid w:val="008E6B6F"/>
    <w:pPr>
      <w:tabs>
        <w:tab w:val="center" w:pos="4153"/>
        <w:tab w:val="right" w:pos="8306"/>
      </w:tabs>
      <w:snapToGrid w:val="0"/>
      <w:jc w:val="left"/>
    </w:pPr>
    <w:rPr>
      <w:sz w:val="18"/>
      <w:szCs w:val="18"/>
    </w:rPr>
  </w:style>
  <w:style w:type="character" w:customStyle="1" w:styleId="Char0">
    <w:name w:val="页脚 Char"/>
    <w:basedOn w:val="a0"/>
    <w:link w:val="a4"/>
    <w:uiPriority w:val="99"/>
    <w:rsid w:val="008E6B6F"/>
    <w:rPr>
      <w:sz w:val="18"/>
      <w:szCs w:val="18"/>
    </w:rPr>
  </w:style>
  <w:style w:type="character" w:customStyle="1" w:styleId="2Char">
    <w:name w:val="标题 2 Char"/>
    <w:basedOn w:val="a0"/>
    <w:link w:val="2"/>
    <w:uiPriority w:val="9"/>
    <w:rsid w:val="00E84B25"/>
    <w:rPr>
      <w:rFonts w:asciiTheme="majorHAnsi" w:eastAsia="黑体" w:hAnsiTheme="majorHAnsi" w:cstheme="majorBidi"/>
      <w:b/>
      <w:bCs/>
      <w:szCs w:val="32"/>
    </w:rPr>
  </w:style>
  <w:style w:type="table" w:styleId="a5">
    <w:name w:val="Table Grid"/>
    <w:basedOn w:val="a1"/>
    <w:uiPriority w:val="39"/>
    <w:qFormat/>
    <w:rsid w:val="00E84B25"/>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34"/>
    <w:qFormat/>
    <w:rsid w:val="00E84B25"/>
    <w:pPr>
      <w:ind w:firstLineChars="200" w:firstLine="420"/>
    </w:pPr>
  </w:style>
  <w:style w:type="paragraph" w:styleId="a7">
    <w:name w:val="Balloon Text"/>
    <w:basedOn w:val="a"/>
    <w:link w:val="Char1"/>
    <w:uiPriority w:val="99"/>
    <w:semiHidden/>
    <w:unhideWhenUsed/>
    <w:rsid w:val="00E84B25"/>
    <w:rPr>
      <w:sz w:val="18"/>
      <w:szCs w:val="18"/>
    </w:rPr>
  </w:style>
  <w:style w:type="character" w:customStyle="1" w:styleId="Char1">
    <w:name w:val="批注框文本 Char"/>
    <w:basedOn w:val="a0"/>
    <w:link w:val="a7"/>
    <w:uiPriority w:val="99"/>
    <w:semiHidden/>
    <w:rsid w:val="00E84B25"/>
    <w:rPr>
      <w:sz w:val="18"/>
      <w:szCs w:val="18"/>
    </w:rPr>
  </w:style>
  <w:style w:type="character" w:customStyle="1" w:styleId="1Char">
    <w:name w:val="标题 1 Char"/>
    <w:basedOn w:val="a0"/>
    <w:link w:val="1"/>
    <w:uiPriority w:val="9"/>
    <w:rsid w:val="002147A6"/>
    <w:rPr>
      <w:b/>
      <w:bCs/>
      <w:kern w:val="44"/>
      <w:sz w:val="44"/>
      <w:szCs w:val="44"/>
    </w:rPr>
  </w:style>
  <w:style w:type="character" w:customStyle="1" w:styleId="3Char">
    <w:name w:val="标题 3 Char"/>
    <w:basedOn w:val="a0"/>
    <w:link w:val="3"/>
    <w:uiPriority w:val="9"/>
    <w:semiHidden/>
    <w:rsid w:val="002147A6"/>
    <w:rPr>
      <w:b/>
      <w:bCs/>
      <w:sz w:val="32"/>
      <w:szCs w:val="32"/>
    </w:rPr>
  </w:style>
  <w:style w:type="character" w:styleId="a8">
    <w:name w:val="Hyperlink"/>
    <w:basedOn w:val="a0"/>
    <w:uiPriority w:val="99"/>
    <w:unhideWhenUsed/>
    <w:rsid w:val="00EE647C"/>
    <w:rPr>
      <w:color w:val="0000FF"/>
      <w:u w:val="single"/>
    </w:rPr>
  </w:style>
  <w:style w:type="paragraph" w:styleId="a9">
    <w:name w:val="Normal (Web)"/>
    <w:basedOn w:val="a"/>
    <w:rsid w:val="00EE647C"/>
    <w:pPr>
      <w:spacing w:beforeAutospacing="1" w:afterAutospacing="1"/>
      <w:jc w:val="left"/>
    </w:pPr>
    <w:rPr>
      <w:rFonts w:cs="Times New Roman"/>
      <w:kern w:val="0"/>
      <w:sz w:val="24"/>
    </w:rPr>
  </w:style>
  <w:style w:type="paragraph" w:styleId="TOC">
    <w:name w:val="TOC Heading"/>
    <w:basedOn w:val="1"/>
    <w:next w:val="a"/>
    <w:uiPriority w:val="39"/>
    <w:semiHidden/>
    <w:unhideWhenUsed/>
    <w:qFormat/>
    <w:rsid w:val="0032272D"/>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10">
    <w:name w:val="toc 1"/>
    <w:basedOn w:val="a"/>
    <w:next w:val="a"/>
    <w:autoRedefine/>
    <w:uiPriority w:val="39"/>
    <w:unhideWhenUsed/>
    <w:rsid w:val="0032272D"/>
  </w:style>
  <w:style w:type="paragraph" w:styleId="20">
    <w:name w:val="toc 2"/>
    <w:basedOn w:val="a"/>
    <w:next w:val="a"/>
    <w:autoRedefine/>
    <w:uiPriority w:val="39"/>
    <w:unhideWhenUsed/>
    <w:rsid w:val="0032272D"/>
    <w:pPr>
      <w:ind w:leftChars="200" w:left="420"/>
    </w:pPr>
  </w:style>
  <w:style w:type="paragraph" w:styleId="30">
    <w:name w:val="toc 3"/>
    <w:basedOn w:val="a"/>
    <w:next w:val="a"/>
    <w:autoRedefine/>
    <w:uiPriority w:val="39"/>
    <w:unhideWhenUsed/>
    <w:rsid w:val="0032272D"/>
    <w:pPr>
      <w:ind w:leftChars="400" w:left="840"/>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baike.baidu.com/view/3149820.htm" TargetMode="External"/><Relationship Id="rId18" Type="http://schemas.openxmlformats.org/officeDocument/2006/relationships/image" Target="media/image4.png"/><Relationship Id="rId26" Type="http://schemas.openxmlformats.org/officeDocument/2006/relationships/oleObject" Target="embeddings/oleObject3.bin"/><Relationship Id="rId39" Type="http://schemas.openxmlformats.org/officeDocument/2006/relationships/oleObject" Target="embeddings/oleObject9.bin"/><Relationship Id="rId21" Type="http://schemas.openxmlformats.org/officeDocument/2006/relationships/image" Target="media/image7.wmf"/><Relationship Id="rId34" Type="http://schemas.openxmlformats.org/officeDocument/2006/relationships/oleObject" Target="embeddings/oleObject7.bin"/><Relationship Id="rId42" Type="http://schemas.openxmlformats.org/officeDocument/2006/relationships/image" Target="media/image18.wmf"/><Relationship Id="rId47" Type="http://schemas.openxmlformats.org/officeDocument/2006/relationships/oleObject" Target="embeddings/oleObject13.bin"/><Relationship Id="rId50" Type="http://schemas.openxmlformats.org/officeDocument/2006/relationships/chart" Target="charts/chart1.xml"/><Relationship Id="rId55" Type="http://schemas.openxmlformats.org/officeDocument/2006/relationships/chart" Target="charts/chart6.xml"/><Relationship Id="rId63" Type="http://schemas.openxmlformats.org/officeDocument/2006/relationships/chart" Target="charts/chart14.xml"/><Relationship Id="rId68" Type="http://schemas.openxmlformats.org/officeDocument/2006/relationships/chart" Target="charts/chart19.xml"/><Relationship Id="rId76" Type="http://schemas.openxmlformats.org/officeDocument/2006/relationships/image" Target="media/image25.jpeg"/><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chart" Target="charts/chart22.xml"/><Relationship Id="rId2" Type="http://schemas.openxmlformats.org/officeDocument/2006/relationships/numbering" Target="numbering.xml"/><Relationship Id="rId16" Type="http://schemas.openxmlformats.org/officeDocument/2006/relationships/hyperlink" Target="http://baike.baidu.com/subview/1385004/9307262.htm" TargetMode="External"/><Relationship Id="rId29" Type="http://schemas.openxmlformats.org/officeDocument/2006/relationships/image" Target="media/image11.wmf"/><Relationship Id="rId11" Type="http://schemas.openxmlformats.org/officeDocument/2006/relationships/hyperlink" Target="http://wiki.mbalib.com/wiki/%E4%BE%9B%E5%BA%94%E5%95%86" TargetMode="External"/><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15.wmf"/><Relationship Id="rId40" Type="http://schemas.openxmlformats.org/officeDocument/2006/relationships/image" Target="media/image17.wmf"/><Relationship Id="rId45" Type="http://schemas.openxmlformats.org/officeDocument/2006/relationships/oleObject" Target="embeddings/oleObject12.bin"/><Relationship Id="rId53" Type="http://schemas.openxmlformats.org/officeDocument/2006/relationships/chart" Target="charts/chart4.xml"/><Relationship Id="rId58" Type="http://schemas.openxmlformats.org/officeDocument/2006/relationships/chart" Target="charts/chart9.xml"/><Relationship Id="rId66" Type="http://schemas.openxmlformats.org/officeDocument/2006/relationships/chart" Target="charts/chart17.xml"/><Relationship Id="rId74" Type="http://schemas.openxmlformats.org/officeDocument/2006/relationships/image" Target="media/image23.png"/><Relationship Id="rId79" Type="http://schemas.openxmlformats.org/officeDocument/2006/relationships/image" Target="media/image28.jpeg"/><Relationship Id="rId5" Type="http://schemas.openxmlformats.org/officeDocument/2006/relationships/webSettings" Target="webSettings.xml"/><Relationship Id="rId61" Type="http://schemas.openxmlformats.org/officeDocument/2006/relationships/chart" Target="charts/chart12.xml"/><Relationship Id="rId82" Type="http://schemas.openxmlformats.org/officeDocument/2006/relationships/header" Target="header1.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baike.baidu.com/view/4494472.htm" TargetMode="External"/><Relationship Id="rId22" Type="http://schemas.openxmlformats.org/officeDocument/2006/relationships/oleObject" Target="embeddings/oleObject1.bin"/><Relationship Id="rId27" Type="http://schemas.openxmlformats.org/officeDocument/2006/relationships/image" Target="media/image10.wmf"/><Relationship Id="rId30" Type="http://schemas.openxmlformats.org/officeDocument/2006/relationships/oleObject" Target="embeddings/oleObject5.bin"/><Relationship Id="rId35" Type="http://schemas.openxmlformats.org/officeDocument/2006/relationships/image" Target="media/image14.wmf"/><Relationship Id="rId43" Type="http://schemas.openxmlformats.org/officeDocument/2006/relationships/oleObject" Target="embeddings/oleObject11.bin"/><Relationship Id="rId48" Type="http://schemas.openxmlformats.org/officeDocument/2006/relationships/image" Target="media/image21.png"/><Relationship Id="rId56" Type="http://schemas.openxmlformats.org/officeDocument/2006/relationships/chart" Target="charts/chart7.xml"/><Relationship Id="rId64" Type="http://schemas.openxmlformats.org/officeDocument/2006/relationships/chart" Target="charts/chart15.xml"/><Relationship Id="rId69" Type="http://schemas.openxmlformats.org/officeDocument/2006/relationships/chart" Target="charts/chart20.xml"/><Relationship Id="rId77" Type="http://schemas.openxmlformats.org/officeDocument/2006/relationships/image" Target="media/image26.jpeg"/><Relationship Id="rId8" Type="http://schemas.openxmlformats.org/officeDocument/2006/relationships/image" Target="media/image1.jpeg"/><Relationship Id="rId51" Type="http://schemas.openxmlformats.org/officeDocument/2006/relationships/chart" Target="charts/chart2.xml"/><Relationship Id="rId72" Type="http://schemas.openxmlformats.org/officeDocument/2006/relationships/chart" Target="charts/chart23.xml"/><Relationship Id="rId80" Type="http://schemas.openxmlformats.org/officeDocument/2006/relationships/image" Target="media/image29.jpe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iki.mbalib.com/wiki/%E9%87%91%E8%9E%8D%E6%9C%BA%E6%9E%84" TargetMode="External"/><Relationship Id="rId17" Type="http://schemas.openxmlformats.org/officeDocument/2006/relationships/hyperlink" Target="http://baike.baidu.com/view/5060218.htm" TargetMode="External"/><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chart" Target="charts/chart10.xml"/><Relationship Id="rId67" Type="http://schemas.openxmlformats.org/officeDocument/2006/relationships/chart" Target="charts/chart18.xml"/><Relationship Id="rId20" Type="http://schemas.openxmlformats.org/officeDocument/2006/relationships/image" Target="media/image6.png"/><Relationship Id="rId41" Type="http://schemas.openxmlformats.org/officeDocument/2006/relationships/oleObject" Target="embeddings/oleObject10.bin"/><Relationship Id="rId54" Type="http://schemas.openxmlformats.org/officeDocument/2006/relationships/chart" Target="charts/chart5.xml"/><Relationship Id="rId62" Type="http://schemas.openxmlformats.org/officeDocument/2006/relationships/chart" Target="charts/chart13.xml"/><Relationship Id="rId70" Type="http://schemas.openxmlformats.org/officeDocument/2006/relationships/chart" Target="charts/chart21.xml"/><Relationship Id="rId75" Type="http://schemas.openxmlformats.org/officeDocument/2006/relationships/image" Target="media/image24.jpeg"/><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aike.baidu.com/view/1563.htm" TargetMode="External"/><Relationship Id="rId23" Type="http://schemas.openxmlformats.org/officeDocument/2006/relationships/image" Target="media/image8.w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image" Target="media/image22.png"/><Relationship Id="rId57" Type="http://schemas.openxmlformats.org/officeDocument/2006/relationships/chart" Target="charts/chart8.xml"/><Relationship Id="rId10" Type="http://schemas.openxmlformats.org/officeDocument/2006/relationships/image" Target="media/image3.png"/><Relationship Id="rId31" Type="http://schemas.openxmlformats.org/officeDocument/2006/relationships/image" Target="media/image12.wmf"/><Relationship Id="rId44" Type="http://schemas.openxmlformats.org/officeDocument/2006/relationships/image" Target="media/image19.wmf"/><Relationship Id="rId52" Type="http://schemas.openxmlformats.org/officeDocument/2006/relationships/chart" Target="charts/chart3.xml"/><Relationship Id="rId60" Type="http://schemas.openxmlformats.org/officeDocument/2006/relationships/chart" Target="charts/chart11.xml"/><Relationship Id="rId65" Type="http://schemas.openxmlformats.org/officeDocument/2006/relationships/chart" Target="charts/chart16.xml"/><Relationship Id="rId73" Type="http://schemas.openxmlformats.org/officeDocument/2006/relationships/chart" Target="charts/chart24.xml"/><Relationship Id="rId78" Type="http://schemas.openxmlformats.org/officeDocument/2006/relationships/image" Target="media/image27.jpeg"/><Relationship Id="rId81" Type="http://schemas.openxmlformats.org/officeDocument/2006/relationships/image" Target="media/image30.jpeg"/></Relationships>
</file>

<file path=word/charts/_rels/chart1.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zh-CN"/>
  <c:style val="5"/>
  <c:chart>
    <c:title>
      <c:tx>
        <c:rich>
          <a:bodyPr/>
          <a:lstStyle/>
          <a:p>
            <a:pPr>
              <a:defRPr/>
            </a:pPr>
            <a:r>
              <a:rPr lang="zh-CN" altLang="en-US"/>
              <a:t>性别</a:t>
            </a:r>
            <a:endParaRPr lang="zh-CN"/>
          </a:p>
        </c:rich>
      </c:tx>
    </c:title>
    <c:view3D>
      <c:rotX val="75"/>
      <c:perspective val="0"/>
    </c:view3D>
    <c:plotArea>
      <c:layout/>
      <c:pie3DChart>
        <c:varyColors val="1"/>
        <c:ser>
          <c:idx val="0"/>
          <c:order val="0"/>
          <c:dLbls>
            <c:numFmt formatCode="0.00%" sourceLinked="0"/>
            <c:showCatName val="1"/>
            <c:showPercent val="1"/>
            <c:showLeaderLines val="1"/>
          </c:dLbls>
          <c:cat>
            <c:strRef>
              <c:f>Sheet1!$B$2:$C$2</c:f>
              <c:strCache>
                <c:ptCount val="2"/>
                <c:pt idx="0">
                  <c:v>男</c:v>
                </c:pt>
                <c:pt idx="1">
                  <c:v>女</c:v>
                </c:pt>
              </c:strCache>
            </c:strRef>
          </c:cat>
          <c:val>
            <c:numRef>
              <c:f>Sheet1!$B$3:$C$3</c:f>
              <c:numCache>
                <c:formatCode>0.00%</c:formatCode>
                <c:ptCount val="2"/>
                <c:pt idx="0">
                  <c:v>0.623000000000001</c:v>
                </c:pt>
                <c:pt idx="1">
                  <c:v>0.3770000000000005</c:v>
                </c:pt>
              </c:numCache>
            </c:numRef>
          </c:val>
        </c:ser>
        <c:dLbls>
          <c:showCatName val="1"/>
          <c:showPercent val="1"/>
        </c:dLbls>
      </c:pie3DChart>
    </c:plotArea>
    <c:plotVisOnly val="1"/>
    <c:dispBlanksAs val="zero"/>
  </c:chart>
  <c:spPr>
    <a:scene3d>
      <a:camera prst="orthographicFront"/>
      <a:lightRig rig="threePt" dir="t"/>
    </a:scene3d>
    <a:sp3d>
      <a:bevelT w="19050"/>
    </a:sp3d>
  </c:sp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zh-CN"/>
  <c:chart>
    <c:title>
      <c:tx>
        <c:rich>
          <a:bodyPr/>
          <a:lstStyle/>
          <a:p>
            <a:pPr>
              <a:defRPr/>
            </a:pPr>
            <a:r>
              <a:rPr lang="zh-CN" altLang="zh-CN" sz="1800" b="1" i="0" baseline="0">
                <a:effectLst/>
              </a:rPr>
              <a:t>地区创业政策关注度</a:t>
            </a:r>
            <a:endParaRPr lang="zh-CN" altLang="zh-CN">
              <a:effectLst/>
            </a:endParaRPr>
          </a:p>
        </c:rich>
      </c:tx>
    </c:title>
    <c:view3D>
      <c:perspective val="30"/>
    </c:view3D>
    <c:plotArea>
      <c:layout/>
      <c:line3DChart>
        <c:grouping val="standard"/>
        <c:ser>
          <c:idx val="0"/>
          <c:order val="0"/>
          <c:spPr>
            <a:solidFill>
              <a:schemeClr val="accent6"/>
            </a:solidFill>
          </c:spPr>
          <c:dLbls>
            <c:showVal val="1"/>
          </c:dLbls>
          <c:cat>
            <c:strRef>
              <c:f>Sheet1!$B$13:$E$13</c:f>
              <c:strCache>
                <c:ptCount val="4"/>
                <c:pt idx="0">
                  <c:v>相当了解</c:v>
                </c:pt>
                <c:pt idx="1">
                  <c:v>有些了解</c:v>
                </c:pt>
                <c:pt idx="2">
                  <c:v>不太了解</c:v>
                </c:pt>
                <c:pt idx="3">
                  <c:v>毫无概念</c:v>
                </c:pt>
              </c:strCache>
            </c:strRef>
          </c:cat>
          <c:val>
            <c:numRef>
              <c:f>Sheet1!$B$14:$E$14</c:f>
              <c:numCache>
                <c:formatCode>0.00%</c:formatCode>
                <c:ptCount val="4"/>
                <c:pt idx="0">
                  <c:v>0.26390000000000002</c:v>
                </c:pt>
                <c:pt idx="1">
                  <c:v>0.52990000000000004</c:v>
                </c:pt>
                <c:pt idx="2">
                  <c:v>0.13669999999999999</c:v>
                </c:pt>
                <c:pt idx="3">
                  <c:v>6.9500000000000034E-2</c:v>
                </c:pt>
              </c:numCache>
            </c:numRef>
          </c:val>
        </c:ser>
        <c:dLbls>
          <c:showVal val="1"/>
        </c:dLbls>
        <c:axId val="79537280"/>
        <c:axId val="79538816"/>
        <c:axId val="54759424"/>
      </c:line3DChart>
      <c:catAx>
        <c:axId val="79537280"/>
        <c:scaling>
          <c:orientation val="minMax"/>
        </c:scaling>
        <c:axPos val="b"/>
        <c:majorTickMark val="none"/>
        <c:tickLblPos val="nextTo"/>
        <c:crossAx val="79538816"/>
        <c:crosses val="autoZero"/>
        <c:auto val="1"/>
        <c:lblAlgn val="ctr"/>
        <c:lblOffset val="100"/>
      </c:catAx>
      <c:valAx>
        <c:axId val="79538816"/>
        <c:scaling>
          <c:orientation val="minMax"/>
        </c:scaling>
        <c:axPos val="l"/>
        <c:majorGridlines/>
        <c:numFmt formatCode="0.00%" sourceLinked="1"/>
        <c:majorTickMark val="none"/>
        <c:tickLblPos val="nextTo"/>
        <c:crossAx val="79537280"/>
        <c:crosses val="autoZero"/>
        <c:crossBetween val="between"/>
      </c:valAx>
      <c:serAx>
        <c:axId val="54759424"/>
        <c:scaling>
          <c:orientation val="minMax"/>
        </c:scaling>
        <c:delete val="1"/>
        <c:axPos val="b"/>
        <c:tickLblPos val="nextTo"/>
        <c:crossAx val="79538816"/>
        <c:crosses val="autoZero"/>
      </c:serAx>
    </c:plotArea>
    <c:plotVisOnly val="1"/>
    <c:dispBlanksAs val="gap"/>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zh-CN"/>
  <c:style val="6"/>
  <c:chart>
    <c:title>
      <c:tx>
        <c:rich>
          <a:bodyPr/>
          <a:lstStyle/>
          <a:p>
            <a:pPr>
              <a:defRPr/>
            </a:pPr>
            <a:r>
              <a:rPr lang="zh-CN" altLang="zh-CN" sz="1800" b="1" i="0" u="none" strike="noStrike" baseline="0">
                <a:effectLst/>
              </a:rPr>
              <a:t>创业性别歧视</a:t>
            </a:r>
            <a:endParaRPr lang="zh-CN" altLang="en-US"/>
          </a:p>
        </c:rich>
      </c:tx>
    </c:title>
    <c:view3D>
      <c:perspective val="30"/>
    </c:view3D>
    <c:plotArea>
      <c:layout/>
      <c:area3DChart>
        <c:grouping val="stacked"/>
        <c:ser>
          <c:idx val="0"/>
          <c:order val="0"/>
          <c:cat>
            <c:strRef>
              <c:f>Sheet1!$B$20:$D$20</c:f>
              <c:strCache>
                <c:ptCount val="3"/>
                <c:pt idx="0">
                  <c:v>存在且很强</c:v>
                </c:pt>
                <c:pt idx="1">
                  <c:v>存在但较弱</c:v>
                </c:pt>
                <c:pt idx="2">
                  <c:v>不存在</c:v>
                </c:pt>
              </c:strCache>
            </c:strRef>
          </c:cat>
          <c:val>
            <c:numRef>
              <c:f>Sheet1!$B$21:$D$21</c:f>
              <c:numCache>
                <c:formatCode>0.00%</c:formatCode>
                <c:ptCount val="3"/>
                <c:pt idx="0">
                  <c:v>0.67970000000000175</c:v>
                </c:pt>
                <c:pt idx="1">
                  <c:v>0.21200000000000024</c:v>
                </c:pt>
                <c:pt idx="2">
                  <c:v>0.10829999999999999</c:v>
                </c:pt>
              </c:numCache>
            </c:numRef>
          </c:val>
        </c:ser>
        <c:axId val="79588736"/>
        <c:axId val="79594624"/>
        <c:axId val="0"/>
      </c:area3DChart>
      <c:catAx>
        <c:axId val="79588736"/>
        <c:scaling>
          <c:orientation val="minMax"/>
        </c:scaling>
        <c:axPos val="b"/>
        <c:majorTickMark val="none"/>
        <c:tickLblPos val="nextTo"/>
        <c:crossAx val="79594624"/>
        <c:crosses val="autoZero"/>
        <c:auto val="1"/>
        <c:lblAlgn val="ctr"/>
        <c:lblOffset val="100"/>
      </c:catAx>
      <c:valAx>
        <c:axId val="79594624"/>
        <c:scaling>
          <c:orientation val="minMax"/>
        </c:scaling>
        <c:axPos val="l"/>
        <c:majorGridlines/>
        <c:numFmt formatCode="0.00%" sourceLinked="1"/>
        <c:majorTickMark val="none"/>
        <c:tickLblPos val="nextTo"/>
        <c:crossAx val="79588736"/>
        <c:crosses val="autoZero"/>
        <c:crossBetween val="midCat"/>
      </c:valAx>
    </c:plotArea>
    <c:plotVisOnly val="1"/>
    <c:dispBlanksAs val="zero"/>
  </c:chart>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zh-CN"/>
  <c:chart>
    <c:title>
      <c:tx>
        <c:rich>
          <a:bodyPr/>
          <a:lstStyle/>
          <a:p>
            <a:pPr>
              <a:defRPr/>
            </a:pPr>
            <a:r>
              <a:rPr lang="zh-CN" altLang="zh-CN" sz="1800" b="1" i="0" u="none" strike="noStrike" baseline="0">
                <a:effectLst/>
              </a:rPr>
              <a:t>大学生辍学创业</a:t>
            </a:r>
            <a:endParaRPr lang="zh-CN" altLang="en-US"/>
          </a:p>
        </c:rich>
      </c:tx>
    </c:title>
    <c:plotArea>
      <c:layout/>
      <c:pieChart>
        <c:varyColors val="1"/>
        <c:ser>
          <c:idx val="0"/>
          <c:order val="0"/>
          <c:explosion val="25"/>
          <c:dLbls>
            <c:dLbl>
              <c:idx val="0"/>
              <c:numFmt formatCode="0.00%" sourceLinked="0"/>
              <c:spPr/>
              <c:txPr>
                <a:bodyPr/>
                <a:lstStyle/>
                <a:p>
                  <a:pPr>
                    <a:defRPr/>
                  </a:pPr>
                  <a:endParaRPr lang="zh-CN"/>
                </a:p>
              </c:txPr>
            </c:dLbl>
            <c:dLbl>
              <c:idx val="1"/>
              <c:numFmt formatCode="0.00%" sourceLinked="0"/>
              <c:spPr/>
              <c:txPr>
                <a:bodyPr/>
                <a:lstStyle/>
                <a:p>
                  <a:pPr>
                    <a:defRPr/>
                  </a:pPr>
                  <a:endParaRPr lang="zh-CN"/>
                </a:p>
              </c:txPr>
            </c:dLbl>
            <c:dLbl>
              <c:idx val="2"/>
              <c:numFmt formatCode="0.00%" sourceLinked="0"/>
              <c:spPr/>
              <c:txPr>
                <a:bodyPr/>
                <a:lstStyle/>
                <a:p>
                  <a:pPr>
                    <a:defRPr/>
                  </a:pPr>
                  <a:endParaRPr lang="zh-CN"/>
                </a:p>
              </c:txPr>
            </c:dLbl>
            <c:showPercent val="1"/>
            <c:showLeaderLines val="1"/>
          </c:dLbls>
          <c:cat>
            <c:strRef>
              <c:f>Sheet1!$B$24:$D$24</c:f>
              <c:strCache>
                <c:ptCount val="3"/>
                <c:pt idx="0">
                  <c:v>支持</c:v>
                </c:pt>
                <c:pt idx="1">
                  <c:v>中立</c:v>
                </c:pt>
                <c:pt idx="2">
                  <c:v>否定</c:v>
                </c:pt>
              </c:strCache>
            </c:strRef>
          </c:cat>
          <c:val>
            <c:numRef>
              <c:f>Sheet1!$B$25:$D$25</c:f>
              <c:numCache>
                <c:formatCode>0.00%</c:formatCode>
                <c:ptCount val="3"/>
                <c:pt idx="0">
                  <c:v>0.31330000000000063</c:v>
                </c:pt>
                <c:pt idx="1">
                  <c:v>0.36470000000000002</c:v>
                </c:pt>
                <c:pt idx="2">
                  <c:v>0.32200000000000056</c:v>
                </c:pt>
              </c:numCache>
            </c:numRef>
          </c:val>
        </c:ser>
        <c:dLbls>
          <c:showPercent val="1"/>
        </c:dLbls>
        <c:firstSliceAng val="0"/>
      </c:pieChart>
    </c:plotArea>
    <c:legend>
      <c:legendPos val="r"/>
    </c:legend>
    <c:plotVisOnly val="1"/>
    <c:dispBlanksAs val="zero"/>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zh-CN"/>
  <c:style val="4"/>
  <c:chart>
    <c:title>
      <c:tx>
        <c:rich>
          <a:bodyPr/>
          <a:lstStyle/>
          <a:p>
            <a:pPr>
              <a:defRPr/>
            </a:pPr>
            <a:r>
              <a:rPr lang="zh-CN" altLang="en-US"/>
              <a:t>创业氛围</a:t>
            </a:r>
            <a:endParaRPr lang="zh-CN"/>
          </a:p>
        </c:rich>
      </c:tx>
    </c:title>
    <c:plotArea>
      <c:layout/>
      <c:scatterChart>
        <c:scatterStyle val="lineMarker"/>
        <c:ser>
          <c:idx val="0"/>
          <c:order val="0"/>
          <c:spPr>
            <a:ln w="28575">
              <a:noFill/>
            </a:ln>
          </c:spPr>
          <c:dLbls>
            <c:dLbl>
              <c:idx val="2"/>
              <c:tx>
                <c:rich>
                  <a:bodyPr/>
                  <a:lstStyle/>
                  <a:p>
                    <a:r>
                      <a:rPr lang="zh-CN" altLang="en-US"/>
                      <a:t>我觉得很弱</a:t>
                    </a:r>
                    <a:r>
                      <a:rPr lang="en-US" altLang="zh-CN"/>
                      <a:t>, 29.01%</a:t>
                    </a:r>
                  </a:p>
                </c:rich>
              </c:tx>
              <c:dLblPos val="r"/>
              <c:showVal val="1"/>
              <c:showCatName val="1"/>
            </c:dLbl>
            <c:dLblPos val="r"/>
            <c:showVal val="1"/>
            <c:showCatName val="1"/>
          </c:dLbls>
          <c:xVal>
            <c:strRef>
              <c:f>Sheet1!$B$27:$D$27</c:f>
              <c:strCache>
                <c:ptCount val="3"/>
                <c:pt idx="0">
                  <c:v>我觉得很强</c:v>
                </c:pt>
                <c:pt idx="1">
                  <c:v>我觉得一般</c:v>
                </c:pt>
                <c:pt idx="2">
                  <c:v>我觉得一般</c:v>
                </c:pt>
              </c:strCache>
            </c:strRef>
          </c:xVal>
          <c:yVal>
            <c:numRef>
              <c:f>Sheet1!$B$28:$D$28</c:f>
              <c:numCache>
                <c:formatCode>0.00%</c:formatCode>
                <c:ptCount val="3"/>
                <c:pt idx="0">
                  <c:v>0.1988</c:v>
                </c:pt>
                <c:pt idx="1">
                  <c:v>0.41110000000000002</c:v>
                </c:pt>
                <c:pt idx="2">
                  <c:v>0.29010000000000002</c:v>
                </c:pt>
              </c:numCache>
            </c:numRef>
          </c:yVal>
        </c:ser>
        <c:dLbls>
          <c:showVal val="1"/>
          <c:showCatName val="1"/>
        </c:dLbls>
        <c:axId val="80208256"/>
        <c:axId val="80209792"/>
      </c:scatterChart>
      <c:valAx>
        <c:axId val="80208256"/>
        <c:scaling>
          <c:orientation val="minMax"/>
        </c:scaling>
        <c:delete val="1"/>
        <c:axPos val="b"/>
        <c:tickLblPos val="nextTo"/>
        <c:crossAx val="80209792"/>
        <c:crosses val="autoZero"/>
        <c:crossBetween val="midCat"/>
      </c:valAx>
      <c:valAx>
        <c:axId val="80209792"/>
        <c:scaling>
          <c:orientation val="minMax"/>
        </c:scaling>
        <c:axPos val="l"/>
        <c:majorGridlines/>
        <c:numFmt formatCode="0.00%" sourceLinked="1"/>
        <c:tickLblPos val="nextTo"/>
        <c:crossAx val="80208256"/>
        <c:crosses val="autoZero"/>
        <c:crossBetween val="midCat"/>
      </c:valAx>
    </c:plotArea>
    <c:plotVisOnly val="1"/>
    <c:dispBlanksAs val="gap"/>
  </c:chart>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zh-CN"/>
  <c:style val="7"/>
  <c:chart>
    <c:title>
      <c:tx>
        <c:rich>
          <a:bodyPr/>
          <a:lstStyle/>
          <a:p>
            <a:pPr>
              <a:defRPr/>
            </a:pPr>
            <a:r>
              <a:rPr lang="zh-CN" altLang="en-US"/>
              <a:t>项目关键点</a:t>
            </a:r>
          </a:p>
        </c:rich>
      </c:tx>
    </c:title>
    <c:view3D>
      <c:rAngAx val="1"/>
    </c:view3D>
    <c:plotArea>
      <c:layout/>
      <c:bar3DChart>
        <c:barDir val="bar"/>
        <c:grouping val="clustered"/>
        <c:ser>
          <c:idx val="0"/>
          <c:order val="0"/>
          <c:cat>
            <c:strRef>
              <c:f>Sheet1!$B$31:$E$31</c:f>
              <c:strCache>
                <c:ptCount val="4"/>
                <c:pt idx="0">
                  <c:v>办公地点</c:v>
                </c:pt>
                <c:pt idx="1">
                  <c:v>资金</c:v>
                </c:pt>
                <c:pt idx="2">
                  <c:v>专业服务</c:v>
                </c:pt>
                <c:pt idx="3">
                  <c:v>创业氛围</c:v>
                </c:pt>
              </c:strCache>
            </c:strRef>
          </c:cat>
          <c:val>
            <c:numRef>
              <c:f>Sheet1!$B$32:$E$32</c:f>
              <c:numCache>
                <c:formatCode>0.00%</c:formatCode>
                <c:ptCount val="4"/>
                <c:pt idx="0">
                  <c:v>0.15010000000000001</c:v>
                </c:pt>
                <c:pt idx="1">
                  <c:v>0.30260000000000031</c:v>
                </c:pt>
                <c:pt idx="2">
                  <c:v>0.38620000000000032</c:v>
                </c:pt>
                <c:pt idx="3">
                  <c:v>0.1711</c:v>
                </c:pt>
              </c:numCache>
            </c:numRef>
          </c:val>
        </c:ser>
        <c:shape val="cylinder"/>
        <c:axId val="80270848"/>
        <c:axId val="80272384"/>
        <c:axId val="0"/>
      </c:bar3DChart>
      <c:catAx>
        <c:axId val="80270848"/>
        <c:scaling>
          <c:orientation val="minMax"/>
        </c:scaling>
        <c:axPos val="l"/>
        <c:majorTickMark val="none"/>
        <c:tickLblPos val="nextTo"/>
        <c:crossAx val="80272384"/>
        <c:crosses val="autoZero"/>
        <c:auto val="1"/>
        <c:lblAlgn val="ctr"/>
        <c:lblOffset val="100"/>
      </c:catAx>
      <c:valAx>
        <c:axId val="80272384"/>
        <c:scaling>
          <c:orientation val="minMax"/>
        </c:scaling>
        <c:axPos val="b"/>
        <c:majorGridlines/>
        <c:numFmt formatCode="0.00%" sourceLinked="1"/>
        <c:tickLblPos val="nextTo"/>
        <c:crossAx val="80270848"/>
        <c:crosses val="autoZero"/>
        <c:crossBetween val="between"/>
      </c:valAx>
    </c:plotArea>
    <c:plotVisOnly val="1"/>
    <c:dispBlanksAs val="gap"/>
  </c:chart>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zh-CN"/>
  <c:style val="4"/>
  <c:chart>
    <c:title>
      <c:tx>
        <c:rich>
          <a:bodyPr/>
          <a:lstStyle/>
          <a:p>
            <a:pPr>
              <a:defRPr/>
            </a:pPr>
            <a:r>
              <a:rPr lang="zh-CN" altLang="en-US"/>
              <a:t>外部因素</a:t>
            </a:r>
            <a:endParaRPr lang="zh-CN"/>
          </a:p>
        </c:rich>
      </c:tx>
    </c:title>
    <c:plotArea>
      <c:layout/>
      <c:lineChart>
        <c:grouping val="standard"/>
        <c:ser>
          <c:idx val="0"/>
          <c:order val="0"/>
          <c:dLbls>
            <c:showVal val="1"/>
          </c:dLbls>
          <c:cat>
            <c:strRef>
              <c:f>Sheet1!$B$35:$E$35</c:f>
              <c:strCache>
                <c:ptCount val="4"/>
                <c:pt idx="0">
                  <c:v>社会氛围</c:v>
                </c:pt>
                <c:pt idx="1">
                  <c:v>促创机构帮扶</c:v>
                </c:pt>
                <c:pt idx="2">
                  <c:v>政府扶持</c:v>
                </c:pt>
                <c:pt idx="3">
                  <c:v>其他</c:v>
                </c:pt>
              </c:strCache>
            </c:strRef>
          </c:cat>
          <c:val>
            <c:numRef>
              <c:f>Sheet1!$B$36:$E$36</c:f>
              <c:numCache>
                <c:formatCode>0.00%</c:formatCode>
                <c:ptCount val="4"/>
                <c:pt idx="0">
                  <c:v>0.12189999999999998</c:v>
                </c:pt>
                <c:pt idx="1">
                  <c:v>0.37210000000000032</c:v>
                </c:pt>
                <c:pt idx="2">
                  <c:v>0.34130000000000038</c:v>
                </c:pt>
                <c:pt idx="3">
                  <c:v>0.16370000000000001</c:v>
                </c:pt>
              </c:numCache>
            </c:numRef>
          </c:val>
        </c:ser>
        <c:dLbls>
          <c:showVal val="1"/>
        </c:dLbls>
        <c:marker val="1"/>
        <c:axId val="80468608"/>
        <c:axId val="80687488"/>
      </c:lineChart>
      <c:catAx>
        <c:axId val="80468608"/>
        <c:scaling>
          <c:orientation val="minMax"/>
        </c:scaling>
        <c:axPos val="b"/>
        <c:majorTickMark val="none"/>
        <c:tickLblPos val="nextTo"/>
        <c:crossAx val="80687488"/>
        <c:crosses val="autoZero"/>
        <c:auto val="1"/>
        <c:lblAlgn val="ctr"/>
        <c:lblOffset val="100"/>
      </c:catAx>
      <c:valAx>
        <c:axId val="80687488"/>
        <c:scaling>
          <c:orientation val="minMax"/>
        </c:scaling>
        <c:delete val="1"/>
        <c:axPos val="l"/>
        <c:numFmt formatCode="0.00%" sourceLinked="1"/>
        <c:tickLblPos val="nextTo"/>
        <c:crossAx val="80468608"/>
        <c:crosses val="autoZero"/>
        <c:crossBetween val="between"/>
      </c:valAx>
    </c:plotArea>
    <c:plotVisOnly val="1"/>
    <c:dispBlanksAs val="gap"/>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zh-CN"/>
  <c:chart>
    <c:title>
      <c:tx>
        <c:rich>
          <a:bodyPr/>
          <a:lstStyle/>
          <a:p>
            <a:pPr>
              <a:defRPr/>
            </a:pPr>
            <a:r>
              <a:rPr lang="zh-CN" altLang="zh-CN" sz="1800" b="1" i="0" u="none" strike="noStrike" baseline="0">
                <a:effectLst/>
              </a:rPr>
              <a:t>创业担忧因素</a:t>
            </a:r>
            <a:endParaRPr lang="zh-CN" altLang="en-US"/>
          </a:p>
        </c:rich>
      </c:tx>
    </c:title>
    <c:plotArea>
      <c:layout/>
      <c:doughnutChart>
        <c:varyColors val="1"/>
        <c:ser>
          <c:idx val="0"/>
          <c:order val="0"/>
          <c:dLbls>
            <c:numFmt formatCode="0.00%" sourceLinked="0"/>
            <c:showPercent val="1"/>
            <c:showLeaderLines val="1"/>
          </c:dLbls>
          <c:cat>
            <c:strRef>
              <c:f>Sheet1!$B$38:$F$38</c:f>
              <c:strCache>
                <c:ptCount val="5"/>
                <c:pt idx="0">
                  <c:v>风险过大</c:v>
                </c:pt>
                <c:pt idx="1">
                  <c:v>缺少资金</c:v>
                </c:pt>
                <c:pt idx="2">
                  <c:v>办公地点难以寻找</c:v>
                </c:pt>
                <c:pt idx="3">
                  <c:v>相关手续办理繁琐</c:v>
                </c:pt>
                <c:pt idx="4">
                  <c:v>其他</c:v>
                </c:pt>
              </c:strCache>
            </c:strRef>
          </c:cat>
          <c:val>
            <c:numRef>
              <c:f>Sheet1!$B$39:$F$39</c:f>
              <c:numCache>
                <c:formatCode>0.00%</c:formatCode>
                <c:ptCount val="5"/>
                <c:pt idx="0">
                  <c:v>0.33330000000000087</c:v>
                </c:pt>
                <c:pt idx="1">
                  <c:v>0.3221000000000005</c:v>
                </c:pt>
                <c:pt idx="2">
                  <c:v>0.10199999999999998</c:v>
                </c:pt>
                <c:pt idx="3">
                  <c:v>0.21650000000000025</c:v>
                </c:pt>
                <c:pt idx="4">
                  <c:v>2.6100000000000002E-2</c:v>
                </c:pt>
              </c:numCache>
            </c:numRef>
          </c:val>
        </c:ser>
        <c:dLbls>
          <c:showPercent val="1"/>
        </c:dLbls>
        <c:firstSliceAng val="0"/>
        <c:holeSize val="50"/>
      </c:doughnutChart>
    </c:plotArea>
    <c:legend>
      <c:legendPos val="b"/>
    </c:legend>
    <c:plotVisOnly val="1"/>
    <c:dispBlanksAs val="zero"/>
  </c:chart>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zh-CN"/>
  <c:chart>
    <c:title>
      <c:tx>
        <c:rich>
          <a:bodyPr/>
          <a:lstStyle/>
          <a:p>
            <a:pPr>
              <a:defRPr/>
            </a:pPr>
            <a:r>
              <a:rPr lang="zh-CN" altLang="en-US"/>
              <a:t>父母收入状况</a:t>
            </a:r>
          </a:p>
        </c:rich>
      </c:tx>
    </c:title>
    <c:view3D>
      <c:rotX val="30"/>
      <c:perspective val="30"/>
    </c:view3D>
    <c:plotArea>
      <c:layout/>
      <c:pie3DChart>
        <c:varyColors val="1"/>
        <c:ser>
          <c:idx val="0"/>
          <c:order val="0"/>
          <c:explosion val="25"/>
          <c:dLbls>
            <c:numFmt formatCode="0.00%" sourceLinked="0"/>
            <c:showPercent val="1"/>
            <c:showLeaderLines val="1"/>
          </c:dLbls>
          <c:cat>
            <c:strRef>
              <c:f>Sheet1!$B$4:$F$4</c:f>
              <c:strCache>
                <c:ptCount val="5"/>
                <c:pt idx="0">
                  <c:v>0-5000元</c:v>
                </c:pt>
                <c:pt idx="1">
                  <c:v>5001-15000</c:v>
                </c:pt>
                <c:pt idx="2">
                  <c:v>15001-30000</c:v>
                </c:pt>
                <c:pt idx="3">
                  <c:v>30001-50000</c:v>
                </c:pt>
                <c:pt idx="4">
                  <c:v>&gt;=50000</c:v>
                </c:pt>
              </c:strCache>
            </c:strRef>
          </c:cat>
          <c:val>
            <c:numRef>
              <c:f>Sheet1!$B$5:$F$5</c:f>
              <c:numCache>
                <c:formatCode>0.00%</c:formatCode>
                <c:ptCount val="5"/>
                <c:pt idx="0">
                  <c:v>0.44330000000000008</c:v>
                </c:pt>
                <c:pt idx="1">
                  <c:v>0.30780000000000063</c:v>
                </c:pt>
                <c:pt idx="2">
                  <c:v>0.13869999999999999</c:v>
                </c:pt>
                <c:pt idx="3">
                  <c:v>7.7400000000000024E-2</c:v>
                </c:pt>
                <c:pt idx="4">
                  <c:v>3.2800000000000065E-2</c:v>
                </c:pt>
              </c:numCache>
            </c:numRef>
          </c:val>
        </c:ser>
        <c:dLbls>
          <c:showPercent val="1"/>
        </c:dLbls>
      </c:pie3DChart>
    </c:plotArea>
    <c:legend>
      <c:legendPos val="r"/>
    </c:legend>
    <c:plotVisOnly val="1"/>
    <c:dispBlanksAs val="zero"/>
  </c:chart>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zh-CN"/>
  <c:style val="40"/>
  <c:chart>
    <c:title>
      <c:tx>
        <c:rich>
          <a:bodyPr/>
          <a:lstStyle/>
          <a:p>
            <a:pPr>
              <a:defRPr/>
            </a:pPr>
            <a:r>
              <a:rPr lang="zh-CN" altLang="en-US"/>
              <a:t>出生地</a:t>
            </a:r>
          </a:p>
        </c:rich>
      </c:tx>
    </c:title>
    <c:view3D>
      <c:rAngAx val="1"/>
    </c:view3D>
    <c:plotArea>
      <c:layout/>
      <c:bar3DChart>
        <c:barDir val="col"/>
        <c:grouping val="clustered"/>
        <c:ser>
          <c:idx val="0"/>
          <c:order val="0"/>
          <c:dLbls>
            <c:dLbl>
              <c:idx val="0"/>
              <c:tx>
                <c:rich>
                  <a:bodyPr/>
                  <a:lstStyle/>
                  <a:p>
                    <a:r>
                      <a:rPr lang="en-US" altLang="en-US"/>
                      <a:t>12.55%</a:t>
                    </a:r>
                  </a:p>
                </c:rich>
              </c:tx>
              <c:showVal val="1"/>
            </c:dLbl>
            <c:dLbl>
              <c:idx val="1"/>
              <c:tx>
                <c:rich>
                  <a:bodyPr/>
                  <a:lstStyle/>
                  <a:p>
                    <a:r>
                      <a:rPr lang="en-US" altLang="en-US"/>
                      <a:t>47.81%</a:t>
                    </a:r>
                  </a:p>
                </c:rich>
              </c:tx>
              <c:showVal val="1"/>
            </c:dLbl>
            <c:dLbl>
              <c:idx val="2"/>
              <c:tx>
                <c:rich>
                  <a:bodyPr/>
                  <a:lstStyle/>
                  <a:p>
                    <a:r>
                      <a:rPr lang="en-US" altLang="en-US"/>
                      <a:t>38.79%</a:t>
                    </a:r>
                  </a:p>
                </c:rich>
              </c:tx>
              <c:showVal val="1"/>
            </c:dLbl>
            <c:dLbl>
              <c:idx val="3"/>
              <c:tx>
                <c:rich>
                  <a:bodyPr/>
                  <a:lstStyle/>
                  <a:p>
                    <a:r>
                      <a:rPr lang="en-US" altLang="en-US"/>
                      <a:t>10.81%</a:t>
                    </a:r>
                  </a:p>
                </c:rich>
              </c:tx>
              <c:showVal val="1"/>
            </c:dLbl>
            <c:showVal val="1"/>
          </c:dLbls>
          <c:cat>
            <c:strRef>
              <c:f>Sheet1!$B$8:$E$8</c:f>
              <c:strCache>
                <c:ptCount val="4"/>
                <c:pt idx="0">
                  <c:v>一线城市</c:v>
                </c:pt>
                <c:pt idx="1">
                  <c:v>非一线城市</c:v>
                </c:pt>
                <c:pt idx="2">
                  <c:v>县市</c:v>
                </c:pt>
                <c:pt idx="3">
                  <c:v>农村</c:v>
                </c:pt>
              </c:strCache>
            </c:strRef>
          </c:cat>
          <c:val>
            <c:numRef>
              <c:f>Sheet1!$B$9:$E$9</c:f>
              <c:numCache>
                <c:formatCode>0.00%</c:formatCode>
                <c:ptCount val="4"/>
                <c:pt idx="0">
                  <c:v>0.14580000000000001</c:v>
                </c:pt>
                <c:pt idx="1">
                  <c:v>0.42260000000000031</c:v>
                </c:pt>
                <c:pt idx="2">
                  <c:v>0.35020000000000001</c:v>
                </c:pt>
                <c:pt idx="3">
                  <c:v>8.14E-2</c:v>
                </c:pt>
              </c:numCache>
            </c:numRef>
          </c:val>
        </c:ser>
        <c:dLbls>
          <c:showVal val="1"/>
        </c:dLbls>
        <c:shape val="cone"/>
        <c:axId val="82429056"/>
        <c:axId val="82430592"/>
        <c:axId val="0"/>
      </c:bar3DChart>
      <c:catAx>
        <c:axId val="82429056"/>
        <c:scaling>
          <c:orientation val="minMax"/>
        </c:scaling>
        <c:axPos val="b"/>
        <c:majorTickMark val="none"/>
        <c:tickLblPos val="nextTo"/>
        <c:crossAx val="82430592"/>
        <c:crosses val="autoZero"/>
        <c:auto val="1"/>
        <c:lblAlgn val="ctr"/>
        <c:lblOffset val="100"/>
      </c:catAx>
      <c:valAx>
        <c:axId val="82430592"/>
        <c:scaling>
          <c:orientation val="minMax"/>
        </c:scaling>
        <c:delete val="1"/>
        <c:axPos val="l"/>
        <c:numFmt formatCode="0.00%" sourceLinked="1"/>
        <c:majorTickMark val="none"/>
        <c:tickLblPos val="nextTo"/>
        <c:crossAx val="82429056"/>
        <c:crosses val="autoZero"/>
        <c:crossBetween val="between"/>
      </c:valAx>
    </c:plotArea>
    <c:plotVisOnly val="1"/>
    <c:dispBlanksAs val="gap"/>
  </c:chart>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zh-CN"/>
  <c:style val="37"/>
  <c:chart>
    <c:title>
      <c:tx>
        <c:rich>
          <a:bodyPr/>
          <a:lstStyle/>
          <a:p>
            <a:pPr>
              <a:defRPr/>
            </a:pPr>
            <a:r>
              <a:rPr lang="zh-CN"/>
              <a:t>居住地</a:t>
            </a:r>
          </a:p>
        </c:rich>
      </c:tx>
    </c:title>
    <c:view3D>
      <c:rAngAx val="1"/>
    </c:view3D>
    <c:plotArea>
      <c:layout/>
      <c:bar3DChart>
        <c:barDir val="col"/>
        <c:grouping val="clustered"/>
        <c:ser>
          <c:idx val="0"/>
          <c:order val="0"/>
          <c:dLbls>
            <c:showVal val="1"/>
          </c:dLbls>
          <c:cat>
            <c:strRef>
              <c:f>Sheet1!$B$8:$E$8</c:f>
              <c:strCache>
                <c:ptCount val="4"/>
                <c:pt idx="0">
                  <c:v>一线城市</c:v>
                </c:pt>
                <c:pt idx="1">
                  <c:v>非一线城市</c:v>
                </c:pt>
                <c:pt idx="2">
                  <c:v>县市</c:v>
                </c:pt>
                <c:pt idx="3">
                  <c:v>农村</c:v>
                </c:pt>
              </c:strCache>
            </c:strRef>
          </c:cat>
          <c:val>
            <c:numRef>
              <c:f>Sheet1!$B$9:$E$9</c:f>
              <c:numCache>
                <c:formatCode>0.00%</c:formatCode>
                <c:ptCount val="4"/>
                <c:pt idx="0">
                  <c:v>0.14580000000000001</c:v>
                </c:pt>
                <c:pt idx="1">
                  <c:v>0.42260000000000031</c:v>
                </c:pt>
                <c:pt idx="2">
                  <c:v>0.35020000000000001</c:v>
                </c:pt>
                <c:pt idx="3">
                  <c:v>8.14E-2</c:v>
                </c:pt>
              </c:numCache>
            </c:numRef>
          </c:val>
        </c:ser>
        <c:dLbls>
          <c:showVal val="1"/>
        </c:dLbls>
        <c:shape val="cone"/>
        <c:axId val="83245696"/>
        <c:axId val="83251584"/>
        <c:axId val="0"/>
      </c:bar3DChart>
      <c:catAx>
        <c:axId val="83245696"/>
        <c:scaling>
          <c:orientation val="minMax"/>
        </c:scaling>
        <c:axPos val="b"/>
        <c:majorTickMark val="none"/>
        <c:tickLblPos val="nextTo"/>
        <c:crossAx val="83251584"/>
        <c:crosses val="autoZero"/>
        <c:auto val="1"/>
        <c:lblAlgn val="ctr"/>
        <c:lblOffset val="100"/>
      </c:catAx>
      <c:valAx>
        <c:axId val="83251584"/>
        <c:scaling>
          <c:orientation val="minMax"/>
        </c:scaling>
        <c:delete val="1"/>
        <c:axPos val="l"/>
        <c:numFmt formatCode="0.00%" sourceLinked="1"/>
        <c:majorTickMark val="none"/>
        <c:tickLblPos val="nextTo"/>
        <c:crossAx val="83245696"/>
        <c:crosses val="autoZero"/>
        <c:crossBetween val="between"/>
      </c:valAx>
    </c:plotArea>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zh-CN"/>
  <c:chart>
    <c:title>
      <c:tx>
        <c:rich>
          <a:bodyPr/>
          <a:lstStyle/>
          <a:p>
            <a:pPr>
              <a:defRPr/>
            </a:pPr>
            <a:r>
              <a:rPr lang="zh-CN" altLang="en-US"/>
              <a:t>年龄</a:t>
            </a:r>
          </a:p>
        </c:rich>
      </c:tx>
    </c:title>
    <c:view3D>
      <c:rotX val="30"/>
      <c:perspective val="30"/>
    </c:view3D>
    <c:plotArea>
      <c:layout/>
      <c:pie3DChart>
        <c:varyColors val="1"/>
        <c:ser>
          <c:idx val="0"/>
          <c:order val="0"/>
          <c:explosion val="25"/>
          <c:dLbls>
            <c:dLbl>
              <c:idx val="0"/>
              <c:tx>
                <c:rich>
                  <a:bodyPr/>
                  <a:lstStyle/>
                  <a:p>
                    <a:r>
                      <a:rPr lang="en-US" altLang="zh-CN"/>
                      <a:t>&lt;=30
45.62%</a:t>
                    </a:r>
                  </a:p>
                </c:rich>
              </c:tx>
              <c:showCatName val="1"/>
              <c:showPercent val="1"/>
            </c:dLbl>
            <c:dLbl>
              <c:idx val="1"/>
              <c:tx>
                <c:rich>
                  <a:bodyPr/>
                  <a:lstStyle/>
                  <a:p>
                    <a:r>
                      <a:rPr lang="en-US" altLang="zh-CN"/>
                      <a:t>31-40
16.95%</a:t>
                    </a:r>
                  </a:p>
                </c:rich>
              </c:tx>
              <c:showCatName val="1"/>
              <c:showPercent val="1"/>
            </c:dLbl>
            <c:dLbl>
              <c:idx val="2"/>
              <c:tx>
                <c:rich>
                  <a:bodyPr/>
                  <a:lstStyle/>
                  <a:p>
                    <a:r>
                      <a:rPr lang="en-US" altLang="zh-CN"/>
                      <a:t>41-50
14.55%</a:t>
                    </a:r>
                  </a:p>
                </c:rich>
              </c:tx>
              <c:showCatName val="1"/>
              <c:showPercent val="1"/>
            </c:dLbl>
            <c:dLbl>
              <c:idx val="3"/>
              <c:tx>
                <c:rich>
                  <a:bodyPr/>
                  <a:lstStyle/>
                  <a:p>
                    <a:r>
                      <a:rPr lang="en-US" altLang="zh-CN"/>
                      <a:t>51-60
14.26%</a:t>
                    </a:r>
                  </a:p>
                </c:rich>
              </c:tx>
              <c:showCatName val="1"/>
              <c:showPercent val="1"/>
            </c:dLbl>
            <c:dLbl>
              <c:idx val="4"/>
              <c:layout>
                <c:manualLayout>
                  <c:x val="7.4041586646929031E-2"/>
                  <c:y val="0.10555341022193659"/>
                </c:manualLayout>
              </c:layout>
              <c:tx>
                <c:rich>
                  <a:bodyPr/>
                  <a:lstStyle/>
                  <a:p>
                    <a:r>
                      <a:rPr lang="en-US" altLang="zh-CN"/>
                      <a:t>&gt;=60
8.62%</a:t>
                    </a:r>
                  </a:p>
                </c:rich>
              </c:tx>
              <c:showCatName val="1"/>
              <c:showPercent val="1"/>
            </c:dLbl>
            <c:showCatName val="1"/>
            <c:showPercent val="1"/>
          </c:dLbls>
          <c:cat>
            <c:strRef>
              <c:f>Sheet1!$B$6:$F$6</c:f>
              <c:strCache>
                <c:ptCount val="5"/>
                <c:pt idx="0">
                  <c:v>&lt;=30</c:v>
                </c:pt>
                <c:pt idx="1">
                  <c:v>31-40</c:v>
                </c:pt>
                <c:pt idx="2">
                  <c:v>41-50</c:v>
                </c:pt>
                <c:pt idx="3">
                  <c:v>51-60</c:v>
                </c:pt>
                <c:pt idx="4">
                  <c:v>&gt;=60</c:v>
                </c:pt>
              </c:strCache>
            </c:strRef>
          </c:cat>
          <c:val>
            <c:numRef>
              <c:f>Sheet1!$B$7:$F$7</c:f>
              <c:numCache>
                <c:formatCode>0.00%</c:formatCode>
                <c:ptCount val="5"/>
                <c:pt idx="0">
                  <c:v>0.45620000000000005</c:v>
                </c:pt>
                <c:pt idx="1">
                  <c:v>0.16950000000000001</c:v>
                </c:pt>
                <c:pt idx="2">
                  <c:v>0.14550000000000021</c:v>
                </c:pt>
                <c:pt idx="3">
                  <c:v>0.1426</c:v>
                </c:pt>
                <c:pt idx="4">
                  <c:v>8.620000000000004E-2</c:v>
                </c:pt>
              </c:numCache>
            </c:numRef>
          </c:val>
        </c:ser>
        <c:ser>
          <c:idx val="1"/>
          <c:order val="1"/>
          <c:explosion val="25"/>
          <c:dLbls>
            <c:showCatName val="1"/>
            <c:showPercent val="1"/>
          </c:dLbls>
          <c:cat>
            <c:strRef>
              <c:f>Sheet1!$B$6:$F$6</c:f>
              <c:strCache>
                <c:ptCount val="5"/>
                <c:pt idx="0">
                  <c:v>&lt;=30</c:v>
                </c:pt>
                <c:pt idx="1">
                  <c:v>31-40</c:v>
                </c:pt>
                <c:pt idx="2">
                  <c:v>41-50</c:v>
                </c:pt>
                <c:pt idx="3">
                  <c:v>51-60</c:v>
                </c:pt>
                <c:pt idx="4">
                  <c:v>&gt;=60</c:v>
                </c:pt>
              </c:strCache>
            </c:strRef>
          </c:cat>
          <c:val>
            <c:numRef>
              <c:f>Sheet1!$B$8:$F$8</c:f>
              <c:numCache>
                <c:formatCode>General</c:formatCode>
                <c:ptCount val="5"/>
              </c:numCache>
            </c:numRef>
          </c:val>
        </c:ser>
        <c:dLbls>
          <c:showCatName val="1"/>
          <c:showPercent val="1"/>
        </c:dLbls>
      </c:pie3DChart>
    </c:plotArea>
    <c:plotVisOnly val="1"/>
    <c:dispBlanksAs val="zero"/>
  </c:chart>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zh-CN"/>
  <c:chart>
    <c:title>
      <c:tx>
        <c:rich>
          <a:bodyPr/>
          <a:lstStyle/>
          <a:p>
            <a:pPr>
              <a:defRPr/>
            </a:pPr>
            <a:r>
              <a:rPr lang="zh-CN" altLang="en-US"/>
              <a:t>专业领域</a:t>
            </a:r>
          </a:p>
        </c:rich>
      </c:tx>
    </c:title>
    <c:view3D>
      <c:perspective val="30"/>
    </c:view3D>
    <c:plotArea>
      <c:layout/>
      <c:bar3DChart>
        <c:barDir val="col"/>
        <c:grouping val="standard"/>
        <c:ser>
          <c:idx val="0"/>
          <c:order val="0"/>
          <c:dLbls>
            <c:showVal val="1"/>
          </c:dLbls>
          <c:cat>
            <c:strRef>
              <c:f>Sheet1!$B$11:$G$11</c:f>
              <c:strCache>
                <c:ptCount val="6"/>
                <c:pt idx="0">
                  <c:v>IT</c:v>
                </c:pt>
                <c:pt idx="1">
                  <c:v>银行金融</c:v>
                </c:pt>
                <c:pt idx="2">
                  <c:v>建筑</c:v>
                </c:pt>
                <c:pt idx="3">
                  <c:v>法律</c:v>
                </c:pt>
                <c:pt idx="4">
                  <c:v>科技与文化</c:v>
                </c:pt>
                <c:pt idx="5">
                  <c:v>其他</c:v>
                </c:pt>
              </c:strCache>
            </c:strRef>
          </c:cat>
          <c:val>
            <c:numRef>
              <c:f>Sheet1!$B$12:$G$12</c:f>
              <c:numCache>
                <c:formatCode>0.00%</c:formatCode>
                <c:ptCount val="6"/>
                <c:pt idx="0">
                  <c:v>0.12340000000000002</c:v>
                </c:pt>
                <c:pt idx="1">
                  <c:v>0.18880000000000025</c:v>
                </c:pt>
                <c:pt idx="2">
                  <c:v>0.17560000000000001</c:v>
                </c:pt>
                <c:pt idx="3">
                  <c:v>0.19989999999999999</c:v>
                </c:pt>
                <c:pt idx="4">
                  <c:v>0.2001</c:v>
                </c:pt>
                <c:pt idx="5">
                  <c:v>0.11260000000000002</c:v>
                </c:pt>
              </c:numCache>
            </c:numRef>
          </c:val>
        </c:ser>
        <c:dLbls>
          <c:showVal val="1"/>
        </c:dLbls>
        <c:shape val="cylinder"/>
        <c:axId val="83276160"/>
        <c:axId val="83277696"/>
        <c:axId val="54765312"/>
      </c:bar3DChart>
      <c:catAx>
        <c:axId val="83276160"/>
        <c:scaling>
          <c:orientation val="minMax"/>
        </c:scaling>
        <c:axPos val="b"/>
        <c:majorTickMark val="none"/>
        <c:tickLblPos val="nextTo"/>
        <c:crossAx val="83277696"/>
        <c:crosses val="autoZero"/>
        <c:auto val="1"/>
        <c:lblAlgn val="ctr"/>
        <c:lblOffset val="100"/>
      </c:catAx>
      <c:valAx>
        <c:axId val="83277696"/>
        <c:scaling>
          <c:orientation val="minMax"/>
        </c:scaling>
        <c:delete val="1"/>
        <c:axPos val="l"/>
        <c:numFmt formatCode="0.00%" sourceLinked="1"/>
        <c:majorTickMark val="none"/>
        <c:tickLblPos val="nextTo"/>
        <c:crossAx val="83276160"/>
        <c:crosses val="autoZero"/>
        <c:crossBetween val="between"/>
      </c:valAx>
      <c:serAx>
        <c:axId val="54765312"/>
        <c:scaling>
          <c:orientation val="minMax"/>
        </c:scaling>
        <c:delete val="1"/>
        <c:axPos val="b"/>
        <c:majorTickMark val="none"/>
        <c:tickLblPos val="nextTo"/>
        <c:crossAx val="83277696"/>
        <c:crosses val="autoZero"/>
      </c:serAx>
    </c:plotArea>
    <c:plotVisOnly val="1"/>
    <c:dispBlanksAs val="gap"/>
  </c:chart>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zh-CN"/>
  <c:style val="4"/>
  <c:chart>
    <c:title>
      <c:tx>
        <c:rich>
          <a:bodyPr/>
          <a:lstStyle/>
          <a:p>
            <a:pPr>
              <a:defRPr/>
            </a:pPr>
            <a:r>
              <a:rPr lang="zh-CN" altLang="en-US"/>
              <a:t>创新意识</a:t>
            </a:r>
          </a:p>
        </c:rich>
      </c:tx>
    </c:title>
    <c:view3D>
      <c:perspective val="30"/>
    </c:view3D>
    <c:plotArea>
      <c:layout/>
      <c:area3DChart>
        <c:grouping val="stacked"/>
        <c:ser>
          <c:idx val="0"/>
          <c:order val="0"/>
          <c:cat>
            <c:strRef>
              <c:f>Sheet1!$B$15:$F$15</c:f>
              <c:strCache>
                <c:ptCount val="5"/>
                <c:pt idx="0">
                  <c:v>非常强</c:v>
                </c:pt>
                <c:pt idx="1">
                  <c:v>比较强</c:v>
                </c:pt>
                <c:pt idx="2">
                  <c:v>一般</c:v>
                </c:pt>
                <c:pt idx="3">
                  <c:v>比较弱</c:v>
                </c:pt>
                <c:pt idx="4">
                  <c:v>非常弱</c:v>
                </c:pt>
              </c:strCache>
            </c:strRef>
          </c:cat>
          <c:val>
            <c:numRef>
              <c:f>Sheet1!$B$16:$F$16</c:f>
              <c:numCache>
                <c:formatCode>0.00%</c:formatCode>
                <c:ptCount val="5"/>
                <c:pt idx="0">
                  <c:v>0.10730000000000002</c:v>
                </c:pt>
                <c:pt idx="1">
                  <c:v>0.1666</c:v>
                </c:pt>
                <c:pt idx="2">
                  <c:v>0.1918</c:v>
                </c:pt>
                <c:pt idx="3">
                  <c:v>0.43760000000000032</c:v>
                </c:pt>
                <c:pt idx="4">
                  <c:v>0.10670000000000013</c:v>
                </c:pt>
              </c:numCache>
            </c:numRef>
          </c:val>
        </c:ser>
        <c:axId val="83290752"/>
        <c:axId val="83689856"/>
        <c:axId val="0"/>
      </c:area3DChart>
      <c:catAx>
        <c:axId val="83290752"/>
        <c:scaling>
          <c:orientation val="minMax"/>
        </c:scaling>
        <c:axPos val="b"/>
        <c:majorTickMark val="none"/>
        <c:tickLblPos val="nextTo"/>
        <c:crossAx val="83689856"/>
        <c:crosses val="autoZero"/>
        <c:auto val="1"/>
        <c:lblAlgn val="ctr"/>
        <c:lblOffset val="100"/>
      </c:catAx>
      <c:valAx>
        <c:axId val="83689856"/>
        <c:scaling>
          <c:orientation val="minMax"/>
        </c:scaling>
        <c:axPos val="l"/>
        <c:majorGridlines/>
        <c:numFmt formatCode="0.00%" sourceLinked="1"/>
        <c:majorTickMark val="none"/>
        <c:tickLblPos val="nextTo"/>
        <c:crossAx val="83290752"/>
        <c:crosses val="autoZero"/>
        <c:crossBetween val="midCat"/>
      </c:valAx>
    </c:plotArea>
    <c:plotVisOnly val="1"/>
    <c:dispBlanksAs val="zero"/>
  </c:chart>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zh-CN"/>
  <c:style val="5"/>
  <c:chart>
    <c:title>
      <c:tx>
        <c:rich>
          <a:bodyPr/>
          <a:lstStyle/>
          <a:p>
            <a:pPr>
              <a:defRPr/>
            </a:pPr>
            <a:r>
              <a:rPr lang="zh-CN" altLang="en-US"/>
              <a:t>责任意识</a:t>
            </a:r>
          </a:p>
        </c:rich>
      </c:tx>
    </c:title>
    <c:view3D>
      <c:perspective val="30"/>
    </c:view3D>
    <c:plotArea>
      <c:layout/>
      <c:area3DChart>
        <c:grouping val="stacked"/>
        <c:ser>
          <c:idx val="0"/>
          <c:order val="0"/>
          <c:cat>
            <c:strRef>
              <c:f>Sheet1!$B$21:$F$21</c:f>
              <c:strCache>
                <c:ptCount val="5"/>
                <c:pt idx="0">
                  <c:v>非常强</c:v>
                </c:pt>
                <c:pt idx="1">
                  <c:v>比较强</c:v>
                </c:pt>
                <c:pt idx="2">
                  <c:v>一般</c:v>
                </c:pt>
                <c:pt idx="3">
                  <c:v>比较弱</c:v>
                </c:pt>
                <c:pt idx="4">
                  <c:v>非常弱</c:v>
                </c:pt>
              </c:strCache>
            </c:strRef>
          </c:cat>
          <c:val>
            <c:numRef>
              <c:f>Sheet1!$B$22:$F$22</c:f>
              <c:numCache>
                <c:formatCode>0.00%</c:formatCode>
                <c:ptCount val="5"/>
                <c:pt idx="0">
                  <c:v>0.15350000000000025</c:v>
                </c:pt>
                <c:pt idx="1">
                  <c:v>0.27790000000000031</c:v>
                </c:pt>
                <c:pt idx="2">
                  <c:v>0.30310000000000031</c:v>
                </c:pt>
                <c:pt idx="3">
                  <c:v>0.17800000000000021</c:v>
                </c:pt>
                <c:pt idx="4">
                  <c:v>8.7500000000000008E-2</c:v>
                </c:pt>
              </c:numCache>
            </c:numRef>
          </c:val>
        </c:ser>
        <c:axId val="83718144"/>
        <c:axId val="83719680"/>
        <c:axId val="0"/>
      </c:area3DChart>
      <c:catAx>
        <c:axId val="83718144"/>
        <c:scaling>
          <c:orientation val="minMax"/>
        </c:scaling>
        <c:axPos val="b"/>
        <c:majorTickMark val="none"/>
        <c:tickLblPos val="nextTo"/>
        <c:crossAx val="83719680"/>
        <c:crosses val="autoZero"/>
        <c:auto val="1"/>
        <c:lblAlgn val="ctr"/>
        <c:lblOffset val="100"/>
      </c:catAx>
      <c:valAx>
        <c:axId val="83719680"/>
        <c:scaling>
          <c:orientation val="minMax"/>
        </c:scaling>
        <c:axPos val="l"/>
        <c:majorGridlines/>
        <c:numFmt formatCode="0.00%" sourceLinked="1"/>
        <c:majorTickMark val="none"/>
        <c:tickLblPos val="nextTo"/>
        <c:crossAx val="83718144"/>
        <c:crosses val="autoZero"/>
        <c:crossBetween val="midCat"/>
      </c:valAx>
    </c:plotArea>
    <c:plotVisOnly val="1"/>
    <c:dispBlanksAs val="zero"/>
  </c:chart>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zh-CN"/>
  <c:style val="6"/>
  <c:chart>
    <c:title>
      <c:tx>
        <c:rich>
          <a:bodyPr/>
          <a:lstStyle/>
          <a:p>
            <a:pPr>
              <a:defRPr/>
            </a:pPr>
            <a:r>
              <a:rPr lang="zh-CN" altLang="en-US"/>
              <a:t>融资能力</a:t>
            </a:r>
          </a:p>
        </c:rich>
      </c:tx>
    </c:title>
    <c:view3D>
      <c:perspective val="30"/>
    </c:view3D>
    <c:plotArea>
      <c:layout/>
      <c:area3DChart>
        <c:grouping val="stacked"/>
        <c:ser>
          <c:idx val="0"/>
          <c:order val="0"/>
          <c:cat>
            <c:strRef>
              <c:f>Sheet1!$B$28:$F$28</c:f>
              <c:strCache>
                <c:ptCount val="5"/>
                <c:pt idx="0">
                  <c:v>非常强</c:v>
                </c:pt>
                <c:pt idx="1">
                  <c:v>比较强</c:v>
                </c:pt>
                <c:pt idx="2">
                  <c:v>一般</c:v>
                </c:pt>
                <c:pt idx="3">
                  <c:v>比较弱</c:v>
                </c:pt>
                <c:pt idx="4">
                  <c:v>非常弱</c:v>
                </c:pt>
              </c:strCache>
            </c:strRef>
          </c:cat>
          <c:val>
            <c:numRef>
              <c:f>Sheet1!$B$29:$F$29</c:f>
              <c:numCache>
                <c:formatCode>0.00%</c:formatCode>
                <c:ptCount val="5"/>
                <c:pt idx="0">
                  <c:v>5.7600000000000012E-2</c:v>
                </c:pt>
                <c:pt idx="1">
                  <c:v>0.18640000000000037</c:v>
                </c:pt>
                <c:pt idx="2">
                  <c:v>0.24570000000000028</c:v>
                </c:pt>
                <c:pt idx="3">
                  <c:v>0.33330000000000087</c:v>
                </c:pt>
                <c:pt idx="4">
                  <c:v>0.17700000000000021</c:v>
                </c:pt>
              </c:numCache>
            </c:numRef>
          </c:val>
        </c:ser>
        <c:axId val="83727488"/>
        <c:axId val="83729024"/>
        <c:axId val="0"/>
      </c:area3DChart>
      <c:catAx>
        <c:axId val="83727488"/>
        <c:scaling>
          <c:orientation val="minMax"/>
        </c:scaling>
        <c:axPos val="b"/>
        <c:majorTickMark val="none"/>
        <c:tickLblPos val="nextTo"/>
        <c:crossAx val="83729024"/>
        <c:crosses val="autoZero"/>
        <c:auto val="1"/>
        <c:lblAlgn val="ctr"/>
        <c:lblOffset val="100"/>
      </c:catAx>
      <c:valAx>
        <c:axId val="83729024"/>
        <c:scaling>
          <c:orientation val="minMax"/>
        </c:scaling>
        <c:axPos val="l"/>
        <c:majorGridlines/>
        <c:numFmt formatCode="0.00%" sourceLinked="1"/>
        <c:majorTickMark val="none"/>
        <c:tickLblPos val="nextTo"/>
        <c:crossAx val="83727488"/>
        <c:crosses val="autoZero"/>
        <c:crossBetween val="midCat"/>
      </c:valAx>
    </c:plotArea>
    <c:plotVisOnly val="1"/>
    <c:dispBlanksAs val="zero"/>
  </c:chart>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zh-CN"/>
  <c:style val="7"/>
  <c:chart>
    <c:title>
      <c:tx>
        <c:rich>
          <a:bodyPr/>
          <a:lstStyle/>
          <a:p>
            <a:pPr>
              <a:defRPr/>
            </a:pPr>
            <a:r>
              <a:rPr lang="zh-CN" altLang="en-US"/>
              <a:t>领导能力</a:t>
            </a:r>
          </a:p>
        </c:rich>
      </c:tx>
    </c:title>
    <c:view3D>
      <c:perspective val="30"/>
    </c:view3D>
    <c:plotArea>
      <c:layout/>
      <c:area3DChart>
        <c:grouping val="stacked"/>
        <c:ser>
          <c:idx val="0"/>
          <c:order val="0"/>
          <c:cat>
            <c:strRef>
              <c:f>Sheet1!$B$34:$F$34</c:f>
              <c:strCache>
                <c:ptCount val="5"/>
                <c:pt idx="0">
                  <c:v>非常强</c:v>
                </c:pt>
                <c:pt idx="1">
                  <c:v>比较强</c:v>
                </c:pt>
                <c:pt idx="2">
                  <c:v>一般</c:v>
                </c:pt>
                <c:pt idx="3">
                  <c:v>比较弱</c:v>
                </c:pt>
                <c:pt idx="4">
                  <c:v>非常弱</c:v>
                </c:pt>
              </c:strCache>
            </c:strRef>
          </c:cat>
          <c:val>
            <c:numRef>
              <c:f>Sheet1!$B$35:$F$35</c:f>
              <c:numCache>
                <c:formatCode>0.00%</c:formatCode>
                <c:ptCount val="5"/>
                <c:pt idx="0">
                  <c:v>0.1358</c:v>
                </c:pt>
                <c:pt idx="1">
                  <c:v>0.22309999999999999</c:v>
                </c:pt>
                <c:pt idx="2">
                  <c:v>0.35460000000000008</c:v>
                </c:pt>
                <c:pt idx="3">
                  <c:v>0.19639999999999999</c:v>
                </c:pt>
                <c:pt idx="4">
                  <c:v>9.0100000000000027E-2</c:v>
                </c:pt>
              </c:numCache>
            </c:numRef>
          </c:val>
        </c:ser>
        <c:axId val="94705920"/>
        <c:axId val="94707712"/>
        <c:axId val="0"/>
      </c:area3DChart>
      <c:catAx>
        <c:axId val="94705920"/>
        <c:scaling>
          <c:orientation val="minMax"/>
        </c:scaling>
        <c:axPos val="b"/>
        <c:majorTickMark val="none"/>
        <c:tickLblPos val="nextTo"/>
        <c:crossAx val="94707712"/>
        <c:crosses val="autoZero"/>
        <c:auto val="1"/>
        <c:lblAlgn val="ctr"/>
        <c:lblOffset val="100"/>
      </c:catAx>
      <c:valAx>
        <c:axId val="94707712"/>
        <c:scaling>
          <c:orientation val="minMax"/>
        </c:scaling>
        <c:axPos val="l"/>
        <c:majorGridlines/>
        <c:numFmt formatCode="0.00%" sourceLinked="1"/>
        <c:majorTickMark val="none"/>
        <c:tickLblPos val="nextTo"/>
        <c:crossAx val="94705920"/>
        <c:crosses val="autoZero"/>
        <c:crossBetween val="midCat"/>
      </c:valAx>
    </c:plotArea>
    <c:plotVisOnly val="1"/>
    <c:dispBlanksAs val="zero"/>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zh-CN"/>
  <c:chart>
    <c:title>
      <c:tx>
        <c:rich>
          <a:bodyPr/>
          <a:lstStyle/>
          <a:p>
            <a:pPr>
              <a:defRPr/>
            </a:pPr>
            <a:r>
              <a:rPr lang="zh-CN" altLang="en-US"/>
              <a:t>文化水平</a:t>
            </a:r>
          </a:p>
        </c:rich>
      </c:tx>
    </c:title>
    <c:view3D>
      <c:rAngAx val="1"/>
    </c:view3D>
    <c:plotArea>
      <c:layout/>
      <c:bar3DChart>
        <c:barDir val="col"/>
        <c:grouping val="clustered"/>
        <c:ser>
          <c:idx val="0"/>
          <c:order val="0"/>
          <c:cat>
            <c:strRef>
              <c:f>Sheet1!$B$3:$E$3</c:f>
              <c:strCache>
                <c:ptCount val="4"/>
                <c:pt idx="0">
                  <c:v>小学及以下文化 </c:v>
                </c:pt>
                <c:pt idx="1">
                  <c:v>初中文化</c:v>
                </c:pt>
                <c:pt idx="2">
                  <c:v>高中文化</c:v>
                </c:pt>
                <c:pt idx="3">
                  <c:v>大专及以上文化</c:v>
                </c:pt>
              </c:strCache>
            </c:strRef>
          </c:cat>
          <c:val>
            <c:numRef>
              <c:f>Sheet1!$B$4:$E$4</c:f>
              <c:numCache>
                <c:formatCode>0.00%</c:formatCode>
                <c:ptCount val="4"/>
                <c:pt idx="0">
                  <c:v>8.620000000000004E-2</c:v>
                </c:pt>
                <c:pt idx="1">
                  <c:v>0.10740000000000002</c:v>
                </c:pt>
                <c:pt idx="2">
                  <c:v>0.12959999999999999</c:v>
                </c:pt>
                <c:pt idx="3">
                  <c:v>0.67680000000000162</c:v>
                </c:pt>
              </c:numCache>
            </c:numRef>
          </c:val>
        </c:ser>
        <c:shape val="box"/>
        <c:axId val="63022976"/>
        <c:axId val="63056128"/>
        <c:axId val="0"/>
      </c:bar3DChart>
      <c:catAx>
        <c:axId val="63022976"/>
        <c:scaling>
          <c:orientation val="minMax"/>
        </c:scaling>
        <c:axPos val="b"/>
        <c:majorTickMark val="none"/>
        <c:tickLblPos val="nextTo"/>
        <c:crossAx val="63056128"/>
        <c:crosses val="autoZero"/>
        <c:auto val="1"/>
        <c:lblAlgn val="ctr"/>
        <c:lblOffset val="100"/>
      </c:catAx>
      <c:valAx>
        <c:axId val="63056128"/>
        <c:scaling>
          <c:orientation val="minMax"/>
        </c:scaling>
        <c:axPos val="l"/>
        <c:majorGridlines/>
        <c:numFmt formatCode="0.00%" sourceLinked="1"/>
        <c:majorTickMark val="none"/>
        <c:tickLblPos val="nextTo"/>
        <c:crossAx val="63022976"/>
        <c:crosses val="autoZero"/>
        <c:crossBetween val="between"/>
      </c:valAx>
    </c:plotArea>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zh-CN"/>
  <c:chart>
    <c:title>
      <c:tx>
        <c:rich>
          <a:bodyPr/>
          <a:lstStyle/>
          <a:p>
            <a:pPr>
              <a:defRPr/>
            </a:pPr>
            <a:r>
              <a:rPr lang="zh-CN" altLang="en-US"/>
              <a:t>就业状况</a:t>
            </a:r>
          </a:p>
        </c:rich>
      </c:tx>
    </c:title>
    <c:plotArea>
      <c:layout/>
      <c:pieChart>
        <c:varyColors val="1"/>
        <c:ser>
          <c:idx val="0"/>
          <c:order val="0"/>
          <c:dLbls>
            <c:numFmt formatCode="0.00%" sourceLinked="0"/>
            <c:showPercent val="1"/>
            <c:showLeaderLines val="1"/>
          </c:dLbls>
          <c:cat>
            <c:strRef>
              <c:f>Sheet1!$B$7:$E$7</c:f>
              <c:strCache>
                <c:ptCount val="4"/>
                <c:pt idx="0">
                  <c:v>学生</c:v>
                </c:pt>
                <c:pt idx="1">
                  <c:v>就业</c:v>
                </c:pt>
                <c:pt idx="2">
                  <c:v>待业</c:v>
                </c:pt>
                <c:pt idx="3">
                  <c:v>退休</c:v>
                </c:pt>
              </c:strCache>
            </c:strRef>
          </c:cat>
          <c:val>
            <c:numRef>
              <c:f>Sheet1!$B$8:$E$8</c:f>
              <c:numCache>
                <c:formatCode>0.00%</c:formatCode>
                <c:ptCount val="4"/>
                <c:pt idx="0">
                  <c:v>0.35620000000000002</c:v>
                </c:pt>
                <c:pt idx="1">
                  <c:v>0.4511</c:v>
                </c:pt>
                <c:pt idx="2">
                  <c:v>0.11260000000000002</c:v>
                </c:pt>
                <c:pt idx="3">
                  <c:v>8.0100000000000005E-2</c:v>
                </c:pt>
              </c:numCache>
            </c:numRef>
          </c:val>
        </c:ser>
        <c:dLbls>
          <c:showPercent val="1"/>
        </c:dLbls>
        <c:firstSliceAng val="0"/>
      </c:pieChart>
    </c:plotArea>
    <c:legend>
      <c:legendPos val="t"/>
    </c:legend>
    <c:plotVisOnly val="1"/>
    <c:dispBlanksAs val="zero"/>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zh-CN"/>
  <c:chart>
    <c:title>
      <c:tx>
        <c:rich>
          <a:bodyPr/>
          <a:lstStyle/>
          <a:p>
            <a:pPr>
              <a:defRPr/>
            </a:pPr>
            <a:r>
              <a:rPr lang="zh-CN" altLang="en-US"/>
              <a:t>收入水平</a:t>
            </a:r>
          </a:p>
        </c:rich>
      </c:tx>
    </c:title>
    <c:plotArea>
      <c:layout/>
      <c:barChart>
        <c:barDir val="bar"/>
        <c:grouping val="clustered"/>
        <c:ser>
          <c:idx val="0"/>
          <c:order val="0"/>
          <c:dLbls>
            <c:showVal val="1"/>
          </c:dLbls>
          <c:cat>
            <c:strRef>
              <c:f>Sheet1!$B$11:$F$11</c:f>
              <c:strCache>
                <c:ptCount val="5"/>
                <c:pt idx="0">
                  <c:v>&lt;=5000</c:v>
                </c:pt>
                <c:pt idx="1">
                  <c:v>5001-15000</c:v>
                </c:pt>
                <c:pt idx="2">
                  <c:v>15001-30000</c:v>
                </c:pt>
                <c:pt idx="3">
                  <c:v>30001-50000</c:v>
                </c:pt>
                <c:pt idx="4">
                  <c:v>&gt;=50000</c:v>
                </c:pt>
              </c:strCache>
            </c:strRef>
          </c:cat>
          <c:val>
            <c:numRef>
              <c:f>Sheet1!$B$12:$F$12</c:f>
              <c:numCache>
                <c:formatCode>0.00%</c:formatCode>
                <c:ptCount val="5"/>
                <c:pt idx="0">
                  <c:v>0.47210000000000002</c:v>
                </c:pt>
                <c:pt idx="1">
                  <c:v>0.31740000000000063</c:v>
                </c:pt>
                <c:pt idx="2">
                  <c:v>8.8600000000000248E-2</c:v>
                </c:pt>
                <c:pt idx="3">
                  <c:v>7.7200000000000019E-2</c:v>
                </c:pt>
                <c:pt idx="4">
                  <c:v>4.4700000000000094E-2</c:v>
                </c:pt>
              </c:numCache>
            </c:numRef>
          </c:val>
        </c:ser>
        <c:dLbls>
          <c:showVal val="1"/>
        </c:dLbls>
        <c:overlap val="-25"/>
        <c:axId val="63663488"/>
        <c:axId val="63758720"/>
      </c:barChart>
      <c:catAx>
        <c:axId val="63663488"/>
        <c:scaling>
          <c:orientation val="minMax"/>
        </c:scaling>
        <c:axPos val="l"/>
        <c:majorTickMark val="none"/>
        <c:tickLblPos val="nextTo"/>
        <c:crossAx val="63758720"/>
        <c:crosses val="autoZero"/>
        <c:auto val="1"/>
        <c:lblAlgn val="ctr"/>
        <c:lblOffset val="100"/>
      </c:catAx>
      <c:valAx>
        <c:axId val="63758720"/>
        <c:scaling>
          <c:orientation val="minMax"/>
        </c:scaling>
        <c:delete val="1"/>
        <c:axPos val="b"/>
        <c:numFmt formatCode="0.00%" sourceLinked="1"/>
        <c:majorTickMark val="none"/>
        <c:tickLblPos val="nextTo"/>
        <c:crossAx val="63663488"/>
        <c:crosses val="autoZero"/>
        <c:crossBetween val="between"/>
      </c:valAx>
    </c:plotArea>
    <c:plotVisOnly val="1"/>
    <c:dispBlanksAs val="gap"/>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zh-CN"/>
  <c:chart>
    <c:title>
      <c:tx>
        <c:rich>
          <a:bodyPr/>
          <a:lstStyle/>
          <a:p>
            <a:pPr>
              <a:defRPr/>
            </a:pPr>
            <a:r>
              <a:rPr lang="zh-CN" altLang="en-US"/>
              <a:t>风险好恶</a:t>
            </a:r>
          </a:p>
        </c:rich>
      </c:tx>
    </c:title>
    <c:plotArea>
      <c:layout/>
      <c:barChart>
        <c:barDir val="col"/>
        <c:grouping val="clustered"/>
        <c:ser>
          <c:idx val="0"/>
          <c:order val="0"/>
          <c:dPt>
            <c:idx val="0"/>
            <c:spPr>
              <a:solidFill>
                <a:schemeClr val="accent3">
                  <a:lumMod val="75000"/>
                </a:schemeClr>
              </a:solidFill>
            </c:spPr>
          </c:dPt>
          <c:dPt>
            <c:idx val="1"/>
            <c:spPr>
              <a:solidFill>
                <a:schemeClr val="accent3">
                  <a:lumMod val="75000"/>
                </a:schemeClr>
              </a:solidFill>
            </c:spPr>
          </c:dPt>
          <c:dPt>
            <c:idx val="2"/>
            <c:spPr>
              <a:solidFill>
                <a:schemeClr val="accent3">
                  <a:lumMod val="75000"/>
                </a:schemeClr>
              </a:solidFill>
            </c:spPr>
          </c:dPt>
          <c:dLbls>
            <c:dLblPos val="inEnd"/>
            <c:showVal val="1"/>
          </c:dLbls>
          <c:cat>
            <c:strRef>
              <c:f>Sheet1!$B$4:$D$4</c:f>
              <c:strCache>
                <c:ptCount val="3"/>
                <c:pt idx="0">
                  <c:v>风险偏好者</c:v>
                </c:pt>
                <c:pt idx="1">
                  <c:v>风险中性者</c:v>
                </c:pt>
                <c:pt idx="2">
                  <c:v>风险厌恶者</c:v>
                </c:pt>
              </c:strCache>
            </c:strRef>
          </c:cat>
          <c:val>
            <c:numRef>
              <c:f>Sheet1!$B$5:$D$5</c:f>
              <c:numCache>
                <c:formatCode>0.00%</c:formatCode>
                <c:ptCount val="3"/>
                <c:pt idx="0">
                  <c:v>0.22670000000000001</c:v>
                </c:pt>
                <c:pt idx="1">
                  <c:v>0.4012</c:v>
                </c:pt>
                <c:pt idx="2">
                  <c:v>0.37210000000000032</c:v>
                </c:pt>
              </c:numCache>
            </c:numRef>
          </c:val>
        </c:ser>
        <c:gapWidth val="75"/>
        <c:overlap val="40"/>
        <c:axId val="80716160"/>
        <c:axId val="82306944"/>
      </c:barChart>
      <c:catAx>
        <c:axId val="80716160"/>
        <c:scaling>
          <c:orientation val="minMax"/>
        </c:scaling>
        <c:axPos val="b"/>
        <c:majorTickMark val="none"/>
        <c:tickLblPos val="nextTo"/>
        <c:crossAx val="82306944"/>
        <c:crosses val="autoZero"/>
        <c:auto val="1"/>
        <c:lblAlgn val="ctr"/>
        <c:lblOffset val="100"/>
      </c:catAx>
      <c:valAx>
        <c:axId val="82306944"/>
        <c:scaling>
          <c:orientation val="minMax"/>
        </c:scaling>
        <c:axPos val="l"/>
        <c:majorGridlines/>
        <c:numFmt formatCode="0.00%" sourceLinked="1"/>
        <c:majorTickMark val="none"/>
        <c:tickLblPos val="nextTo"/>
        <c:crossAx val="80716160"/>
        <c:crosses val="autoZero"/>
        <c:crossBetween val="between"/>
      </c:valAx>
    </c:plotArea>
    <c:plotVisOnly val="1"/>
    <c:dispBlanksAs val="gap"/>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zh-CN"/>
  <c:chart>
    <c:title>
      <c:tx>
        <c:rich>
          <a:bodyPr/>
          <a:lstStyle/>
          <a:p>
            <a:pPr>
              <a:defRPr/>
            </a:pPr>
            <a:r>
              <a:rPr lang="zh-CN" altLang="en-US"/>
              <a:t>创业好友数量</a:t>
            </a:r>
          </a:p>
        </c:rich>
      </c:tx>
    </c:title>
    <c:plotArea>
      <c:layout/>
      <c:doughnutChart>
        <c:varyColors val="1"/>
        <c:ser>
          <c:idx val="0"/>
          <c:order val="0"/>
          <c:explosion val="25"/>
          <c:dLbls>
            <c:dLbl>
              <c:idx val="0"/>
              <c:numFmt formatCode="0.00%" sourceLinked="0"/>
              <c:spPr/>
              <c:txPr>
                <a:bodyPr/>
                <a:lstStyle/>
                <a:p>
                  <a:pPr>
                    <a:defRPr/>
                  </a:pPr>
                  <a:endParaRPr lang="zh-CN"/>
                </a:p>
              </c:txPr>
            </c:dLbl>
            <c:dLbl>
              <c:idx val="1"/>
              <c:numFmt formatCode="0.00%" sourceLinked="0"/>
              <c:spPr/>
              <c:txPr>
                <a:bodyPr/>
                <a:lstStyle/>
                <a:p>
                  <a:pPr>
                    <a:defRPr/>
                  </a:pPr>
                  <a:endParaRPr lang="zh-CN"/>
                </a:p>
              </c:txPr>
            </c:dLbl>
            <c:dLbl>
              <c:idx val="2"/>
              <c:numFmt formatCode="0.00%" sourceLinked="0"/>
              <c:spPr/>
              <c:txPr>
                <a:bodyPr/>
                <a:lstStyle/>
                <a:p>
                  <a:pPr>
                    <a:defRPr/>
                  </a:pPr>
                  <a:endParaRPr lang="zh-CN"/>
                </a:p>
              </c:txPr>
            </c:dLbl>
            <c:dLbl>
              <c:idx val="3"/>
              <c:numFmt formatCode="0.00%" sourceLinked="0"/>
              <c:spPr/>
              <c:txPr>
                <a:bodyPr/>
                <a:lstStyle/>
                <a:p>
                  <a:pPr>
                    <a:defRPr/>
                  </a:pPr>
                  <a:endParaRPr lang="zh-CN"/>
                </a:p>
              </c:txPr>
            </c:dLbl>
            <c:showPercent val="1"/>
            <c:showLeaderLines val="1"/>
          </c:dLbls>
          <c:cat>
            <c:strRef>
              <c:f>Sheet1!$B$8:$E$8</c:f>
              <c:strCache>
                <c:ptCount val="4"/>
                <c:pt idx="0">
                  <c:v>3个及其以下</c:v>
                </c:pt>
                <c:pt idx="1">
                  <c:v>4-7个</c:v>
                </c:pt>
                <c:pt idx="2">
                  <c:v>8-11个</c:v>
                </c:pt>
                <c:pt idx="3">
                  <c:v>12个及其以上</c:v>
                </c:pt>
              </c:strCache>
            </c:strRef>
          </c:cat>
          <c:val>
            <c:numRef>
              <c:f>Sheet1!$B$9:$E$9</c:f>
              <c:numCache>
                <c:formatCode>0.00%</c:formatCode>
                <c:ptCount val="4"/>
                <c:pt idx="0">
                  <c:v>0.40230000000000032</c:v>
                </c:pt>
                <c:pt idx="1">
                  <c:v>0.23330000000000001</c:v>
                </c:pt>
                <c:pt idx="2">
                  <c:v>0.18670000000000031</c:v>
                </c:pt>
                <c:pt idx="3">
                  <c:v>0.17770000000000025</c:v>
                </c:pt>
              </c:numCache>
            </c:numRef>
          </c:val>
        </c:ser>
        <c:dLbls>
          <c:showPercent val="1"/>
        </c:dLbls>
        <c:firstSliceAng val="0"/>
        <c:holeSize val="50"/>
      </c:doughnutChart>
    </c:plotArea>
    <c:legend>
      <c:legendPos val="t"/>
    </c:legend>
    <c:plotVisOnly val="1"/>
    <c:dispBlanksAs val="zero"/>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zh-CN"/>
  <c:chart>
    <c:title>
      <c:tx>
        <c:rich>
          <a:bodyPr/>
          <a:lstStyle/>
          <a:p>
            <a:pPr>
              <a:defRPr/>
            </a:pPr>
            <a:r>
              <a:rPr lang="zh-CN" altLang="en-US"/>
              <a:t>“十三五”关注度</a:t>
            </a:r>
          </a:p>
        </c:rich>
      </c:tx>
    </c:title>
    <c:view3D>
      <c:perspective val="30"/>
    </c:view3D>
    <c:plotArea>
      <c:layout/>
      <c:line3DChart>
        <c:grouping val="standard"/>
        <c:ser>
          <c:idx val="0"/>
          <c:order val="0"/>
          <c:spPr>
            <a:solidFill>
              <a:schemeClr val="accent6"/>
            </a:solidFill>
          </c:spPr>
          <c:dLbls>
            <c:showVal val="1"/>
          </c:dLbls>
          <c:cat>
            <c:strRef>
              <c:f>Sheet1!$B$13:$E$13</c:f>
              <c:strCache>
                <c:ptCount val="4"/>
                <c:pt idx="0">
                  <c:v>相当了解</c:v>
                </c:pt>
                <c:pt idx="1">
                  <c:v>有些了解</c:v>
                </c:pt>
                <c:pt idx="2">
                  <c:v>不太了解</c:v>
                </c:pt>
                <c:pt idx="3">
                  <c:v>毫无概念</c:v>
                </c:pt>
              </c:strCache>
            </c:strRef>
          </c:cat>
          <c:val>
            <c:numRef>
              <c:f>Sheet1!$B$14:$E$14</c:f>
              <c:numCache>
                <c:formatCode>0.00%</c:formatCode>
                <c:ptCount val="4"/>
                <c:pt idx="0">
                  <c:v>0.26390000000000002</c:v>
                </c:pt>
                <c:pt idx="1">
                  <c:v>0.52990000000000004</c:v>
                </c:pt>
                <c:pt idx="2">
                  <c:v>0.13669999999999999</c:v>
                </c:pt>
                <c:pt idx="3">
                  <c:v>6.9500000000000034E-2</c:v>
                </c:pt>
              </c:numCache>
            </c:numRef>
          </c:val>
        </c:ser>
        <c:dLbls>
          <c:showVal val="1"/>
        </c:dLbls>
        <c:axId val="97172096"/>
        <c:axId val="97191040"/>
        <c:axId val="53137408"/>
      </c:line3DChart>
      <c:catAx>
        <c:axId val="97172096"/>
        <c:scaling>
          <c:orientation val="minMax"/>
        </c:scaling>
        <c:axPos val="b"/>
        <c:majorTickMark val="none"/>
        <c:tickLblPos val="nextTo"/>
        <c:crossAx val="97191040"/>
        <c:crosses val="autoZero"/>
        <c:auto val="1"/>
        <c:lblAlgn val="ctr"/>
        <c:lblOffset val="100"/>
      </c:catAx>
      <c:valAx>
        <c:axId val="97191040"/>
        <c:scaling>
          <c:orientation val="minMax"/>
        </c:scaling>
        <c:axPos val="l"/>
        <c:majorGridlines/>
        <c:numFmt formatCode="0.00%" sourceLinked="1"/>
        <c:majorTickMark val="none"/>
        <c:tickLblPos val="nextTo"/>
        <c:crossAx val="97172096"/>
        <c:crosses val="autoZero"/>
        <c:crossBetween val="between"/>
      </c:valAx>
      <c:serAx>
        <c:axId val="53137408"/>
        <c:scaling>
          <c:orientation val="minMax"/>
        </c:scaling>
        <c:delete val="1"/>
        <c:axPos val="b"/>
        <c:majorTickMark val="none"/>
        <c:tickLblPos val="nextTo"/>
        <c:crossAx val="97191040"/>
        <c:crosses val="autoZero"/>
      </c:serAx>
    </c:plotArea>
    <c:plotVisOnly val="1"/>
    <c:dispBlanksAs val="gap"/>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zh-CN"/>
  <c:chart>
    <c:title>
      <c:tx>
        <c:rich>
          <a:bodyPr/>
          <a:lstStyle/>
          <a:p>
            <a:pPr>
              <a:defRPr/>
            </a:pPr>
            <a:r>
              <a:rPr lang="zh-CN" altLang="zh-CN" sz="1800" b="1" i="0" u="none" strike="noStrike" baseline="0">
                <a:effectLst/>
              </a:rPr>
              <a:t>名词了解度</a:t>
            </a:r>
            <a:endParaRPr lang="zh-CN" altLang="en-US"/>
          </a:p>
        </c:rich>
      </c:tx>
    </c:title>
    <c:plotArea>
      <c:layout/>
      <c:barChart>
        <c:barDir val="col"/>
        <c:grouping val="clustered"/>
        <c:ser>
          <c:idx val="0"/>
          <c:order val="0"/>
          <c:tx>
            <c:strRef>
              <c:f>Sheet1!$B$17</c:f>
              <c:strCache>
                <c:ptCount val="1"/>
                <c:pt idx="0">
                  <c:v>光谷创业咖啡</c:v>
                </c:pt>
              </c:strCache>
            </c:strRef>
          </c:tx>
          <c:dLbls>
            <c:dLbl>
              <c:idx val="0"/>
              <c:showVal val="1"/>
              <c:showSerName val="1"/>
            </c:dLbl>
            <c:delete val="1"/>
          </c:dLbls>
          <c:val>
            <c:numRef>
              <c:f>Sheet1!$B$18</c:f>
              <c:numCache>
                <c:formatCode>General</c:formatCode>
                <c:ptCount val="1"/>
                <c:pt idx="0">
                  <c:v>692</c:v>
                </c:pt>
              </c:numCache>
            </c:numRef>
          </c:val>
        </c:ser>
        <c:ser>
          <c:idx val="1"/>
          <c:order val="1"/>
          <c:tx>
            <c:strRef>
              <c:f>Sheet1!$C$17</c:f>
              <c:strCache>
                <c:ptCount val="1"/>
                <c:pt idx="0">
                  <c:v>Urwork</c:v>
                </c:pt>
              </c:strCache>
            </c:strRef>
          </c:tx>
          <c:dLbls>
            <c:dLbl>
              <c:idx val="0"/>
              <c:showVal val="1"/>
              <c:showSerName val="1"/>
            </c:dLbl>
            <c:delete val="1"/>
          </c:dLbls>
          <c:val>
            <c:numRef>
              <c:f>Sheet1!$C$18</c:f>
              <c:numCache>
                <c:formatCode>General</c:formatCode>
                <c:ptCount val="1"/>
                <c:pt idx="0">
                  <c:v>162</c:v>
                </c:pt>
              </c:numCache>
            </c:numRef>
          </c:val>
        </c:ser>
        <c:ser>
          <c:idx val="2"/>
          <c:order val="2"/>
          <c:tx>
            <c:strRef>
              <c:f>Sheet1!$D$17</c:f>
              <c:strCache>
                <c:ptCount val="1"/>
                <c:pt idx="0">
                  <c:v>创魔方</c:v>
                </c:pt>
              </c:strCache>
            </c:strRef>
          </c:tx>
          <c:dLbls>
            <c:dLbl>
              <c:idx val="0"/>
              <c:showVal val="1"/>
              <c:showSerName val="1"/>
            </c:dLbl>
            <c:delete val="1"/>
          </c:dLbls>
          <c:val>
            <c:numRef>
              <c:f>Sheet1!$D$18</c:f>
              <c:numCache>
                <c:formatCode>General</c:formatCode>
                <c:ptCount val="1"/>
                <c:pt idx="0">
                  <c:v>314</c:v>
                </c:pt>
              </c:numCache>
            </c:numRef>
          </c:val>
        </c:ser>
        <c:ser>
          <c:idx val="3"/>
          <c:order val="3"/>
          <c:tx>
            <c:strRef>
              <c:f>Sheet1!$E$17</c:f>
              <c:strCache>
                <c:ptCount val="1"/>
                <c:pt idx="0">
                  <c:v>GIS</c:v>
                </c:pt>
              </c:strCache>
            </c:strRef>
          </c:tx>
          <c:dLbls>
            <c:dLbl>
              <c:idx val="0"/>
              <c:showVal val="1"/>
              <c:showSerName val="1"/>
            </c:dLbl>
            <c:delete val="1"/>
          </c:dLbls>
          <c:val>
            <c:numRef>
              <c:f>Sheet1!$E$18</c:f>
              <c:numCache>
                <c:formatCode>General</c:formatCode>
                <c:ptCount val="1"/>
                <c:pt idx="0">
                  <c:v>98</c:v>
                </c:pt>
              </c:numCache>
            </c:numRef>
          </c:val>
        </c:ser>
        <c:ser>
          <c:idx val="4"/>
          <c:order val="4"/>
          <c:tx>
            <c:strRef>
              <c:f>Sheet1!$F$17</c:f>
              <c:strCache>
                <c:ptCount val="1"/>
                <c:pt idx="0">
                  <c:v>创客</c:v>
                </c:pt>
              </c:strCache>
            </c:strRef>
          </c:tx>
          <c:dLbls>
            <c:dLbl>
              <c:idx val="0"/>
              <c:showVal val="1"/>
              <c:showSerName val="1"/>
            </c:dLbl>
            <c:delete val="1"/>
          </c:dLbls>
          <c:val>
            <c:numRef>
              <c:f>Sheet1!$F$18</c:f>
              <c:numCache>
                <c:formatCode>General</c:formatCode>
                <c:ptCount val="1"/>
                <c:pt idx="0">
                  <c:v>877</c:v>
                </c:pt>
              </c:numCache>
            </c:numRef>
          </c:val>
        </c:ser>
        <c:axId val="79461760"/>
        <c:axId val="79496320"/>
      </c:barChart>
      <c:catAx>
        <c:axId val="79461760"/>
        <c:scaling>
          <c:orientation val="minMax"/>
        </c:scaling>
        <c:axPos val="b"/>
        <c:majorTickMark val="none"/>
        <c:tickLblPos val="nextTo"/>
        <c:crossAx val="79496320"/>
        <c:crosses val="autoZero"/>
        <c:auto val="1"/>
        <c:lblAlgn val="ctr"/>
        <c:lblOffset val="100"/>
      </c:catAx>
      <c:valAx>
        <c:axId val="79496320"/>
        <c:scaling>
          <c:orientation val="minMax"/>
        </c:scaling>
        <c:axPos val="l"/>
        <c:majorGridlines/>
        <c:numFmt formatCode="#,##0;[Red]\-#,##0" sourceLinked="0"/>
        <c:majorTickMark val="none"/>
        <c:tickLblPos val="nextTo"/>
        <c:crossAx val="79461760"/>
        <c:crosses val="autoZero"/>
        <c:crossBetween val="between"/>
      </c:valAx>
    </c:plotArea>
    <c:plotVisOnly val="1"/>
    <c:dispBlanksAs val="gap"/>
  </c:chart>
  <c:externalData r:id="rId1"/>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53AE32-978B-4F96-96FB-E2FC381587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260</TotalTime>
  <Pages>57</Pages>
  <Words>6820</Words>
  <Characters>38875</Characters>
  <Application>Microsoft Office Word</Application>
  <DocSecurity>0</DocSecurity>
  <Lines>323</Lines>
  <Paragraphs>91</Paragraphs>
  <ScaleCrop>false</ScaleCrop>
  <Company>Microsoft</Company>
  <LinksUpToDate>false</LinksUpToDate>
  <CharactersWithSpaces>45604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toshiba</dc:creator>
  <cp:lastModifiedBy>toshiba</cp:lastModifiedBy>
  <cp:revision>4</cp:revision>
  <dcterms:created xsi:type="dcterms:W3CDTF">2016-02-16T11:12:00Z</dcterms:created>
  <dcterms:modified xsi:type="dcterms:W3CDTF">2016-03-03T08:08:00Z</dcterms:modified>
</cp:coreProperties>
</file>